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916C" w14:textId="77777777" w:rsidR="000A2433" w:rsidRPr="002929C4" w:rsidRDefault="0056037A" w:rsidP="000A2433">
      <w:pPr>
        <w:pStyle w:val="Heading1"/>
      </w:pPr>
      <w:r w:rsidRPr="0056037A">
        <w:t>Self-</w:t>
      </w:r>
      <w:r w:rsidR="00956609">
        <w:t>Guided Learning</w:t>
      </w:r>
      <w:r w:rsidRPr="0056037A">
        <w:t xml:space="preserve"> Resource</w:t>
      </w:r>
      <w:r w:rsidR="00956609">
        <w:t>s</w:t>
      </w:r>
      <w:r w:rsidR="000A2433">
        <w:t xml:space="preserve">: </w:t>
      </w:r>
      <w:r w:rsidR="009556C8">
        <w:br/>
      </w:r>
      <w:r w:rsidR="000A2433">
        <w:t>Civil Rights Compliance Coordinator</w:t>
      </w:r>
    </w:p>
    <w:p w14:paraId="0411A897" w14:textId="77777777" w:rsidR="000A2433" w:rsidRPr="002F2C85" w:rsidRDefault="000A2433" w:rsidP="000A2433">
      <w:pPr>
        <w:spacing w:after="240" w:line="240" w:lineRule="auto"/>
        <w:rPr>
          <w:rFonts w:cs="Segoe UI"/>
          <w:sz w:val="20"/>
        </w:rPr>
      </w:pPr>
      <w:r w:rsidRPr="002F2C85">
        <w:rPr>
          <w:rFonts w:cs="Segoe UI"/>
          <w:b/>
          <w:sz w:val="20"/>
        </w:rPr>
        <w:t>Purpose.</w:t>
      </w:r>
      <w:r w:rsidRPr="002F2C85">
        <w:rPr>
          <w:rFonts w:cs="Segoe UI"/>
          <w:sz w:val="20"/>
        </w:rPr>
        <w:t xml:space="preserve"> </w:t>
      </w:r>
      <w:r w:rsidR="00272C13" w:rsidRPr="002F2C85">
        <w:rPr>
          <w:rFonts w:cs="Segoe UI"/>
          <w:sz w:val="20"/>
        </w:rPr>
        <w:t>Compliance coordinators can use t</w:t>
      </w:r>
      <w:r w:rsidRPr="002F2C85">
        <w:rPr>
          <w:rFonts w:cs="Segoe UI"/>
          <w:sz w:val="20"/>
        </w:rPr>
        <w:t xml:space="preserve">his </w:t>
      </w:r>
      <w:r w:rsidR="0056037A" w:rsidRPr="002F2C85">
        <w:rPr>
          <w:rFonts w:cs="Segoe UI"/>
          <w:sz w:val="20"/>
        </w:rPr>
        <w:t xml:space="preserve">list of resources </w:t>
      </w:r>
      <w:r w:rsidRPr="002F2C85">
        <w:rPr>
          <w:rFonts w:cs="Segoe UI"/>
          <w:sz w:val="20"/>
        </w:rPr>
        <w:t xml:space="preserve">to </w:t>
      </w:r>
      <w:r w:rsidR="00BA0EFE">
        <w:rPr>
          <w:rFonts w:cs="Segoe UI"/>
          <w:sz w:val="20"/>
        </w:rPr>
        <w:t xml:space="preserve">help </w:t>
      </w:r>
      <w:r w:rsidRPr="002F2C85">
        <w:rPr>
          <w:rFonts w:cs="Segoe UI"/>
          <w:sz w:val="20"/>
        </w:rPr>
        <w:t xml:space="preserve">ensure </w:t>
      </w:r>
      <w:r w:rsidR="0056037A" w:rsidRPr="002F2C85">
        <w:rPr>
          <w:rFonts w:cs="Segoe UI"/>
          <w:sz w:val="20"/>
        </w:rPr>
        <w:t xml:space="preserve">they </w:t>
      </w:r>
      <w:r w:rsidR="00BA0EFE">
        <w:rPr>
          <w:rFonts w:cs="Segoe UI"/>
          <w:sz w:val="20"/>
        </w:rPr>
        <w:t xml:space="preserve">are </w:t>
      </w:r>
      <w:r w:rsidRPr="002F2C85">
        <w:rPr>
          <w:rFonts w:cs="Segoe UI"/>
          <w:sz w:val="20"/>
        </w:rPr>
        <w:t>sufficient</w:t>
      </w:r>
      <w:r w:rsidR="0056037A" w:rsidRPr="002F2C85">
        <w:rPr>
          <w:rFonts w:cs="Segoe UI"/>
          <w:sz w:val="20"/>
        </w:rPr>
        <w:t>ly</w:t>
      </w:r>
      <w:r w:rsidRPr="002F2C85">
        <w:rPr>
          <w:rFonts w:cs="Segoe UI"/>
          <w:sz w:val="20"/>
        </w:rPr>
        <w:t xml:space="preserve"> train</w:t>
      </w:r>
      <w:r w:rsidR="0056037A" w:rsidRPr="002F2C85">
        <w:rPr>
          <w:rFonts w:cs="Segoe UI"/>
          <w:sz w:val="20"/>
        </w:rPr>
        <w:t>ed</w:t>
      </w:r>
      <w:r w:rsidRPr="002F2C85">
        <w:rPr>
          <w:rFonts w:cs="Segoe UI"/>
          <w:sz w:val="20"/>
        </w:rPr>
        <w:t xml:space="preserve"> </w:t>
      </w:r>
      <w:r w:rsidR="00272C13" w:rsidRPr="002F2C85">
        <w:rPr>
          <w:rFonts w:cs="Segoe UI"/>
          <w:sz w:val="20"/>
        </w:rPr>
        <w:t xml:space="preserve">in the various </w:t>
      </w:r>
      <w:r w:rsidR="0056037A" w:rsidRPr="002F2C85">
        <w:rPr>
          <w:rFonts w:cs="Segoe UI"/>
          <w:sz w:val="20"/>
        </w:rPr>
        <w:t>duties of the coordinator role</w:t>
      </w:r>
      <w:r w:rsidRPr="002F2C85">
        <w:rPr>
          <w:rFonts w:cs="Segoe UI"/>
          <w:sz w:val="20"/>
        </w:rPr>
        <w:t>.</w:t>
      </w:r>
      <w:r w:rsidR="00C91F56">
        <w:rPr>
          <w:rFonts w:cs="Segoe UI"/>
          <w:sz w:val="20"/>
        </w:rPr>
        <w:t xml:space="preserve"> </w:t>
      </w:r>
      <w:r w:rsidR="00C91F56" w:rsidRPr="00C91F56">
        <w:rPr>
          <w:sz w:val="20"/>
        </w:rPr>
        <w:t>This is not an exhaustive list of subjects and resources related to nondiscrimination in public schools. OSPI will periodically update this list with additional resources.</w:t>
      </w:r>
    </w:p>
    <w:p w14:paraId="347D5FDB" w14:textId="77777777" w:rsidR="000A2433" w:rsidRPr="002F2C85" w:rsidRDefault="000A2433" w:rsidP="000A2433">
      <w:pPr>
        <w:spacing w:after="0" w:line="240" w:lineRule="auto"/>
        <w:ind w:left="720"/>
        <w:rPr>
          <w:rFonts w:cs="Segoe UI"/>
          <w:b/>
          <w:sz w:val="1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Caption w:val="List of Resources, Grouped by Subject Matter"/>
        <w:tblDescription w:val="Self-Guided Learning Resources for Civil Rights Coordinators, groups by subject"/>
      </w:tblPr>
      <w:tblGrid>
        <w:gridCol w:w="2869"/>
        <w:gridCol w:w="7921"/>
      </w:tblGrid>
      <w:tr w:rsidR="000A2433" w:rsidRPr="002F2C85" w14:paraId="4F7A6D6F" w14:textId="77777777" w:rsidTr="00C91F56">
        <w:trPr>
          <w:tblHeader/>
        </w:trPr>
        <w:tc>
          <w:tcPr>
            <w:tcW w:w="2869" w:type="dxa"/>
            <w:shd w:val="clear" w:color="auto" w:fill="F2F2F2" w:themeFill="background1" w:themeFillShade="F2"/>
          </w:tcPr>
          <w:p w14:paraId="48D31479" w14:textId="77777777" w:rsidR="000A2433" w:rsidRPr="00BA0EFE" w:rsidRDefault="000A2433" w:rsidP="00772670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Essential Subjects</w:t>
            </w:r>
          </w:p>
        </w:tc>
        <w:tc>
          <w:tcPr>
            <w:tcW w:w="7921" w:type="dxa"/>
            <w:shd w:val="clear" w:color="auto" w:fill="F2F2F2" w:themeFill="background1" w:themeFillShade="F2"/>
          </w:tcPr>
          <w:p w14:paraId="64C53D79" w14:textId="77777777" w:rsidR="000A2433" w:rsidRDefault="000A2433" w:rsidP="00772670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Resources</w:t>
            </w:r>
          </w:p>
          <w:p w14:paraId="7DD42AC9" w14:textId="77777777" w:rsidR="00BA0EFE" w:rsidRPr="00BA0EFE" w:rsidRDefault="00BA0EFE" w:rsidP="00772670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</w:p>
        </w:tc>
      </w:tr>
      <w:tr w:rsidR="000A2433" w:rsidRPr="002F2C85" w14:paraId="01FD30E9" w14:textId="77777777" w:rsidTr="00BF3C35">
        <w:tc>
          <w:tcPr>
            <w:tcW w:w="2869" w:type="dxa"/>
          </w:tcPr>
          <w:p w14:paraId="26C52473" w14:textId="77777777" w:rsidR="000A2433" w:rsidRPr="00BA0EFE" w:rsidRDefault="007C2789" w:rsidP="00772670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Civil Rights Laws</w:t>
            </w:r>
          </w:p>
          <w:p w14:paraId="7414238B" w14:textId="77777777" w:rsidR="000A2433" w:rsidRPr="00BA0EFE" w:rsidRDefault="000A2433" w:rsidP="00772670">
            <w:pPr>
              <w:pStyle w:val="ListParagraph"/>
              <w:spacing w:after="0" w:line="240" w:lineRule="auto"/>
              <w:rPr>
                <w:rFonts w:cs="Segoe UI"/>
              </w:rPr>
            </w:pPr>
          </w:p>
        </w:tc>
        <w:tc>
          <w:tcPr>
            <w:tcW w:w="7921" w:type="dxa"/>
          </w:tcPr>
          <w:p w14:paraId="43A48E8C" w14:textId="77777777" w:rsidR="000A2433" w:rsidRPr="00BA0EFE" w:rsidRDefault="000A2433" w:rsidP="00772670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Essential Resources:</w:t>
            </w:r>
          </w:p>
          <w:p w14:paraId="1AFD5EDD" w14:textId="77777777" w:rsidR="00B568E2" w:rsidRPr="00BA0EFE" w:rsidRDefault="00B568E2" w:rsidP="00B56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OSPI Guidelines: </w:t>
            </w:r>
            <w:hyperlink r:id="rId7" w:anchor="page=74" w:history="1">
              <w:r w:rsidRPr="00BA0EFE">
                <w:rPr>
                  <w:rStyle w:val="Hyperlink"/>
                  <w:rFonts w:cs="Segoe UI"/>
                </w:rPr>
                <w:t>Appendix B (Nondiscrimination Laws)</w:t>
              </w:r>
            </w:hyperlink>
          </w:p>
          <w:p w14:paraId="052CFB23" w14:textId="77777777" w:rsidR="000A2433" w:rsidRPr="00BA0EFE" w:rsidRDefault="000A2433" w:rsidP="00B56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Chapters </w:t>
            </w:r>
            <w:hyperlink r:id="rId8" w:history="1">
              <w:r w:rsidRPr="00BA0EFE">
                <w:rPr>
                  <w:rStyle w:val="Hyperlink"/>
                  <w:rFonts w:cs="Segoe UI"/>
                </w:rPr>
                <w:t>28A.640</w:t>
              </w:r>
            </w:hyperlink>
            <w:r w:rsidRPr="00BA0EFE">
              <w:rPr>
                <w:rFonts w:cs="Segoe UI"/>
              </w:rPr>
              <w:t xml:space="preserve"> and </w:t>
            </w:r>
            <w:hyperlink r:id="rId9" w:history="1">
              <w:r w:rsidRPr="00BA0EFE">
                <w:rPr>
                  <w:rStyle w:val="Hyperlink"/>
                  <w:rFonts w:cs="Segoe UI"/>
                </w:rPr>
                <w:t>28A.642</w:t>
              </w:r>
            </w:hyperlink>
            <w:r w:rsidRPr="00BA0EFE">
              <w:rPr>
                <w:rFonts w:cs="Segoe UI"/>
              </w:rPr>
              <w:t xml:space="preserve"> RCW</w:t>
            </w:r>
          </w:p>
          <w:p w14:paraId="29AB1FB2" w14:textId="77777777" w:rsidR="000A2433" w:rsidRPr="00BA0EFE" w:rsidRDefault="000A2433" w:rsidP="00B56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Chapter </w:t>
            </w:r>
            <w:hyperlink r:id="rId10" w:history="1">
              <w:r w:rsidRPr="00BA0EFE">
                <w:rPr>
                  <w:rStyle w:val="Hyperlink"/>
                  <w:rFonts w:cs="Segoe UI"/>
                </w:rPr>
                <w:t>392-190</w:t>
              </w:r>
            </w:hyperlink>
            <w:r w:rsidRPr="00BA0EFE">
              <w:rPr>
                <w:rFonts w:cs="Segoe UI"/>
              </w:rPr>
              <w:t xml:space="preserve"> WAC</w:t>
            </w:r>
          </w:p>
          <w:p w14:paraId="24EBA910" w14:textId="77777777" w:rsidR="000A2433" w:rsidRPr="00BA0EFE" w:rsidRDefault="000A2433" w:rsidP="00B56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>Title IX of the Education Amendments of 1972</w:t>
            </w:r>
          </w:p>
          <w:p w14:paraId="7FC18388" w14:textId="77777777" w:rsidR="000A2433" w:rsidRPr="00BA0EFE" w:rsidRDefault="000A2433" w:rsidP="00B56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>Title VI of the Civil Rights Act of 1964</w:t>
            </w:r>
          </w:p>
          <w:p w14:paraId="3DDFE581" w14:textId="77777777" w:rsidR="000A2433" w:rsidRPr="00BA0EFE" w:rsidRDefault="000A2433" w:rsidP="00B56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>Section 504 of the Rehabilitation Act of 1973</w:t>
            </w:r>
          </w:p>
          <w:p w14:paraId="51744B52" w14:textId="77777777" w:rsidR="000A2433" w:rsidRPr="00BA0EFE" w:rsidRDefault="000A2433" w:rsidP="00772670">
            <w:pPr>
              <w:spacing w:after="0" w:line="240" w:lineRule="auto"/>
              <w:rPr>
                <w:rFonts w:cs="Segoe UI"/>
              </w:rPr>
            </w:pPr>
          </w:p>
          <w:p w14:paraId="757A713C" w14:textId="77777777" w:rsidR="000A2433" w:rsidRPr="00BA0EFE" w:rsidRDefault="000A2433" w:rsidP="00772670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Additional Resources:</w:t>
            </w:r>
          </w:p>
          <w:p w14:paraId="755712F0" w14:textId="77777777" w:rsidR="00AA745B" w:rsidRPr="00BA0EFE" w:rsidRDefault="00B6516B" w:rsidP="00AA7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11" w:history="1">
              <w:r w:rsidR="00AA745B" w:rsidRPr="00BA0EFE">
                <w:rPr>
                  <w:rStyle w:val="Hyperlink"/>
                  <w:rFonts w:cs="Segoe UI"/>
                </w:rPr>
                <w:t>OSPI Sample Staff Training Slide Deck</w:t>
              </w:r>
            </w:hyperlink>
            <w:r w:rsidR="00AA745B" w:rsidRPr="00BA0EFE">
              <w:rPr>
                <w:rFonts w:cs="Segoe UI"/>
              </w:rPr>
              <w:t xml:space="preserve"> (OSPI)</w:t>
            </w:r>
          </w:p>
          <w:p w14:paraId="287E830A" w14:textId="77777777" w:rsidR="000A2433" w:rsidRPr="00BA0EFE" w:rsidRDefault="00784B6B" w:rsidP="00B56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Website for </w:t>
            </w:r>
            <w:r w:rsidR="000A2433" w:rsidRPr="00BA0EFE">
              <w:rPr>
                <w:rFonts w:cs="Segoe UI"/>
              </w:rPr>
              <w:t>OSPI</w:t>
            </w:r>
            <w:r w:rsidRPr="00BA0EFE">
              <w:rPr>
                <w:rFonts w:cs="Segoe UI"/>
              </w:rPr>
              <w:t xml:space="preserve">’s </w:t>
            </w:r>
            <w:hyperlink r:id="rId12" w:history="1">
              <w:r w:rsidRPr="00BA0EFE">
                <w:rPr>
                  <w:rStyle w:val="Hyperlink"/>
                  <w:rFonts w:cs="Segoe UI"/>
                </w:rPr>
                <w:t>Equity &amp; Civil Rights Office</w:t>
              </w:r>
            </w:hyperlink>
          </w:p>
          <w:p w14:paraId="1875E83C" w14:textId="77777777" w:rsidR="000A2433" w:rsidRPr="00BA0EFE" w:rsidRDefault="00B6516B" w:rsidP="00B56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13" w:history="1">
              <w:r w:rsidR="00AA745B" w:rsidRPr="001D212A">
                <w:rPr>
                  <w:rStyle w:val="Hyperlink"/>
                  <w:rFonts w:cs="Segoe UI"/>
                </w:rPr>
                <w:t xml:space="preserve">Guidance from </w:t>
              </w:r>
              <w:r w:rsidR="000A2433" w:rsidRPr="001D212A">
                <w:rPr>
                  <w:rStyle w:val="Hyperlink"/>
                  <w:rFonts w:cs="Segoe UI"/>
                </w:rPr>
                <w:t>U.S. Dept</w:t>
              </w:r>
              <w:r w:rsidR="00AA745B" w:rsidRPr="001D212A">
                <w:rPr>
                  <w:rStyle w:val="Hyperlink"/>
                  <w:rFonts w:cs="Segoe UI"/>
                </w:rPr>
                <w:t>.</w:t>
              </w:r>
              <w:r w:rsidR="001D212A" w:rsidRPr="001D212A">
                <w:rPr>
                  <w:rStyle w:val="Hyperlink"/>
                  <w:rFonts w:cs="Segoe UI"/>
                </w:rPr>
                <w:t xml:space="preserve"> of Education,</w:t>
              </w:r>
              <w:r w:rsidR="000A2433" w:rsidRPr="001D212A">
                <w:rPr>
                  <w:rStyle w:val="Hyperlink"/>
                  <w:rFonts w:cs="Segoe UI"/>
                </w:rPr>
                <w:t xml:space="preserve"> Office for Civil Rights (OCR)</w:t>
              </w:r>
            </w:hyperlink>
          </w:p>
          <w:p w14:paraId="7E5AF1DA" w14:textId="77777777" w:rsidR="000A2433" w:rsidRPr="00BA0EFE" w:rsidRDefault="000A2433" w:rsidP="00CE3325">
            <w:pPr>
              <w:pStyle w:val="ListParagraph"/>
              <w:spacing w:after="0" w:line="240" w:lineRule="auto"/>
              <w:rPr>
                <w:rFonts w:cs="Segoe UI"/>
              </w:rPr>
            </w:pPr>
          </w:p>
        </w:tc>
      </w:tr>
      <w:tr w:rsidR="00272C13" w:rsidRPr="002F2C85" w14:paraId="1F84E428" w14:textId="77777777" w:rsidTr="00BF3C35">
        <w:tc>
          <w:tcPr>
            <w:tcW w:w="2869" w:type="dxa"/>
          </w:tcPr>
          <w:p w14:paraId="6949FFBB" w14:textId="77777777" w:rsidR="00272C13" w:rsidRPr="00BA0EFE" w:rsidRDefault="00272C13" w:rsidP="00CE3325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Course and Program Enrollment</w:t>
            </w:r>
            <w:r w:rsidR="006D75AD" w:rsidRPr="00BA0EFE">
              <w:rPr>
                <w:rFonts w:cs="Segoe UI"/>
                <w:b/>
              </w:rPr>
              <w:t xml:space="preserve"> Data Review</w:t>
            </w:r>
          </w:p>
        </w:tc>
        <w:tc>
          <w:tcPr>
            <w:tcW w:w="7921" w:type="dxa"/>
          </w:tcPr>
          <w:p w14:paraId="56E4A5C4" w14:textId="77777777" w:rsidR="00272C13" w:rsidRPr="00BA0EFE" w:rsidRDefault="00272C13" w:rsidP="00772670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Essential Resources:</w:t>
            </w:r>
          </w:p>
          <w:p w14:paraId="1CB83236" w14:textId="77777777" w:rsidR="00272C13" w:rsidRPr="00BA0EFE" w:rsidRDefault="00B6516B" w:rsidP="007726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14" w:history="1">
              <w:r w:rsidR="00272C13" w:rsidRPr="00BA0EFE">
                <w:rPr>
                  <w:rStyle w:val="Hyperlink"/>
                  <w:rFonts w:cs="Segoe UI"/>
                </w:rPr>
                <w:t>WAC 392-190-010</w:t>
              </w:r>
            </w:hyperlink>
          </w:p>
          <w:p w14:paraId="616B0B92" w14:textId="77777777" w:rsidR="00272C13" w:rsidRPr="00BA0EFE" w:rsidRDefault="006D75AD" w:rsidP="007726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CPR Guidance: </w:t>
            </w:r>
            <w:hyperlink r:id="rId15" w:anchor="14.8" w:history="1">
              <w:r w:rsidR="00272C13" w:rsidRPr="00BA0EFE">
                <w:rPr>
                  <w:rStyle w:val="Hyperlink"/>
                  <w:rFonts w:cs="Segoe UI"/>
                </w:rPr>
                <w:t>Course and Program Enrollment Review</w:t>
              </w:r>
            </w:hyperlink>
            <w:r w:rsidR="00272C13" w:rsidRPr="00BA0EFE">
              <w:rPr>
                <w:rFonts w:cs="Segoe UI"/>
              </w:rPr>
              <w:t xml:space="preserve"> (OSPI)</w:t>
            </w:r>
          </w:p>
          <w:p w14:paraId="62A7C497" w14:textId="77777777" w:rsidR="00272C13" w:rsidRPr="00BA0EFE" w:rsidRDefault="00272C13" w:rsidP="00772670">
            <w:pPr>
              <w:spacing w:after="0" w:line="240" w:lineRule="auto"/>
              <w:rPr>
                <w:rFonts w:cs="Segoe UI"/>
              </w:rPr>
            </w:pPr>
          </w:p>
          <w:p w14:paraId="592DCBEA" w14:textId="77777777" w:rsidR="00272C13" w:rsidRPr="00BA0EFE" w:rsidRDefault="00272C13" w:rsidP="00772670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Additional Resources:</w:t>
            </w:r>
          </w:p>
          <w:p w14:paraId="4CF4C1E6" w14:textId="77777777" w:rsidR="00272C13" w:rsidRPr="00BA0EFE" w:rsidRDefault="00B6516B" w:rsidP="001D2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16" w:history="1">
              <w:r w:rsidR="001D212A" w:rsidRPr="001D212A">
                <w:rPr>
                  <w:rStyle w:val="Hyperlink"/>
                  <w:rFonts w:cs="Segoe UI"/>
                </w:rPr>
                <w:t>OCR Dear Colleague Letter on Gender Equity in Career and Technical Education</w:t>
              </w:r>
            </w:hyperlink>
          </w:p>
          <w:p w14:paraId="64BF71FD" w14:textId="77777777" w:rsidR="00272C13" w:rsidRPr="00BA0EFE" w:rsidRDefault="00272C13" w:rsidP="00772670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C0730B" w:rsidRPr="002F2C85" w14:paraId="45A9098B" w14:textId="77777777" w:rsidTr="00BF3C35">
        <w:tc>
          <w:tcPr>
            <w:tcW w:w="2869" w:type="dxa"/>
          </w:tcPr>
          <w:p w14:paraId="4831A5ED" w14:textId="77777777" w:rsidR="00C0730B" w:rsidRPr="00BA0EFE" w:rsidRDefault="00C0730B" w:rsidP="00626D1B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Discipline</w:t>
            </w:r>
            <w:r w:rsidR="00626D1B" w:rsidRPr="00BA0EFE">
              <w:rPr>
                <w:rFonts w:cs="Segoe UI"/>
                <w:b/>
              </w:rPr>
              <w:t xml:space="preserve"> Data Review</w:t>
            </w:r>
          </w:p>
        </w:tc>
        <w:tc>
          <w:tcPr>
            <w:tcW w:w="7921" w:type="dxa"/>
          </w:tcPr>
          <w:p w14:paraId="33B7554F" w14:textId="77777777" w:rsidR="00C0730B" w:rsidRPr="00BA0EFE" w:rsidRDefault="00C0730B" w:rsidP="00C0730B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Essential Resources:</w:t>
            </w:r>
          </w:p>
          <w:p w14:paraId="1B5073DF" w14:textId="77777777" w:rsidR="00C0730B" w:rsidRPr="00BA0EFE" w:rsidRDefault="00B6516B" w:rsidP="00C07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17" w:history="1">
              <w:r w:rsidR="00C0730B" w:rsidRPr="00BA0EFE">
                <w:rPr>
                  <w:rStyle w:val="Hyperlink"/>
                  <w:rFonts w:cs="Segoe UI"/>
                </w:rPr>
                <w:t>WAC 392-190-048</w:t>
              </w:r>
            </w:hyperlink>
          </w:p>
          <w:p w14:paraId="7879E004" w14:textId="77777777" w:rsidR="00C0730B" w:rsidRPr="00BA0EFE" w:rsidRDefault="00B6516B" w:rsidP="00C07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18" w:anchor="14.9" w:history="1">
              <w:r w:rsidR="001D212A">
                <w:rPr>
                  <w:rStyle w:val="Hyperlink"/>
                  <w:rFonts w:cs="Segoe UI"/>
                </w:rPr>
                <w:t>CPR Resources: Student Discipline Review</w:t>
              </w:r>
            </w:hyperlink>
            <w:r w:rsidR="009556C8" w:rsidRPr="00BA0EFE">
              <w:rPr>
                <w:rFonts w:cs="Segoe UI"/>
              </w:rPr>
              <w:t xml:space="preserve"> (OSPI)</w:t>
            </w:r>
          </w:p>
          <w:p w14:paraId="7693E785" w14:textId="77777777" w:rsidR="00C0730B" w:rsidRPr="00BA0EFE" w:rsidRDefault="00B6516B" w:rsidP="00C07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19" w:history="1">
              <w:r w:rsidR="009556C8" w:rsidRPr="00BA0EFE">
                <w:rPr>
                  <w:rStyle w:val="Hyperlink"/>
                  <w:rFonts w:cs="Segoe UI"/>
                </w:rPr>
                <w:t>Equity in Student Discipline</w:t>
              </w:r>
            </w:hyperlink>
            <w:r w:rsidR="009556C8" w:rsidRPr="00BA0EFE">
              <w:rPr>
                <w:rFonts w:cs="Segoe UI"/>
              </w:rPr>
              <w:t xml:space="preserve"> (OSPI)</w:t>
            </w:r>
          </w:p>
          <w:p w14:paraId="2325D314" w14:textId="77777777" w:rsidR="00C0730B" w:rsidRPr="001D212A" w:rsidRDefault="00C91F56" w:rsidP="001D2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>
              <w:t xml:space="preserve">OSPI Guidelines: </w:t>
            </w:r>
            <w:hyperlink r:id="rId20" w:history="1">
              <w:r>
                <w:rPr>
                  <w:rStyle w:val="Hyperlink"/>
                  <w:rFonts w:cs="Segoe UI"/>
                </w:rPr>
                <w:t>Preventing and Addressing Discrimination in Student Discipline</w:t>
              </w:r>
            </w:hyperlink>
            <w:r w:rsidR="009556C8" w:rsidRPr="00BA0EFE">
              <w:rPr>
                <w:rFonts w:cs="Segoe UI"/>
              </w:rPr>
              <w:t xml:space="preserve"> (OSPI)</w:t>
            </w:r>
          </w:p>
          <w:p w14:paraId="7D1F602F" w14:textId="77777777" w:rsidR="00C0730B" w:rsidRPr="00BA0EFE" w:rsidRDefault="00C0730B" w:rsidP="00C0730B">
            <w:pPr>
              <w:spacing w:after="0" w:line="240" w:lineRule="auto"/>
              <w:rPr>
                <w:rFonts w:cs="Segoe UI"/>
              </w:rPr>
            </w:pPr>
          </w:p>
          <w:p w14:paraId="37B9D493" w14:textId="77777777" w:rsidR="00C0730B" w:rsidRPr="00BA0EFE" w:rsidRDefault="00C0730B" w:rsidP="00C0730B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Additional Resources:</w:t>
            </w:r>
          </w:p>
          <w:p w14:paraId="6F1CDBA6" w14:textId="77777777" w:rsidR="00C0730B" w:rsidRPr="00BA0EFE" w:rsidRDefault="00B6516B" w:rsidP="00C65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21" w:history="1">
              <w:r w:rsidR="00C65C17" w:rsidRPr="00BA0EFE">
                <w:rPr>
                  <w:rStyle w:val="Hyperlink"/>
                  <w:rFonts w:cs="Segoe UI"/>
                </w:rPr>
                <w:t>Code of Conduct: A Guide to Responsive Discipline</w:t>
              </w:r>
            </w:hyperlink>
            <w:r w:rsidR="00C65C17" w:rsidRPr="00BA0EFE">
              <w:rPr>
                <w:rFonts w:cs="Segoe UI"/>
              </w:rPr>
              <w:t xml:space="preserve"> (</w:t>
            </w:r>
            <w:r w:rsidR="002C4BFF" w:rsidRPr="00BA0EFE">
              <w:rPr>
                <w:rFonts w:cs="Segoe UI"/>
              </w:rPr>
              <w:t>TT</w:t>
            </w:r>
            <w:r w:rsidR="00C65C17" w:rsidRPr="00BA0EFE">
              <w:rPr>
                <w:rFonts w:cs="Segoe UI"/>
              </w:rPr>
              <w:t>)</w:t>
            </w:r>
          </w:p>
          <w:p w14:paraId="41235DC0" w14:textId="77777777" w:rsidR="00C65C17" w:rsidRPr="00BA0EFE" w:rsidRDefault="00C65C17" w:rsidP="00C65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Webinar: </w:t>
            </w:r>
            <w:hyperlink r:id="rId22" w:history="1">
              <w:r w:rsidRPr="00BA0EFE">
                <w:rPr>
                  <w:rStyle w:val="Hyperlink"/>
                  <w:rFonts w:cs="Segoe UI"/>
                </w:rPr>
                <w:t>Code of Conduct: A Guide to Responsive Discipline</w:t>
              </w:r>
            </w:hyperlink>
            <w:r w:rsidRPr="00BA0EFE">
              <w:rPr>
                <w:rFonts w:cs="Segoe UI"/>
              </w:rPr>
              <w:t xml:space="preserve"> (</w:t>
            </w:r>
            <w:r w:rsidR="00262827" w:rsidRPr="00BA0EFE">
              <w:rPr>
                <w:rFonts w:cs="Segoe UI"/>
              </w:rPr>
              <w:t xml:space="preserve">2015 - </w:t>
            </w:r>
            <w:r w:rsidR="002C4BFF" w:rsidRPr="00BA0EFE">
              <w:rPr>
                <w:rFonts w:cs="Segoe UI"/>
              </w:rPr>
              <w:t>TT</w:t>
            </w:r>
            <w:r w:rsidRPr="00BA0EFE">
              <w:rPr>
                <w:rFonts w:cs="Segoe UI"/>
              </w:rPr>
              <w:t>)</w:t>
            </w:r>
          </w:p>
          <w:p w14:paraId="04D05EB4" w14:textId="77777777" w:rsidR="0099254A" w:rsidRPr="00BA0EFE" w:rsidRDefault="00B6516B" w:rsidP="009925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23" w:history="1">
              <w:r w:rsidR="0099254A" w:rsidRPr="00BA0EFE">
                <w:rPr>
                  <w:rStyle w:val="Hyperlink"/>
                  <w:rFonts w:cs="Segoe UI"/>
                </w:rPr>
                <w:t>Dress Coded: Black Girls, Bodies, and Bias in D.C. Schools</w:t>
              </w:r>
            </w:hyperlink>
            <w:r w:rsidR="0099254A" w:rsidRPr="00BA0EFE">
              <w:rPr>
                <w:rFonts w:cs="Segoe UI"/>
              </w:rPr>
              <w:t xml:space="preserve"> (2018, NWLC)</w:t>
            </w:r>
          </w:p>
          <w:p w14:paraId="48CDCB99" w14:textId="77777777" w:rsidR="0099254A" w:rsidRPr="00BA0EFE" w:rsidRDefault="00B6516B" w:rsidP="009925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24" w:history="1">
              <w:r w:rsidR="0099254A" w:rsidRPr="00BA0EFE">
                <w:rPr>
                  <w:rStyle w:val="Hyperlink"/>
                  <w:rFonts w:cs="Segoe UI"/>
                </w:rPr>
                <w:t>Dress Coded II</w:t>
              </w:r>
            </w:hyperlink>
            <w:r w:rsidR="0099254A" w:rsidRPr="00BA0EFE">
              <w:rPr>
                <w:rFonts w:cs="Segoe UI"/>
              </w:rPr>
              <w:t xml:space="preserve"> (2019, NWLC)</w:t>
            </w:r>
          </w:p>
          <w:p w14:paraId="1A088CDE" w14:textId="77777777" w:rsidR="00F340D5" w:rsidRPr="00BA0EFE" w:rsidRDefault="00B6516B" w:rsidP="00224C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25" w:history="1">
              <w:r w:rsidR="00F340D5" w:rsidRPr="00BA0EFE">
                <w:rPr>
                  <w:rStyle w:val="Hyperlink"/>
                  <w:rFonts w:cs="Segoe UI"/>
                </w:rPr>
                <w:t>Girlhood Interrupted: The Erasure of Black Girls’ Childhood</w:t>
              </w:r>
            </w:hyperlink>
            <w:r w:rsidR="00F340D5" w:rsidRPr="00BA0EFE">
              <w:rPr>
                <w:rFonts w:cs="Segoe UI"/>
              </w:rPr>
              <w:t xml:space="preserve"> (</w:t>
            </w:r>
            <w:r w:rsidR="00262827" w:rsidRPr="00BA0EFE">
              <w:rPr>
                <w:rFonts w:cs="Segoe UI"/>
              </w:rPr>
              <w:t xml:space="preserve">2017 - </w:t>
            </w:r>
            <w:r w:rsidR="00F340D5" w:rsidRPr="00BA0EFE">
              <w:rPr>
                <w:rFonts w:cs="Segoe UI"/>
              </w:rPr>
              <w:t>GULC)</w:t>
            </w:r>
          </w:p>
          <w:p w14:paraId="5510E3C9" w14:textId="77777777" w:rsidR="00262827" w:rsidRPr="00BA0EFE" w:rsidRDefault="00B6516B" w:rsidP="002628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26" w:history="1">
              <w:r w:rsidR="00262827" w:rsidRPr="00BA0EFE">
                <w:rPr>
                  <w:rStyle w:val="Hyperlink"/>
                  <w:rFonts w:cs="Segoe UI"/>
                </w:rPr>
                <w:t xml:space="preserve">End </w:t>
              </w:r>
              <w:proofErr w:type="spellStart"/>
              <w:r w:rsidR="00262827" w:rsidRPr="00BA0EFE">
                <w:rPr>
                  <w:rStyle w:val="Hyperlink"/>
                  <w:rFonts w:cs="Segoe UI"/>
                </w:rPr>
                <w:t>Adultification</w:t>
              </w:r>
              <w:proofErr w:type="spellEnd"/>
              <w:r w:rsidR="00262827" w:rsidRPr="00BA0EFE">
                <w:rPr>
                  <w:rStyle w:val="Hyperlink"/>
                  <w:rFonts w:cs="Segoe UI"/>
                </w:rPr>
                <w:t xml:space="preserve"> Bias</w:t>
              </w:r>
            </w:hyperlink>
            <w:r w:rsidR="00262827" w:rsidRPr="00BA0EFE">
              <w:rPr>
                <w:rFonts w:cs="Segoe UI"/>
              </w:rPr>
              <w:t xml:space="preserve"> (2019, GULC)</w:t>
            </w:r>
          </w:p>
          <w:p w14:paraId="03FF6646" w14:textId="77777777" w:rsidR="00262827" w:rsidRPr="00BA0EFE" w:rsidRDefault="00262827" w:rsidP="002628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Video: </w:t>
            </w:r>
            <w:hyperlink r:id="rId27" w:history="1">
              <w:r w:rsidRPr="00BA0EFE">
                <w:rPr>
                  <w:rStyle w:val="Hyperlink"/>
                  <w:rFonts w:cs="Segoe UI"/>
                </w:rPr>
                <w:t xml:space="preserve">End </w:t>
              </w:r>
              <w:proofErr w:type="spellStart"/>
              <w:r w:rsidRPr="00BA0EFE">
                <w:rPr>
                  <w:rStyle w:val="Hyperlink"/>
                  <w:rFonts w:cs="Segoe UI"/>
                </w:rPr>
                <w:t>Adultification</w:t>
              </w:r>
              <w:proofErr w:type="spellEnd"/>
              <w:r w:rsidRPr="00BA0EFE">
                <w:rPr>
                  <w:rStyle w:val="Hyperlink"/>
                  <w:rFonts w:cs="Segoe UI"/>
                </w:rPr>
                <w:t xml:space="preserve"> Bias</w:t>
              </w:r>
            </w:hyperlink>
            <w:r w:rsidRPr="00BA0EFE">
              <w:rPr>
                <w:rFonts w:cs="Segoe UI"/>
              </w:rPr>
              <w:t xml:space="preserve"> (2019, GULC)</w:t>
            </w:r>
          </w:p>
          <w:p w14:paraId="78032D25" w14:textId="77777777" w:rsidR="00262827" w:rsidRDefault="00B6516B" w:rsidP="00647C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28" w:history="1">
              <w:r w:rsidR="00262827" w:rsidRPr="00BA0EFE">
                <w:rPr>
                  <w:rStyle w:val="Hyperlink"/>
                  <w:rFonts w:cs="Segoe UI"/>
                </w:rPr>
                <w:t xml:space="preserve">Listening to Black Women and Girls: Lived Experiences of </w:t>
              </w:r>
              <w:proofErr w:type="spellStart"/>
              <w:r w:rsidR="00262827" w:rsidRPr="00BA0EFE">
                <w:rPr>
                  <w:rStyle w:val="Hyperlink"/>
                  <w:rFonts w:cs="Segoe UI"/>
                </w:rPr>
                <w:t>Adultification</w:t>
              </w:r>
              <w:proofErr w:type="spellEnd"/>
              <w:r w:rsidR="00262827" w:rsidRPr="00BA0EFE">
                <w:rPr>
                  <w:rStyle w:val="Hyperlink"/>
                  <w:rFonts w:cs="Segoe UI"/>
                </w:rPr>
                <w:t xml:space="preserve"> Bias</w:t>
              </w:r>
            </w:hyperlink>
            <w:r w:rsidR="00262827" w:rsidRPr="00BA0EFE">
              <w:rPr>
                <w:rFonts w:cs="Segoe UI"/>
              </w:rPr>
              <w:t xml:space="preserve"> (2019, GULC)</w:t>
            </w:r>
          </w:p>
          <w:p w14:paraId="2CE7DA9B" w14:textId="77777777" w:rsidR="00C91F56" w:rsidRDefault="00C91F56" w:rsidP="00C91F56">
            <w:pPr>
              <w:spacing w:after="0" w:line="240" w:lineRule="auto"/>
              <w:rPr>
                <w:rFonts w:cs="Segoe UI"/>
              </w:rPr>
            </w:pPr>
          </w:p>
          <w:p w14:paraId="55BA3104" w14:textId="77777777" w:rsidR="00C91F56" w:rsidRPr="00C91F56" w:rsidRDefault="00C91F56" w:rsidP="00C91F56">
            <w:pPr>
              <w:spacing w:after="0" w:line="240" w:lineRule="auto"/>
              <w:rPr>
                <w:rFonts w:cs="Segoe UI"/>
              </w:rPr>
            </w:pPr>
          </w:p>
          <w:p w14:paraId="62F755F2" w14:textId="77777777" w:rsidR="00C0730B" w:rsidRPr="00BA0EFE" w:rsidRDefault="00C0730B" w:rsidP="00C0730B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0D29CD" w:rsidRPr="002F2C85" w14:paraId="3EF6C067" w14:textId="77777777" w:rsidTr="00BF3C35">
        <w:tc>
          <w:tcPr>
            <w:tcW w:w="2869" w:type="dxa"/>
          </w:tcPr>
          <w:p w14:paraId="00DFF12B" w14:textId="77777777" w:rsidR="000D29CD" w:rsidRPr="00BA0EFE" w:rsidRDefault="000D29CD" w:rsidP="00AA745B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lastRenderedPageBreak/>
              <w:t xml:space="preserve">Discrimination Complaint </w:t>
            </w:r>
            <w:r w:rsidR="00AA745B" w:rsidRPr="00BA0EFE">
              <w:rPr>
                <w:rFonts w:cs="Segoe UI"/>
                <w:b/>
              </w:rPr>
              <w:t>Procedures</w:t>
            </w:r>
          </w:p>
        </w:tc>
        <w:tc>
          <w:tcPr>
            <w:tcW w:w="7921" w:type="dxa"/>
          </w:tcPr>
          <w:p w14:paraId="2A339FAB" w14:textId="77777777" w:rsidR="000D29CD" w:rsidRPr="00BA0EFE" w:rsidRDefault="000D29CD" w:rsidP="000D29CD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Essential Resources:</w:t>
            </w:r>
          </w:p>
          <w:p w14:paraId="19811A92" w14:textId="77777777" w:rsidR="004C155E" w:rsidRPr="00BA0EFE" w:rsidRDefault="004C155E" w:rsidP="004C15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Info Sheet: </w:t>
            </w:r>
            <w:hyperlink r:id="rId29" w:history="1">
              <w:r w:rsidRPr="00BA0EFE">
                <w:rPr>
                  <w:rStyle w:val="Hyperlink"/>
                  <w:rFonts w:cs="Segoe UI"/>
                </w:rPr>
                <w:t>Complaints About Discrimination</w:t>
              </w:r>
            </w:hyperlink>
            <w:r w:rsidRPr="00BA0EFE">
              <w:rPr>
                <w:rFonts w:cs="Segoe UI"/>
              </w:rPr>
              <w:t xml:space="preserve"> (OSPI)</w:t>
            </w:r>
          </w:p>
          <w:p w14:paraId="08E521E8" w14:textId="77777777" w:rsidR="000D29CD" w:rsidRPr="00C91F56" w:rsidRDefault="000D29CD" w:rsidP="000D29CD">
            <w:pPr>
              <w:pStyle w:val="ListParagraph"/>
              <w:numPr>
                <w:ilvl w:val="0"/>
                <w:numId w:val="5"/>
              </w:numPr>
              <w:rPr>
                <w:rFonts w:cs="Segoe UI"/>
              </w:rPr>
            </w:pPr>
            <w:r w:rsidRPr="00C91F56">
              <w:rPr>
                <w:rFonts w:cs="Segoe UI"/>
              </w:rPr>
              <w:t xml:space="preserve">Mandatory </w:t>
            </w:r>
            <w:r w:rsidR="004C155E" w:rsidRPr="00C91F56">
              <w:rPr>
                <w:rFonts w:cs="Segoe UI"/>
              </w:rPr>
              <w:t>Complaint &amp; Appeal Procedures</w:t>
            </w:r>
            <w:r w:rsidRPr="00C91F56">
              <w:rPr>
                <w:rFonts w:cs="Segoe UI"/>
              </w:rPr>
              <w:t>:</w:t>
            </w:r>
          </w:p>
          <w:p w14:paraId="5952685B" w14:textId="77777777" w:rsidR="000D29CD" w:rsidRPr="00BA0EFE" w:rsidRDefault="000D29CD" w:rsidP="000D29CD">
            <w:pPr>
              <w:pStyle w:val="ListParagraph"/>
              <w:numPr>
                <w:ilvl w:val="1"/>
                <w:numId w:val="5"/>
              </w:numPr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Complaint to district </w:t>
            </w:r>
            <w:r w:rsidRPr="00BA0EFE">
              <w:rPr>
                <w:rFonts w:ascii="Arial" w:hAnsi="Arial" w:cs="Arial"/>
              </w:rPr>
              <w:t>│</w:t>
            </w:r>
            <w:r w:rsidRPr="00BA0EFE">
              <w:rPr>
                <w:rFonts w:cs="Segoe UI"/>
              </w:rPr>
              <w:t> </w:t>
            </w:r>
            <w:hyperlink r:id="rId30" w:history="1">
              <w:r w:rsidRPr="00BA0EFE">
                <w:rPr>
                  <w:rStyle w:val="Hyperlink"/>
                  <w:rFonts w:cs="Segoe UI"/>
                </w:rPr>
                <w:t>WAC 392-190-065</w:t>
              </w:r>
            </w:hyperlink>
          </w:p>
          <w:p w14:paraId="497A4D8D" w14:textId="77777777" w:rsidR="000D29CD" w:rsidRPr="00BA0EFE" w:rsidRDefault="000D29CD" w:rsidP="000D29CD">
            <w:pPr>
              <w:pStyle w:val="ListParagraph"/>
              <w:numPr>
                <w:ilvl w:val="1"/>
                <w:numId w:val="5"/>
              </w:numPr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Appeal to school board </w:t>
            </w:r>
            <w:r w:rsidRPr="00BA0EFE">
              <w:rPr>
                <w:rFonts w:ascii="Arial" w:hAnsi="Arial" w:cs="Arial"/>
              </w:rPr>
              <w:t>│</w:t>
            </w:r>
            <w:r w:rsidRPr="00BA0EFE">
              <w:rPr>
                <w:rFonts w:cs="Segoe UI"/>
              </w:rPr>
              <w:t> </w:t>
            </w:r>
            <w:hyperlink r:id="rId31" w:history="1">
              <w:r w:rsidRPr="00BA0EFE">
                <w:rPr>
                  <w:rStyle w:val="Hyperlink"/>
                  <w:rFonts w:cs="Segoe UI"/>
                </w:rPr>
                <w:t>WAC 392-190-070</w:t>
              </w:r>
            </w:hyperlink>
          </w:p>
          <w:p w14:paraId="73FDFE53" w14:textId="77777777" w:rsidR="000D29CD" w:rsidRPr="00BA0EFE" w:rsidRDefault="000D29CD" w:rsidP="000D29CD">
            <w:pPr>
              <w:pStyle w:val="ListParagraph"/>
              <w:numPr>
                <w:ilvl w:val="1"/>
                <w:numId w:val="5"/>
              </w:numPr>
              <w:rPr>
                <w:rStyle w:val="Hyperlink"/>
                <w:rFonts w:cs="Segoe UI"/>
                <w:color w:val="auto"/>
                <w:u w:val="none"/>
              </w:rPr>
            </w:pPr>
            <w:r w:rsidRPr="00BA0EFE">
              <w:rPr>
                <w:rFonts w:cs="Segoe UI"/>
              </w:rPr>
              <w:t xml:space="preserve">Complaint to OSPI </w:t>
            </w:r>
            <w:r w:rsidRPr="00BA0EFE">
              <w:rPr>
                <w:rFonts w:ascii="Arial" w:hAnsi="Arial" w:cs="Arial"/>
              </w:rPr>
              <w:t>│</w:t>
            </w:r>
            <w:r w:rsidRPr="00BA0EFE">
              <w:rPr>
                <w:rFonts w:cs="Segoe UI"/>
              </w:rPr>
              <w:t> </w:t>
            </w:r>
            <w:hyperlink r:id="rId32" w:history="1">
              <w:r w:rsidRPr="00BA0EFE">
                <w:rPr>
                  <w:rStyle w:val="Hyperlink"/>
                  <w:rFonts w:cs="Segoe UI"/>
                </w:rPr>
                <w:t>WAC 392-190-075</w:t>
              </w:r>
            </w:hyperlink>
          </w:p>
          <w:p w14:paraId="7212A9C4" w14:textId="77777777" w:rsidR="00AA745B" w:rsidRPr="00BA0EFE" w:rsidRDefault="00AA745B" w:rsidP="00AA745B">
            <w:pPr>
              <w:pStyle w:val="ListParagraph"/>
              <w:numPr>
                <w:ilvl w:val="1"/>
                <w:numId w:val="5"/>
              </w:numPr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Mediation </w:t>
            </w:r>
            <w:r w:rsidRPr="00BA0EFE">
              <w:rPr>
                <w:rFonts w:ascii="Arial" w:hAnsi="Arial" w:cs="Arial"/>
              </w:rPr>
              <w:t>│</w:t>
            </w:r>
            <w:r w:rsidRPr="00BA0EFE">
              <w:rPr>
                <w:rFonts w:cs="Segoe UI"/>
              </w:rPr>
              <w:t> </w:t>
            </w:r>
            <w:hyperlink r:id="rId33" w:history="1">
              <w:r w:rsidRPr="00BA0EFE">
                <w:rPr>
                  <w:rStyle w:val="Hyperlink"/>
                  <w:rFonts w:cs="Segoe UI"/>
                </w:rPr>
                <w:t>WAC 392-190-0751</w:t>
              </w:r>
            </w:hyperlink>
          </w:p>
          <w:p w14:paraId="5107A888" w14:textId="77777777" w:rsidR="004C155E" w:rsidRPr="00C91F56" w:rsidRDefault="004C155E" w:rsidP="000D29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Segoe UI"/>
              </w:rPr>
            </w:pPr>
            <w:r w:rsidRPr="00C91F56">
              <w:rPr>
                <w:rFonts w:cs="Segoe UI"/>
              </w:rPr>
              <w:t>LEA Policies &amp; Procedures:</w:t>
            </w:r>
          </w:p>
          <w:p w14:paraId="2DD94BA4" w14:textId="77777777" w:rsidR="000D29CD" w:rsidRPr="00BA0EFE" w:rsidRDefault="004C155E" w:rsidP="004C155E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  <w:i/>
              </w:rPr>
              <w:t>S</w:t>
            </w:r>
            <w:r w:rsidR="000D29CD" w:rsidRPr="00BA0EFE">
              <w:rPr>
                <w:rFonts w:cs="Segoe UI"/>
                <w:i/>
              </w:rPr>
              <w:t>tudent</w:t>
            </w:r>
            <w:r w:rsidR="000D29CD" w:rsidRPr="00BA0EFE">
              <w:rPr>
                <w:rFonts w:cs="Segoe UI"/>
              </w:rPr>
              <w:t xml:space="preserve"> nondiscrimination policy </w:t>
            </w:r>
            <w:r w:rsidR="00386E42" w:rsidRPr="00BA0EFE">
              <w:rPr>
                <w:rFonts w:cs="Segoe UI"/>
              </w:rPr>
              <w:t>&amp;</w:t>
            </w:r>
            <w:r w:rsidR="000D29CD" w:rsidRPr="00BA0EFE">
              <w:rPr>
                <w:rFonts w:cs="Segoe UI"/>
              </w:rPr>
              <w:t xml:space="preserve"> procedure (WSSDA’s 3210 </w:t>
            </w:r>
            <w:r w:rsidR="00386E42" w:rsidRPr="00BA0EFE">
              <w:rPr>
                <w:rFonts w:cs="Segoe UI"/>
              </w:rPr>
              <w:t>&amp;</w:t>
            </w:r>
            <w:r w:rsidR="000D29CD" w:rsidRPr="00BA0EFE">
              <w:rPr>
                <w:rFonts w:cs="Segoe UI"/>
              </w:rPr>
              <w:t xml:space="preserve"> 3210P, or equivalents)</w:t>
            </w:r>
          </w:p>
          <w:p w14:paraId="04378B14" w14:textId="77777777" w:rsidR="000D29CD" w:rsidRPr="00BA0EFE" w:rsidRDefault="004C155E" w:rsidP="004C155E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  <w:i/>
              </w:rPr>
              <w:t>E</w:t>
            </w:r>
            <w:r w:rsidR="000D29CD" w:rsidRPr="00BA0EFE">
              <w:rPr>
                <w:rFonts w:cs="Segoe UI"/>
                <w:i/>
              </w:rPr>
              <w:t xml:space="preserve">mployee </w:t>
            </w:r>
            <w:r w:rsidR="000D29CD" w:rsidRPr="00BA0EFE">
              <w:rPr>
                <w:rFonts w:cs="Segoe UI"/>
              </w:rPr>
              <w:t xml:space="preserve">nondiscrimination policy </w:t>
            </w:r>
            <w:r w:rsidR="00386E42" w:rsidRPr="00BA0EFE">
              <w:rPr>
                <w:rFonts w:cs="Segoe UI"/>
              </w:rPr>
              <w:t xml:space="preserve">&amp; </w:t>
            </w:r>
            <w:r w:rsidR="000D29CD" w:rsidRPr="00BA0EFE">
              <w:rPr>
                <w:rFonts w:cs="Segoe UI"/>
              </w:rPr>
              <w:t xml:space="preserve">procedure (WSSDA’s 5010 </w:t>
            </w:r>
            <w:r w:rsidR="00386E42" w:rsidRPr="00BA0EFE">
              <w:rPr>
                <w:rFonts w:cs="Segoe UI"/>
              </w:rPr>
              <w:t xml:space="preserve">&amp; </w:t>
            </w:r>
            <w:r w:rsidR="000D29CD" w:rsidRPr="00BA0EFE">
              <w:rPr>
                <w:rFonts w:cs="Segoe UI"/>
              </w:rPr>
              <w:t>5010P, or equivalents)</w:t>
            </w:r>
          </w:p>
          <w:p w14:paraId="61DF3017" w14:textId="77777777" w:rsidR="000D29CD" w:rsidRPr="00BA0EFE" w:rsidRDefault="00386E42" w:rsidP="004C155E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  <w:i/>
              </w:rPr>
              <w:t>S</w:t>
            </w:r>
            <w:r w:rsidR="000D29CD" w:rsidRPr="00BA0EFE">
              <w:rPr>
                <w:rFonts w:cs="Segoe UI"/>
                <w:i/>
              </w:rPr>
              <w:t>tudent</w:t>
            </w:r>
            <w:r w:rsidR="000D29CD" w:rsidRPr="00BA0EFE">
              <w:rPr>
                <w:rFonts w:cs="Segoe UI"/>
              </w:rPr>
              <w:t xml:space="preserve"> sexual harassment policy </w:t>
            </w:r>
            <w:r w:rsidRPr="00BA0EFE">
              <w:rPr>
                <w:rFonts w:cs="Segoe UI"/>
              </w:rPr>
              <w:t xml:space="preserve">&amp; </w:t>
            </w:r>
            <w:r w:rsidR="000D29CD" w:rsidRPr="00BA0EFE">
              <w:rPr>
                <w:rFonts w:cs="Segoe UI"/>
              </w:rPr>
              <w:t xml:space="preserve">procedure (WSSDA’s 3205 </w:t>
            </w:r>
            <w:r w:rsidRPr="00BA0EFE">
              <w:rPr>
                <w:rFonts w:cs="Segoe UI"/>
              </w:rPr>
              <w:t xml:space="preserve">&amp; </w:t>
            </w:r>
            <w:r w:rsidR="000D29CD" w:rsidRPr="00BA0EFE">
              <w:rPr>
                <w:rFonts w:cs="Segoe UI"/>
              </w:rPr>
              <w:t>3205P, or equivalents)</w:t>
            </w:r>
          </w:p>
          <w:p w14:paraId="4A44DA8A" w14:textId="77777777" w:rsidR="000D29CD" w:rsidRPr="00BA0EFE" w:rsidRDefault="00386E42" w:rsidP="004C155E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  <w:i/>
              </w:rPr>
              <w:t>E</w:t>
            </w:r>
            <w:r w:rsidR="000D29CD" w:rsidRPr="00BA0EFE">
              <w:rPr>
                <w:rFonts w:cs="Segoe UI"/>
                <w:i/>
              </w:rPr>
              <w:t xml:space="preserve">mployee </w:t>
            </w:r>
            <w:r w:rsidR="000D29CD" w:rsidRPr="00BA0EFE">
              <w:rPr>
                <w:rFonts w:cs="Segoe UI"/>
              </w:rPr>
              <w:t xml:space="preserve">sexual harassment policy </w:t>
            </w:r>
            <w:r w:rsidRPr="00BA0EFE">
              <w:rPr>
                <w:rFonts w:cs="Segoe UI"/>
              </w:rPr>
              <w:t xml:space="preserve">&amp; </w:t>
            </w:r>
            <w:r w:rsidR="000D29CD" w:rsidRPr="00BA0EFE">
              <w:rPr>
                <w:rFonts w:cs="Segoe UI"/>
              </w:rPr>
              <w:t xml:space="preserve">procedure (WSSDA’s </w:t>
            </w:r>
            <w:r w:rsidR="006840CD" w:rsidRPr="00BA0EFE">
              <w:rPr>
                <w:rFonts w:cs="Segoe UI"/>
              </w:rPr>
              <w:t xml:space="preserve">5011 </w:t>
            </w:r>
            <w:r w:rsidRPr="00BA0EFE">
              <w:rPr>
                <w:rFonts w:cs="Segoe UI"/>
              </w:rPr>
              <w:t xml:space="preserve">&amp; </w:t>
            </w:r>
            <w:r w:rsidR="006840CD" w:rsidRPr="00BA0EFE">
              <w:rPr>
                <w:rFonts w:cs="Segoe UI"/>
              </w:rPr>
              <w:t>5011P, or equivalents)</w:t>
            </w:r>
          </w:p>
          <w:p w14:paraId="4E80C775" w14:textId="77777777" w:rsidR="004C155E" w:rsidRPr="00C91F56" w:rsidRDefault="004C155E" w:rsidP="000D29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Segoe UI"/>
              </w:rPr>
            </w:pPr>
            <w:r w:rsidRPr="00C91F56">
              <w:rPr>
                <w:rFonts w:cs="Segoe UI"/>
              </w:rPr>
              <w:t xml:space="preserve">Record Retention Requirements </w:t>
            </w:r>
            <w:proofErr w:type="gramStart"/>
            <w:r w:rsidRPr="00C91F56">
              <w:rPr>
                <w:rFonts w:cs="Segoe UI"/>
              </w:rPr>
              <w:t>From</w:t>
            </w:r>
            <w:proofErr w:type="gramEnd"/>
            <w:r w:rsidRPr="00C91F56">
              <w:rPr>
                <w:rFonts w:cs="Segoe UI"/>
              </w:rPr>
              <w:t xml:space="preserve"> Washington’s Secretary of State:</w:t>
            </w:r>
          </w:p>
          <w:p w14:paraId="3D70BFDA" w14:textId="77777777" w:rsidR="000D29CD" w:rsidRPr="00BA0EFE" w:rsidRDefault="00B6516B" w:rsidP="004C155E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cs="Segoe UI"/>
              </w:rPr>
            </w:pPr>
            <w:hyperlink r:id="rId34" w:history="1">
              <w:r w:rsidR="000D29CD" w:rsidRPr="00BA0EFE">
                <w:rPr>
                  <w:rStyle w:val="Hyperlink"/>
                  <w:rFonts w:cs="Segoe UI"/>
                  <w:bCs/>
                </w:rPr>
                <w:t>Local Government Common Records Retention Schedule (CORE)</w:t>
              </w:r>
            </w:hyperlink>
          </w:p>
          <w:p w14:paraId="297CDAB3" w14:textId="77777777" w:rsidR="000D29CD" w:rsidRPr="00BA0EFE" w:rsidRDefault="00B6516B" w:rsidP="004C155E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cs="Segoe UI"/>
              </w:rPr>
            </w:pPr>
            <w:hyperlink r:id="rId35" w:history="1">
              <w:r w:rsidR="000D29CD" w:rsidRPr="00BA0EFE">
                <w:rPr>
                  <w:rStyle w:val="Hyperlink"/>
                  <w:rFonts w:cs="Segoe UI"/>
                </w:rPr>
                <w:t xml:space="preserve">School Districts </w:t>
              </w:r>
              <w:r w:rsidR="00386E42" w:rsidRPr="00BA0EFE">
                <w:rPr>
                  <w:rStyle w:val="Hyperlink"/>
                  <w:rFonts w:cs="Segoe UI"/>
                </w:rPr>
                <w:t>&amp;</w:t>
              </w:r>
              <w:r w:rsidR="000D29CD" w:rsidRPr="00BA0EFE">
                <w:rPr>
                  <w:rStyle w:val="Hyperlink"/>
                  <w:rFonts w:cs="Segoe UI"/>
                </w:rPr>
                <w:t xml:space="preserve"> E</w:t>
              </w:r>
              <w:r w:rsidR="00386E42" w:rsidRPr="00BA0EFE">
                <w:rPr>
                  <w:rStyle w:val="Hyperlink"/>
                  <w:rFonts w:cs="Segoe UI"/>
                </w:rPr>
                <w:t>SD</w:t>
              </w:r>
              <w:r w:rsidR="000D29CD" w:rsidRPr="00BA0EFE">
                <w:rPr>
                  <w:rStyle w:val="Hyperlink"/>
                  <w:rFonts w:cs="Segoe UI"/>
                </w:rPr>
                <w:t>s Records Retention Schedule</w:t>
              </w:r>
            </w:hyperlink>
          </w:p>
          <w:p w14:paraId="35DEC9F6" w14:textId="77777777" w:rsidR="000D29CD" w:rsidRPr="00C91F56" w:rsidRDefault="000D29CD" w:rsidP="00C91F56">
            <w:pPr>
              <w:spacing w:after="0" w:line="240" w:lineRule="auto"/>
              <w:rPr>
                <w:rFonts w:cs="Segoe UI"/>
              </w:rPr>
            </w:pPr>
          </w:p>
        </w:tc>
      </w:tr>
      <w:tr w:rsidR="000D29CD" w:rsidRPr="002F2C85" w14:paraId="641E4E91" w14:textId="77777777" w:rsidTr="00BF3C35">
        <w:tc>
          <w:tcPr>
            <w:tcW w:w="2869" w:type="dxa"/>
          </w:tcPr>
          <w:p w14:paraId="1B4007B0" w14:textId="77777777" w:rsidR="000D29CD" w:rsidRPr="00BA0EFE" w:rsidRDefault="000D29CD" w:rsidP="000D29CD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 xml:space="preserve">Discriminatory </w:t>
            </w:r>
            <w:r w:rsidR="0097209F" w:rsidRPr="00BA0EFE">
              <w:rPr>
                <w:rFonts w:cs="Segoe UI"/>
                <w:b/>
              </w:rPr>
              <w:t xml:space="preserve">&amp; Sexual </w:t>
            </w:r>
            <w:r w:rsidRPr="00BA0EFE">
              <w:rPr>
                <w:rFonts w:cs="Segoe UI"/>
                <w:b/>
              </w:rPr>
              <w:t>Harassment</w:t>
            </w:r>
          </w:p>
        </w:tc>
        <w:tc>
          <w:tcPr>
            <w:tcW w:w="7921" w:type="dxa"/>
          </w:tcPr>
          <w:p w14:paraId="02739D5E" w14:textId="77777777" w:rsidR="000D29CD" w:rsidRPr="00BA0EFE" w:rsidRDefault="000D29CD" w:rsidP="000D29CD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Essential Resources:</w:t>
            </w:r>
          </w:p>
          <w:p w14:paraId="2868DBFE" w14:textId="77777777" w:rsidR="00C91F56" w:rsidRDefault="00B6516B" w:rsidP="00C91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36" w:history="1">
              <w:r w:rsidR="00C91F56" w:rsidRPr="00BA0EFE">
                <w:rPr>
                  <w:rStyle w:val="Hyperlink"/>
                  <w:rFonts w:cs="Segoe UI"/>
                </w:rPr>
                <w:t>Discriminatory Harassment</w:t>
              </w:r>
            </w:hyperlink>
            <w:r w:rsidR="00C91F56" w:rsidRPr="00BA0EFE">
              <w:rPr>
                <w:rFonts w:cs="Segoe UI"/>
              </w:rPr>
              <w:t xml:space="preserve"> (OSPI)</w:t>
            </w:r>
          </w:p>
          <w:p w14:paraId="59CC65A2" w14:textId="77777777" w:rsidR="00C91F56" w:rsidRPr="00C91F56" w:rsidRDefault="00B6516B" w:rsidP="00C91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37" w:history="1">
              <w:r w:rsidR="00C91F56" w:rsidRPr="00C91F56">
                <w:rPr>
                  <w:rStyle w:val="Hyperlink"/>
                  <w:rFonts w:cs="Segoe UI"/>
                </w:rPr>
                <w:t xml:space="preserve">Sexual Harassment </w:t>
              </w:r>
            </w:hyperlink>
            <w:r w:rsidR="00C91F56">
              <w:rPr>
                <w:rFonts w:cs="Segoe UI"/>
              </w:rPr>
              <w:t>(OSPI)</w:t>
            </w:r>
          </w:p>
          <w:p w14:paraId="1163D7D6" w14:textId="23A5D5B3" w:rsidR="007D50FD" w:rsidRPr="00BA0EFE" w:rsidRDefault="007D50FD" w:rsidP="00C91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OSPI Guidelines: </w:t>
            </w:r>
            <w:hyperlink r:id="rId38" w:anchor="page=32" w:history="1">
              <w:r w:rsidRPr="00BA0EFE">
                <w:rPr>
                  <w:rStyle w:val="Hyperlink"/>
                  <w:rFonts w:cs="Segoe UI"/>
                </w:rPr>
                <w:t>Discriminat</w:t>
              </w:r>
              <w:r w:rsidRPr="00BA0EFE">
                <w:rPr>
                  <w:rStyle w:val="Hyperlink"/>
                  <w:rFonts w:cs="Segoe UI"/>
                </w:rPr>
                <w:t>o</w:t>
              </w:r>
              <w:r w:rsidRPr="00BA0EFE">
                <w:rPr>
                  <w:rStyle w:val="Hyperlink"/>
                  <w:rFonts w:cs="Segoe UI"/>
                </w:rPr>
                <w:t>ry Harassment</w:t>
              </w:r>
            </w:hyperlink>
          </w:p>
          <w:p w14:paraId="3E5BFA5E" w14:textId="66833317" w:rsidR="00C91F56" w:rsidRDefault="00C91F56" w:rsidP="00C91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 xml:space="preserve">OSPI Guidelines: </w:t>
            </w:r>
            <w:hyperlink r:id="rId39" w:anchor="page=36" w:history="1">
              <w:r w:rsidRPr="00C91F56">
                <w:rPr>
                  <w:rStyle w:val="Hyperlink"/>
                  <w:rFonts w:cs="Segoe UI"/>
                </w:rPr>
                <w:t>Sexual Ha</w:t>
              </w:r>
              <w:r w:rsidRPr="00C91F56">
                <w:rPr>
                  <w:rStyle w:val="Hyperlink"/>
                  <w:rFonts w:cs="Segoe UI"/>
                </w:rPr>
                <w:t>r</w:t>
              </w:r>
              <w:r w:rsidRPr="00C91F56">
                <w:rPr>
                  <w:rStyle w:val="Hyperlink"/>
                  <w:rFonts w:cs="Segoe UI"/>
                </w:rPr>
                <w:t>assment</w:t>
              </w:r>
            </w:hyperlink>
          </w:p>
          <w:p w14:paraId="69A0C8E1" w14:textId="1467D835" w:rsidR="000D29CD" w:rsidRDefault="009F1ABE" w:rsidP="00C91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OSPI Guidelines: </w:t>
            </w:r>
            <w:hyperlink r:id="rId40" w:anchor="page=80" w:history="1">
              <w:r w:rsidRPr="00BA0EFE">
                <w:rPr>
                  <w:rStyle w:val="Hyperlink"/>
                  <w:rFonts w:cs="Segoe UI"/>
                </w:rPr>
                <w:t>Appendi</w:t>
              </w:r>
              <w:r w:rsidRPr="00BA0EFE">
                <w:rPr>
                  <w:rStyle w:val="Hyperlink"/>
                  <w:rFonts w:cs="Segoe UI"/>
                </w:rPr>
                <w:t>x</w:t>
              </w:r>
              <w:r w:rsidRPr="00BA0EFE">
                <w:rPr>
                  <w:rStyle w:val="Hyperlink"/>
                  <w:rFonts w:cs="Segoe UI"/>
                </w:rPr>
                <w:t xml:space="preserve"> E (Investigation Tips and Techniques</w:t>
              </w:r>
            </w:hyperlink>
            <w:r w:rsidRPr="00BA0EFE">
              <w:rPr>
                <w:rFonts w:cs="Segoe UI"/>
              </w:rPr>
              <w:t>)</w:t>
            </w:r>
          </w:p>
          <w:p w14:paraId="58474CAF" w14:textId="77777777" w:rsidR="00C91F56" w:rsidRDefault="00B6516B" w:rsidP="00C91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41" w:history="1">
              <w:r w:rsidR="00C91F56">
                <w:rPr>
                  <w:rStyle w:val="Hyperlink"/>
                  <w:rFonts w:cs="Segoe UI"/>
                </w:rPr>
                <w:t>OCR Dear Colleague Letter: Revised Sexual Harassment Guidance</w:t>
              </w:r>
            </w:hyperlink>
          </w:p>
          <w:p w14:paraId="4255B376" w14:textId="77777777" w:rsidR="00C91F56" w:rsidRDefault="00B6516B" w:rsidP="00C91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42" w:history="1">
              <w:r w:rsidR="00C91F56" w:rsidRPr="00C91F56">
                <w:rPr>
                  <w:rStyle w:val="Hyperlink"/>
                  <w:rFonts w:cs="Segoe UI"/>
                </w:rPr>
                <w:t>OCR Dear Colleague Letter: Q&amp;A on Campus Sexual Misconduct</w:t>
              </w:r>
            </w:hyperlink>
          </w:p>
          <w:p w14:paraId="6CD28032" w14:textId="77777777" w:rsidR="00C91F56" w:rsidRPr="00BA0EFE" w:rsidRDefault="00B6516B" w:rsidP="00C91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43" w:history="1">
              <w:r w:rsidR="00C91F56">
                <w:rPr>
                  <w:rStyle w:val="Hyperlink"/>
                  <w:rFonts w:cs="Segoe UI"/>
                </w:rPr>
                <w:t>OCR Dear Colleague Letter Regarding Discriminatory Harassment</w:t>
              </w:r>
            </w:hyperlink>
          </w:p>
          <w:p w14:paraId="628CDF32" w14:textId="77777777" w:rsidR="00C91F56" w:rsidRPr="00C91F56" w:rsidRDefault="00B6516B" w:rsidP="00C91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44" w:history="1">
              <w:r w:rsidR="00C91F56">
                <w:rPr>
                  <w:rStyle w:val="Hyperlink"/>
                  <w:rFonts w:cs="Segoe UI"/>
                </w:rPr>
                <w:t>OCR Dear Colleague Letter Regarding Race &amp; National Origin Discrimination</w:t>
              </w:r>
            </w:hyperlink>
            <w:r w:rsidR="00C91F56" w:rsidRPr="00BA0EFE">
              <w:rPr>
                <w:rFonts w:cs="Segoe UI"/>
              </w:rPr>
              <w:t xml:space="preserve"> (OCR)</w:t>
            </w:r>
          </w:p>
          <w:p w14:paraId="515B63B2" w14:textId="77777777" w:rsidR="000D29CD" w:rsidRPr="00BA0EFE" w:rsidRDefault="000D29CD" w:rsidP="000D29CD">
            <w:pPr>
              <w:spacing w:after="0" w:line="240" w:lineRule="auto"/>
              <w:rPr>
                <w:rFonts w:cs="Segoe UI"/>
              </w:rPr>
            </w:pPr>
          </w:p>
          <w:p w14:paraId="3A0C7809" w14:textId="77777777" w:rsidR="000D29CD" w:rsidRPr="00BA0EFE" w:rsidRDefault="000D29CD" w:rsidP="000D29CD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Additional Resources:</w:t>
            </w:r>
          </w:p>
          <w:p w14:paraId="0B65B8FB" w14:textId="77777777" w:rsidR="00434A4D" w:rsidRPr="00BA0EFE" w:rsidRDefault="00B6516B" w:rsidP="00C91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45" w:history="1">
              <w:r w:rsidR="00434A4D" w:rsidRPr="00BA0EFE">
                <w:rPr>
                  <w:rStyle w:val="Hyperlink"/>
                  <w:rFonts w:cs="Segoe UI"/>
                </w:rPr>
                <w:t>Responding to Hate and Bias at School</w:t>
              </w:r>
            </w:hyperlink>
            <w:r w:rsidR="00434A4D" w:rsidRPr="00BA0EFE">
              <w:rPr>
                <w:rFonts w:cs="Segoe UI"/>
              </w:rPr>
              <w:t xml:space="preserve"> (</w:t>
            </w:r>
            <w:r w:rsidR="00902EB2" w:rsidRPr="00BA0EFE">
              <w:rPr>
                <w:rFonts w:cs="Segoe UI"/>
              </w:rPr>
              <w:t xml:space="preserve">2017, </w:t>
            </w:r>
            <w:r w:rsidR="002C4BFF" w:rsidRPr="00BA0EFE">
              <w:rPr>
                <w:rFonts w:cs="Segoe UI"/>
              </w:rPr>
              <w:t>TT</w:t>
            </w:r>
            <w:r w:rsidR="00434A4D" w:rsidRPr="00BA0EFE">
              <w:rPr>
                <w:rFonts w:cs="Segoe UI"/>
              </w:rPr>
              <w:t>)</w:t>
            </w:r>
          </w:p>
          <w:p w14:paraId="58762224" w14:textId="77777777" w:rsidR="000D29CD" w:rsidRPr="00BA0EFE" w:rsidRDefault="00B6516B" w:rsidP="00C91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46" w:history="1">
              <w:r w:rsidR="00434A4D" w:rsidRPr="00BA0EFE">
                <w:rPr>
                  <w:rStyle w:val="Hyperlink"/>
                  <w:rFonts w:cs="Segoe UI"/>
                </w:rPr>
                <w:t>Hate at School Report</w:t>
              </w:r>
            </w:hyperlink>
            <w:r w:rsidR="00434A4D" w:rsidRPr="00BA0EFE">
              <w:rPr>
                <w:rFonts w:cs="Segoe UI"/>
              </w:rPr>
              <w:t xml:space="preserve"> (</w:t>
            </w:r>
            <w:r w:rsidR="00902EB2" w:rsidRPr="00BA0EFE">
              <w:rPr>
                <w:rFonts w:cs="Segoe UI"/>
              </w:rPr>
              <w:t xml:space="preserve">2018, </w:t>
            </w:r>
            <w:r w:rsidR="002C4BFF" w:rsidRPr="00BA0EFE">
              <w:rPr>
                <w:rFonts w:cs="Segoe UI"/>
              </w:rPr>
              <w:t>TT</w:t>
            </w:r>
            <w:r w:rsidR="00434A4D" w:rsidRPr="00BA0EFE">
              <w:rPr>
                <w:rFonts w:cs="Segoe UI"/>
              </w:rPr>
              <w:t>)</w:t>
            </w:r>
          </w:p>
          <w:p w14:paraId="47089851" w14:textId="77777777" w:rsidR="0097209F" w:rsidRPr="00BA0EFE" w:rsidRDefault="00B6516B" w:rsidP="00C91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47" w:history="1">
              <w:r w:rsidR="0097209F" w:rsidRPr="00BA0EFE">
                <w:rPr>
                  <w:rStyle w:val="Hyperlink"/>
                  <w:rFonts w:cs="Segoe UI"/>
                </w:rPr>
                <w:t>Let Her Learn: A Toolkit to Stop School Pushout for Girls Who Have Experienced Sexual Harassment</w:t>
              </w:r>
            </w:hyperlink>
            <w:r w:rsidR="0097209F" w:rsidRPr="00BA0EFE">
              <w:rPr>
                <w:rFonts w:cs="Segoe UI"/>
              </w:rPr>
              <w:t xml:space="preserve"> (2018, NWLC)</w:t>
            </w:r>
          </w:p>
          <w:p w14:paraId="2FC84214" w14:textId="77777777" w:rsidR="00CE3325" w:rsidRPr="00823017" w:rsidRDefault="00BF3C35" w:rsidP="00823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Webinar: </w:t>
            </w:r>
            <w:hyperlink r:id="rId48" w:history="1">
              <w:r w:rsidRPr="00BA0EFE">
                <w:rPr>
                  <w:rStyle w:val="Hyperlink"/>
                  <w:rFonts w:cs="Segoe UI"/>
                </w:rPr>
                <w:t>Responding to Hate and Bias at School</w:t>
              </w:r>
            </w:hyperlink>
            <w:r w:rsidRPr="00BA0EFE">
              <w:rPr>
                <w:rFonts w:cs="Segoe UI"/>
              </w:rPr>
              <w:t xml:space="preserve"> (2017, TT/NEA)</w:t>
            </w:r>
          </w:p>
          <w:p w14:paraId="309BCD43" w14:textId="77777777" w:rsidR="000D29CD" w:rsidRPr="00BA0EFE" w:rsidRDefault="000D29CD" w:rsidP="000D29CD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0D29CD" w:rsidRPr="002F2C85" w14:paraId="00EDA61E" w14:textId="77777777" w:rsidTr="00BF3C35">
        <w:tc>
          <w:tcPr>
            <w:tcW w:w="2869" w:type="dxa"/>
          </w:tcPr>
          <w:p w14:paraId="79B8F899" w14:textId="77777777" w:rsidR="000D29CD" w:rsidRPr="00BA0EFE" w:rsidRDefault="000D29CD" w:rsidP="00BF3C35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Employment</w:t>
            </w:r>
          </w:p>
        </w:tc>
        <w:tc>
          <w:tcPr>
            <w:tcW w:w="7921" w:type="dxa"/>
          </w:tcPr>
          <w:p w14:paraId="48260350" w14:textId="77777777" w:rsidR="000D29CD" w:rsidRPr="00BA0EFE" w:rsidRDefault="000D29CD" w:rsidP="000D29CD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Essential Resources:</w:t>
            </w:r>
          </w:p>
          <w:p w14:paraId="7559E61B" w14:textId="77777777" w:rsidR="000D29CD" w:rsidRPr="00BA0EFE" w:rsidRDefault="00B6516B" w:rsidP="000D2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49" w:history="1">
              <w:r w:rsidR="000D29CD" w:rsidRPr="00BA0EFE">
                <w:rPr>
                  <w:rStyle w:val="Hyperlink"/>
                  <w:rFonts w:cs="Segoe UI"/>
                </w:rPr>
                <w:t>Affirmative Action Plans and Policies</w:t>
              </w:r>
            </w:hyperlink>
            <w:r w:rsidR="000D29CD" w:rsidRPr="00BA0EFE">
              <w:rPr>
                <w:rFonts w:cs="Segoe UI"/>
              </w:rPr>
              <w:t xml:space="preserve"> (OSPI)</w:t>
            </w:r>
          </w:p>
          <w:p w14:paraId="14DD960B" w14:textId="77777777" w:rsidR="000D29CD" w:rsidRPr="00BA0EFE" w:rsidRDefault="00823017" w:rsidP="000D2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>OSPI Guidelines:</w:t>
            </w:r>
            <w:r w:rsidR="00B568E2" w:rsidRPr="00BA0EFE">
              <w:rPr>
                <w:rFonts w:cs="Segoe UI"/>
              </w:rPr>
              <w:t xml:space="preserve"> </w:t>
            </w:r>
            <w:hyperlink r:id="rId50" w:anchor="page=55" w:history="1">
              <w:r w:rsidR="000D29CD" w:rsidRPr="00BA0EFE">
                <w:rPr>
                  <w:rStyle w:val="Hyperlink"/>
                  <w:rFonts w:cs="Segoe UI"/>
                </w:rPr>
                <w:t>Employment Discrimination and Affirmative Action</w:t>
              </w:r>
            </w:hyperlink>
          </w:p>
          <w:p w14:paraId="13D1DDC5" w14:textId="77777777" w:rsidR="000D29CD" w:rsidRPr="00BA0EFE" w:rsidRDefault="000D29CD" w:rsidP="000D2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>OSPI Guidelines</w:t>
            </w:r>
            <w:r w:rsidR="00823017">
              <w:rPr>
                <w:rFonts w:cs="Segoe UI"/>
              </w:rPr>
              <w:t>:</w:t>
            </w:r>
            <w:r w:rsidRPr="00BA0EFE">
              <w:rPr>
                <w:rFonts w:cs="Segoe UI"/>
              </w:rPr>
              <w:t xml:space="preserve"> </w:t>
            </w:r>
            <w:hyperlink r:id="rId51" w:anchor="page=76" w:history="1">
              <w:r w:rsidRPr="00BA0EFE">
                <w:rPr>
                  <w:rStyle w:val="Hyperlink"/>
                  <w:rFonts w:cs="Segoe UI"/>
                </w:rPr>
                <w:t>Appendix C (Sample Utilization Analysis and Goals for Affirmative Action Plans)</w:t>
              </w:r>
            </w:hyperlink>
          </w:p>
          <w:p w14:paraId="753583C3" w14:textId="77777777" w:rsidR="000D29CD" w:rsidRPr="00BA0EFE" w:rsidRDefault="000D29CD" w:rsidP="000D29CD">
            <w:pPr>
              <w:spacing w:after="0" w:line="240" w:lineRule="auto"/>
              <w:rPr>
                <w:rFonts w:cs="Segoe UI"/>
              </w:rPr>
            </w:pPr>
          </w:p>
          <w:p w14:paraId="210CCEB2" w14:textId="77777777" w:rsidR="000D29CD" w:rsidRPr="00BA0EFE" w:rsidRDefault="000D29CD" w:rsidP="000D29CD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Additional Resources:</w:t>
            </w:r>
          </w:p>
          <w:p w14:paraId="03624A13" w14:textId="77777777" w:rsidR="000D29CD" w:rsidRPr="00BA0EFE" w:rsidRDefault="00B6516B" w:rsidP="000D2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52" w:history="1">
              <w:r w:rsidR="00C91F56" w:rsidRPr="00C91F56">
                <w:rPr>
                  <w:rStyle w:val="Hyperlink"/>
                  <w:rFonts w:cs="Segoe UI"/>
                </w:rPr>
                <w:t>Washington State Human Rights Commission</w:t>
              </w:r>
            </w:hyperlink>
          </w:p>
          <w:p w14:paraId="6CC07259" w14:textId="77777777" w:rsidR="000D29CD" w:rsidRDefault="00B6516B" w:rsidP="000D2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hyperlink r:id="rId53" w:history="1">
              <w:r w:rsidR="00C91F56" w:rsidRPr="00C91F56">
                <w:rPr>
                  <w:rStyle w:val="Hyperlink"/>
                  <w:rFonts w:cs="Segoe UI"/>
                </w:rPr>
                <w:t>U.S. Equal Employment Opportunity Commission</w:t>
              </w:r>
            </w:hyperlink>
          </w:p>
          <w:p w14:paraId="2DEFAA0F" w14:textId="77777777" w:rsidR="00823017" w:rsidRDefault="00823017" w:rsidP="00823017">
            <w:pPr>
              <w:spacing w:after="0" w:line="240" w:lineRule="auto"/>
              <w:rPr>
                <w:rFonts w:cs="Segoe UI"/>
              </w:rPr>
            </w:pPr>
          </w:p>
          <w:p w14:paraId="5E5BC050" w14:textId="77777777" w:rsidR="00823017" w:rsidRPr="00823017" w:rsidRDefault="00823017" w:rsidP="00823017">
            <w:pPr>
              <w:spacing w:after="0" w:line="240" w:lineRule="auto"/>
              <w:rPr>
                <w:rFonts w:cs="Segoe UI"/>
              </w:rPr>
            </w:pPr>
          </w:p>
        </w:tc>
      </w:tr>
      <w:tr w:rsidR="000D29CD" w:rsidRPr="002F2C85" w14:paraId="3FAD4EF9" w14:textId="77777777" w:rsidTr="00BF3C35">
        <w:tc>
          <w:tcPr>
            <w:tcW w:w="2869" w:type="dxa"/>
          </w:tcPr>
          <w:p w14:paraId="380A7356" w14:textId="77777777" w:rsidR="000D29CD" w:rsidRPr="00BA0EFE" w:rsidRDefault="000D29CD" w:rsidP="00615327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lastRenderedPageBreak/>
              <w:t>Gender Inclusion</w:t>
            </w:r>
          </w:p>
        </w:tc>
        <w:tc>
          <w:tcPr>
            <w:tcW w:w="7921" w:type="dxa"/>
          </w:tcPr>
          <w:p w14:paraId="03F78B0E" w14:textId="77777777" w:rsidR="000D29CD" w:rsidRPr="00BA0EFE" w:rsidRDefault="000D29CD" w:rsidP="000D29CD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Essential Resources:</w:t>
            </w:r>
          </w:p>
          <w:p w14:paraId="4A9E4ABD" w14:textId="77777777" w:rsidR="00944EAF" w:rsidRPr="00BA0EFE" w:rsidRDefault="00944EAF" w:rsidP="00BE24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WSSDA’s gender-inclusive </w:t>
            </w:r>
            <w:proofErr w:type="gramStart"/>
            <w:r w:rsidRPr="00BA0EFE">
              <w:rPr>
                <w:rFonts w:cs="Segoe UI"/>
              </w:rPr>
              <w:t>schools</w:t>
            </w:r>
            <w:proofErr w:type="gramEnd"/>
            <w:r w:rsidRPr="00BA0EFE">
              <w:rPr>
                <w:rFonts w:cs="Segoe UI"/>
              </w:rPr>
              <w:t xml:space="preserve"> policy and procedure (3211 </w:t>
            </w:r>
            <w:r w:rsidR="00BF3C35" w:rsidRPr="00BA0EFE">
              <w:rPr>
                <w:rFonts w:cs="Segoe UI"/>
              </w:rPr>
              <w:t>&amp;</w:t>
            </w:r>
            <w:r w:rsidRPr="00BA0EFE">
              <w:rPr>
                <w:rFonts w:cs="Segoe UI"/>
              </w:rPr>
              <w:t xml:space="preserve"> 3211P)</w:t>
            </w:r>
          </w:p>
          <w:p w14:paraId="35A60668" w14:textId="77777777" w:rsidR="000D29CD" w:rsidRPr="00BA0EFE" w:rsidRDefault="000D29CD" w:rsidP="00BE24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LEA’s </w:t>
            </w:r>
            <w:r w:rsidR="00944EAF" w:rsidRPr="00BA0EFE">
              <w:rPr>
                <w:rFonts w:cs="Segoe UI"/>
              </w:rPr>
              <w:t xml:space="preserve">gender-inclusive </w:t>
            </w:r>
            <w:proofErr w:type="gramStart"/>
            <w:r w:rsidR="00944EAF" w:rsidRPr="00BA0EFE">
              <w:rPr>
                <w:rFonts w:cs="Segoe UI"/>
              </w:rPr>
              <w:t>schools</w:t>
            </w:r>
            <w:proofErr w:type="gramEnd"/>
            <w:r w:rsidR="00944EAF" w:rsidRPr="00BA0EFE">
              <w:rPr>
                <w:rFonts w:cs="Segoe UI"/>
              </w:rPr>
              <w:t xml:space="preserve"> policy</w:t>
            </w:r>
            <w:r w:rsidRPr="00BA0EFE">
              <w:rPr>
                <w:rFonts w:cs="Segoe UI"/>
              </w:rPr>
              <w:t xml:space="preserve"> and procedure (</w:t>
            </w:r>
            <w:r w:rsidR="00944EAF" w:rsidRPr="00BA0EFE">
              <w:rPr>
                <w:rFonts w:cs="Segoe UI"/>
              </w:rPr>
              <w:t xml:space="preserve">3211 </w:t>
            </w:r>
            <w:r w:rsidR="00BF3C35" w:rsidRPr="00BA0EFE">
              <w:rPr>
                <w:rFonts w:cs="Segoe UI"/>
              </w:rPr>
              <w:t xml:space="preserve">&amp; </w:t>
            </w:r>
            <w:r w:rsidR="00944EAF" w:rsidRPr="00BA0EFE">
              <w:rPr>
                <w:rFonts w:cs="Segoe UI"/>
              </w:rPr>
              <w:t xml:space="preserve">3211P, </w:t>
            </w:r>
            <w:r w:rsidRPr="00BA0EFE">
              <w:rPr>
                <w:rFonts w:cs="Segoe UI"/>
              </w:rPr>
              <w:t>or equivalent)</w:t>
            </w:r>
          </w:p>
          <w:p w14:paraId="3D50A424" w14:textId="77777777" w:rsidR="00944EAF" w:rsidRPr="00823017" w:rsidRDefault="00B6516B" w:rsidP="00944EAF">
            <w:pPr>
              <w:pStyle w:val="ListParagraph"/>
              <w:numPr>
                <w:ilvl w:val="0"/>
                <w:numId w:val="2"/>
              </w:numPr>
              <w:rPr>
                <w:rFonts w:cs="Segoe UI"/>
              </w:rPr>
            </w:pPr>
            <w:hyperlink r:id="rId54" w:history="1">
              <w:r w:rsidR="000D29CD" w:rsidRPr="00BA0EFE">
                <w:rPr>
                  <w:rStyle w:val="Hyperlink"/>
                  <w:rFonts w:cs="Segoe UI"/>
                </w:rPr>
                <w:t>Gender Identity and Expression in Schools</w:t>
              </w:r>
            </w:hyperlink>
            <w:r w:rsidR="000D29CD" w:rsidRPr="00BA0EFE">
              <w:rPr>
                <w:rFonts w:cs="Segoe UI"/>
              </w:rPr>
              <w:t xml:space="preserve"> (OSPI)</w:t>
            </w:r>
          </w:p>
          <w:p w14:paraId="59B5C32E" w14:textId="77777777" w:rsidR="000D29CD" w:rsidRPr="00BA0EFE" w:rsidRDefault="000D29CD" w:rsidP="000D29CD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Additional Resources:</w:t>
            </w:r>
          </w:p>
          <w:p w14:paraId="2D0DAE34" w14:textId="77777777" w:rsidR="000D29CD" w:rsidRPr="00BA0EFE" w:rsidRDefault="00B6516B" w:rsidP="00BE2422">
            <w:pPr>
              <w:pStyle w:val="ListParagraph"/>
              <w:numPr>
                <w:ilvl w:val="0"/>
                <w:numId w:val="2"/>
              </w:numPr>
              <w:rPr>
                <w:rFonts w:cs="Segoe UI"/>
              </w:rPr>
            </w:pPr>
            <w:hyperlink r:id="rId55" w:history="1">
              <w:r w:rsidR="000D29CD" w:rsidRPr="00BA0EFE">
                <w:rPr>
                  <w:rStyle w:val="Hyperlink"/>
                  <w:rFonts w:cs="Segoe UI"/>
                </w:rPr>
                <w:t>Schools in Transition:</w:t>
              </w:r>
            </w:hyperlink>
            <w:r w:rsidR="000D29CD" w:rsidRPr="00BA0EFE">
              <w:rPr>
                <w:rFonts w:cs="Segoe UI"/>
              </w:rPr>
              <w:t> A Guide for Supporting Transgender Students in K-12 Schools (</w:t>
            </w:r>
            <w:r w:rsidR="00823017">
              <w:rPr>
                <w:rFonts w:cs="Segoe UI"/>
              </w:rPr>
              <w:t>NCLR &amp; Gender Spectrum)</w:t>
            </w:r>
          </w:p>
          <w:p w14:paraId="00E0C95A" w14:textId="77777777" w:rsidR="000D29CD" w:rsidRPr="00BA0EFE" w:rsidRDefault="00B6516B" w:rsidP="00BE2422">
            <w:pPr>
              <w:pStyle w:val="ListParagraph"/>
              <w:numPr>
                <w:ilvl w:val="0"/>
                <w:numId w:val="2"/>
              </w:numPr>
              <w:rPr>
                <w:rFonts w:cs="Segoe UI"/>
              </w:rPr>
            </w:pPr>
            <w:hyperlink r:id="rId56" w:history="1">
              <w:r w:rsidR="000D29CD" w:rsidRPr="00BA0EFE">
                <w:rPr>
                  <w:rStyle w:val="Hyperlink"/>
                  <w:rFonts w:cs="Segoe UI"/>
                </w:rPr>
                <w:t>Pronouns: A Resource for Educators</w:t>
              </w:r>
            </w:hyperlink>
            <w:r w:rsidR="000D29CD" w:rsidRPr="00BA0EFE">
              <w:rPr>
                <w:rFonts w:cs="Segoe UI"/>
              </w:rPr>
              <w:t xml:space="preserve"> (GLSEN)</w:t>
            </w:r>
          </w:p>
          <w:p w14:paraId="4A99279C" w14:textId="77777777" w:rsidR="000D29CD" w:rsidRPr="00BA0EFE" w:rsidRDefault="00B6516B" w:rsidP="00BE2422">
            <w:pPr>
              <w:pStyle w:val="ListParagraph"/>
              <w:numPr>
                <w:ilvl w:val="0"/>
                <w:numId w:val="2"/>
              </w:numPr>
              <w:rPr>
                <w:rFonts w:cs="Segoe UI"/>
              </w:rPr>
            </w:pPr>
            <w:hyperlink r:id="rId57" w:history="1">
              <w:r w:rsidR="000D29CD" w:rsidRPr="00BA0EFE">
                <w:rPr>
                  <w:rStyle w:val="Hyperlink"/>
                  <w:rFonts w:cs="Segoe UI"/>
                </w:rPr>
                <w:t>Game Plans: PE Teachers, Coaches, Administrators &amp; Parents</w:t>
              </w:r>
            </w:hyperlink>
            <w:r w:rsidR="000D29CD" w:rsidRPr="00BA0EFE">
              <w:rPr>
                <w:rFonts w:cs="Segoe UI"/>
              </w:rPr>
              <w:t xml:space="preserve"> (GLSEN)</w:t>
            </w:r>
          </w:p>
          <w:p w14:paraId="70916210" w14:textId="77777777" w:rsidR="000D29CD" w:rsidRPr="00BA0EFE" w:rsidRDefault="002C4BFF" w:rsidP="00BE2422">
            <w:pPr>
              <w:pStyle w:val="ListParagraph"/>
              <w:numPr>
                <w:ilvl w:val="0"/>
                <w:numId w:val="2"/>
              </w:numPr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Webinar: </w:t>
            </w:r>
            <w:hyperlink r:id="rId58" w:history="1">
              <w:r w:rsidRPr="00BA0EFE">
                <w:rPr>
                  <w:rStyle w:val="Hyperlink"/>
                  <w:rFonts w:cs="Segoe UI"/>
                </w:rPr>
                <w:t>Discussing Gender in the Classroom</w:t>
              </w:r>
            </w:hyperlink>
            <w:r w:rsidRPr="00BA0EFE">
              <w:rPr>
                <w:rFonts w:cs="Segoe UI"/>
              </w:rPr>
              <w:t xml:space="preserve"> (</w:t>
            </w:r>
            <w:r w:rsidR="00CE3325" w:rsidRPr="00BA0EFE">
              <w:rPr>
                <w:rFonts w:cs="Segoe UI"/>
              </w:rPr>
              <w:t xml:space="preserve">2016, </w:t>
            </w:r>
            <w:r w:rsidRPr="00BA0EFE">
              <w:rPr>
                <w:rFonts w:cs="Segoe UI"/>
              </w:rPr>
              <w:t>TT &amp; Gender Spectrum)</w:t>
            </w:r>
          </w:p>
          <w:p w14:paraId="146BF5AD" w14:textId="77777777" w:rsidR="00BE2422" w:rsidRPr="00BA0EFE" w:rsidRDefault="00BE2422" w:rsidP="00303960">
            <w:pPr>
              <w:pStyle w:val="ListParagraph"/>
              <w:numPr>
                <w:ilvl w:val="0"/>
                <w:numId w:val="2"/>
              </w:numPr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Video: </w:t>
            </w:r>
            <w:hyperlink r:id="rId59" w:history="1">
              <w:r w:rsidRPr="00BA0EFE">
                <w:rPr>
                  <w:rStyle w:val="Hyperlink"/>
                  <w:rFonts w:cs="Segoe UI"/>
                </w:rPr>
                <w:t>PUSHOUT Film Learning Module 1: Trans &amp; Non-Binary Youth</w:t>
              </w:r>
            </w:hyperlink>
            <w:r w:rsidRPr="00BA0EFE">
              <w:rPr>
                <w:rFonts w:cs="Segoe UI"/>
              </w:rPr>
              <w:t xml:space="preserve"> (2019, GULC)</w:t>
            </w:r>
          </w:p>
          <w:p w14:paraId="0CBCBD0D" w14:textId="77777777" w:rsidR="000D29CD" w:rsidRPr="00BA0EFE" w:rsidRDefault="000D29CD" w:rsidP="000D29CD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CE3325" w:rsidRPr="002F2C85" w14:paraId="18B93E54" w14:textId="77777777" w:rsidTr="00BF3C35">
        <w:tc>
          <w:tcPr>
            <w:tcW w:w="2869" w:type="dxa"/>
          </w:tcPr>
          <w:p w14:paraId="76BB8996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Instructional Materials</w:t>
            </w:r>
          </w:p>
        </w:tc>
        <w:tc>
          <w:tcPr>
            <w:tcW w:w="7921" w:type="dxa"/>
          </w:tcPr>
          <w:p w14:paraId="139A253F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Essential Resources:</w:t>
            </w:r>
          </w:p>
          <w:p w14:paraId="1B93AF24" w14:textId="77777777" w:rsidR="009F1ABE" w:rsidRPr="00BA0EFE" w:rsidRDefault="00B6516B" w:rsidP="009F1A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Segoe UI"/>
              </w:rPr>
            </w:pPr>
            <w:hyperlink r:id="rId60" w:history="1">
              <w:r w:rsidR="009F1ABE" w:rsidRPr="00BA0EFE">
                <w:rPr>
                  <w:rStyle w:val="Hyperlink"/>
                  <w:rFonts w:cs="Segoe UI"/>
                </w:rPr>
                <w:t>WAC 392-190-055</w:t>
              </w:r>
            </w:hyperlink>
          </w:p>
          <w:p w14:paraId="0BB2B5F9" w14:textId="77777777" w:rsidR="00CE3325" w:rsidRPr="00BA0EFE" w:rsidRDefault="00B6516B" w:rsidP="00CE33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Segoe UI"/>
              </w:rPr>
            </w:pPr>
            <w:hyperlink r:id="rId61" w:history="1">
              <w:r w:rsidR="00CE3325" w:rsidRPr="00BA0EFE">
                <w:rPr>
                  <w:rStyle w:val="Hyperlink"/>
                  <w:rFonts w:cs="Segoe UI"/>
                </w:rPr>
                <w:t>Reviewing Instructional Materials for Bias</w:t>
              </w:r>
            </w:hyperlink>
            <w:r w:rsidR="00CE3325" w:rsidRPr="00BA0EFE">
              <w:rPr>
                <w:rFonts w:cs="Segoe UI"/>
              </w:rPr>
              <w:t xml:space="preserve"> (OSPI)</w:t>
            </w:r>
          </w:p>
          <w:p w14:paraId="61FBC648" w14:textId="77777777" w:rsidR="009F1ABE" w:rsidRPr="00BA0EFE" w:rsidRDefault="009F1ABE" w:rsidP="00CE33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OSPI Guidelines: </w:t>
            </w:r>
            <w:hyperlink r:id="rId62" w:anchor="page=12" w:history="1">
              <w:r w:rsidRPr="00BA0EFE">
                <w:rPr>
                  <w:rStyle w:val="Hyperlink"/>
                  <w:rFonts w:cs="Segoe UI"/>
                </w:rPr>
                <w:t>Textbooks &amp; Instructional Materials</w:t>
              </w:r>
            </w:hyperlink>
          </w:p>
          <w:p w14:paraId="12F2942C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  <w:b/>
              </w:rPr>
            </w:pPr>
          </w:p>
          <w:p w14:paraId="7F2B118E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Additional Resources:</w:t>
            </w:r>
          </w:p>
          <w:p w14:paraId="324D6FEB" w14:textId="77777777" w:rsidR="00CE3325" w:rsidRPr="00BA0EFE" w:rsidRDefault="00CE3325" w:rsidP="009F1A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Webinar: </w:t>
            </w:r>
            <w:hyperlink r:id="rId63" w:history="1">
              <w:r w:rsidRPr="00BA0EFE">
                <w:rPr>
                  <w:rStyle w:val="Hyperlink"/>
                  <w:rFonts w:cs="Segoe UI"/>
                </w:rPr>
                <w:t>Identifying Bias and Perspective When Teaching About The Civil Rights Act Of 1964</w:t>
              </w:r>
            </w:hyperlink>
            <w:r w:rsidRPr="00BA0EFE">
              <w:rPr>
                <w:rFonts w:cs="Segoe UI"/>
              </w:rPr>
              <w:t xml:space="preserve"> (2017, TT)</w:t>
            </w:r>
          </w:p>
          <w:p w14:paraId="5FCB639C" w14:textId="77777777" w:rsidR="009F1ABE" w:rsidRPr="00BA0EFE" w:rsidRDefault="009F1ABE" w:rsidP="009F1ABE">
            <w:pPr>
              <w:spacing w:after="0" w:line="240" w:lineRule="auto"/>
              <w:rPr>
                <w:rFonts w:cs="Segoe UI"/>
              </w:rPr>
            </w:pPr>
          </w:p>
        </w:tc>
      </w:tr>
      <w:tr w:rsidR="00CE3325" w:rsidRPr="002F2C85" w14:paraId="12151742" w14:textId="77777777" w:rsidTr="00BF3C35">
        <w:tc>
          <w:tcPr>
            <w:tcW w:w="2869" w:type="dxa"/>
          </w:tcPr>
          <w:p w14:paraId="1598CA26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Language Access</w:t>
            </w:r>
          </w:p>
          <w:p w14:paraId="218FDF09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</w:rPr>
            </w:pPr>
          </w:p>
        </w:tc>
        <w:tc>
          <w:tcPr>
            <w:tcW w:w="7921" w:type="dxa"/>
          </w:tcPr>
          <w:p w14:paraId="276C1DD5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Essential Resources:</w:t>
            </w:r>
          </w:p>
          <w:p w14:paraId="79C14BBE" w14:textId="77777777" w:rsidR="00CE3325" w:rsidRPr="00BA0EFE" w:rsidRDefault="00CE3325" w:rsidP="00CE33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>LEA’s language access plan, policy, and procedure</w:t>
            </w:r>
          </w:p>
          <w:p w14:paraId="0783B04A" w14:textId="77777777" w:rsidR="00CE3325" w:rsidRPr="00BA0EFE" w:rsidRDefault="00B6516B" w:rsidP="00CE3325">
            <w:pPr>
              <w:pStyle w:val="ListParagraph"/>
              <w:numPr>
                <w:ilvl w:val="0"/>
                <w:numId w:val="2"/>
              </w:numPr>
              <w:rPr>
                <w:rFonts w:cs="Segoe UI"/>
              </w:rPr>
            </w:pPr>
            <w:hyperlink r:id="rId64" w:history="1">
              <w:r w:rsidR="00CE3325" w:rsidRPr="00BA0EFE">
                <w:rPr>
                  <w:rStyle w:val="Hyperlink"/>
                  <w:rFonts w:cs="Segoe UI"/>
                </w:rPr>
                <w:t>Schools' Civil Rights Obligations to EL Students and LEP Parents</w:t>
              </w:r>
            </w:hyperlink>
            <w:r w:rsidR="00CE3325" w:rsidRPr="00BA0EFE">
              <w:rPr>
                <w:rFonts w:cs="Segoe UI"/>
              </w:rPr>
              <w:t xml:space="preserve"> (OCR)</w:t>
            </w:r>
          </w:p>
          <w:p w14:paraId="620EA886" w14:textId="77777777" w:rsidR="00CE3325" w:rsidRPr="00BA0EFE" w:rsidRDefault="00B6516B" w:rsidP="00CE33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eastAsiaTheme="minorHAnsi" w:cs="Segoe UI"/>
              </w:rPr>
            </w:pPr>
            <w:hyperlink r:id="rId65" w:history="1">
              <w:r w:rsidR="00CE3325" w:rsidRPr="00BA0EFE">
                <w:rPr>
                  <w:rStyle w:val="Hyperlink"/>
                  <w:rFonts w:cs="Segoe UI"/>
                </w:rPr>
                <w:t>Factsheet for LEP Parents &amp; Their Schools</w:t>
              </w:r>
            </w:hyperlink>
            <w:r w:rsidR="00CE3325" w:rsidRPr="00BA0EFE">
              <w:rPr>
                <w:rFonts w:cs="Segoe UI"/>
              </w:rPr>
              <w:t xml:space="preserve"> (OCR)</w:t>
            </w:r>
          </w:p>
          <w:p w14:paraId="67640BDF" w14:textId="77777777" w:rsidR="00CE3325" w:rsidRPr="00BA0EFE" w:rsidRDefault="00B6516B" w:rsidP="00CE33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="Segoe UI"/>
              </w:rPr>
            </w:pPr>
            <w:hyperlink r:id="rId66" w:history="1">
              <w:r w:rsidR="00CE3325" w:rsidRPr="00BA0EFE">
                <w:rPr>
                  <w:rStyle w:val="Hyperlink"/>
                  <w:rFonts w:cs="Segoe UI"/>
                </w:rPr>
                <w:t>Ensuring EL Students Can Participate Meaningfully &amp; Equally</w:t>
              </w:r>
            </w:hyperlink>
            <w:r w:rsidR="00CE3325" w:rsidRPr="00BA0EFE">
              <w:rPr>
                <w:rFonts w:cs="Segoe UI"/>
              </w:rPr>
              <w:t xml:space="preserve"> (OCR)</w:t>
            </w:r>
          </w:p>
          <w:p w14:paraId="04285922" w14:textId="77777777" w:rsidR="009F1ABE" w:rsidRPr="00BA0EFE" w:rsidRDefault="009F1ABE" w:rsidP="009F1ABE">
            <w:pPr>
              <w:pStyle w:val="ListParagraph"/>
              <w:numPr>
                <w:ilvl w:val="0"/>
                <w:numId w:val="2"/>
              </w:numPr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OSPI Guidelines: </w:t>
            </w:r>
            <w:hyperlink r:id="rId67" w:anchor="page=13" w:history="1">
              <w:r w:rsidRPr="00BA0EFE">
                <w:rPr>
                  <w:rStyle w:val="Hyperlink"/>
                  <w:rFonts w:cs="Segoe UI"/>
                </w:rPr>
                <w:t>Students with Limited English Proficiency</w:t>
              </w:r>
            </w:hyperlink>
          </w:p>
          <w:p w14:paraId="1AF02F24" w14:textId="77777777" w:rsidR="009F1ABE" w:rsidRPr="00BA0EFE" w:rsidRDefault="009F1ABE" w:rsidP="009F1ABE">
            <w:pPr>
              <w:pStyle w:val="ListParagraph"/>
              <w:numPr>
                <w:ilvl w:val="0"/>
                <w:numId w:val="2"/>
              </w:numPr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OSPI Guidelines: </w:t>
            </w:r>
            <w:hyperlink r:id="rId68" w:anchor="page=16" w:history="1">
              <w:r w:rsidRPr="00BA0EFE">
                <w:rPr>
                  <w:rStyle w:val="Hyperlink"/>
                  <w:rFonts w:cs="Segoe UI"/>
                </w:rPr>
                <w:t>Translation and Interpretation Services</w:t>
              </w:r>
            </w:hyperlink>
          </w:p>
          <w:p w14:paraId="0B4D3DFD" w14:textId="77777777" w:rsidR="00420B62" w:rsidRPr="00BA0EFE" w:rsidRDefault="00B6516B" w:rsidP="00420B62">
            <w:pPr>
              <w:pStyle w:val="ListParagraph"/>
              <w:numPr>
                <w:ilvl w:val="0"/>
                <w:numId w:val="2"/>
              </w:numPr>
              <w:rPr>
                <w:rFonts w:cs="Segoe UI"/>
              </w:rPr>
            </w:pPr>
            <w:hyperlink r:id="rId69" w:history="1">
              <w:r w:rsidR="00420B62" w:rsidRPr="00BA0EFE">
                <w:rPr>
                  <w:rStyle w:val="Hyperlink"/>
                  <w:rFonts w:cs="Segoe UI"/>
                </w:rPr>
                <w:t>Language Access, Interpretation, &amp; Translation Resources</w:t>
              </w:r>
            </w:hyperlink>
            <w:r w:rsidR="00420B62" w:rsidRPr="00BA0EFE">
              <w:rPr>
                <w:rFonts w:cs="Segoe UI"/>
              </w:rPr>
              <w:t xml:space="preserve"> (OSPI)</w:t>
            </w:r>
          </w:p>
          <w:p w14:paraId="2D4FD872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Additional Resources:</w:t>
            </w:r>
          </w:p>
          <w:p w14:paraId="6B2F5678" w14:textId="77777777" w:rsidR="00CE3325" w:rsidRPr="00BA0EFE" w:rsidRDefault="00CE3325" w:rsidP="00CE3325">
            <w:pPr>
              <w:pStyle w:val="ListParagraph"/>
              <w:numPr>
                <w:ilvl w:val="0"/>
                <w:numId w:val="2"/>
              </w:numPr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2018 </w:t>
            </w:r>
            <w:hyperlink r:id="rId70" w:history="1">
              <w:r w:rsidRPr="00BA0EFE">
                <w:rPr>
                  <w:rStyle w:val="Hyperlink"/>
                  <w:rFonts w:cs="Segoe UI"/>
                </w:rPr>
                <w:t>Serving ELL Students and Families</w:t>
              </w:r>
            </w:hyperlink>
            <w:r w:rsidRPr="00BA0EFE">
              <w:rPr>
                <w:rFonts w:cs="Segoe UI"/>
              </w:rPr>
              <w:t xml:space="preserve"> (TT)</w:t>
            </w:r>
          </w:p>
        </w:tc>
      </w:tr>
      <w:tr w:rsidR="0067268C" w:rsidRPr="002F2C85" w14:paraId="5808157F" w14:textId="77777777" w:rsidTr="00BF3C35">
        <w:tc>
          <w:tcPr>
            <w:tcW w:w="2869" w:type="dxa"/>
          </w:tcPr>
          <w:p w14:paraId="4E29F48D" w14:textId="77777777" w:rsidR="0067268C" w:rsidRPr="00BA0EFE" w:rsidRDefault="0067268C" w:rsidP="00CE3325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Procedural Requirements</w:t>
            </w:r>
          </w:p>
        </w:tc>
        <w:tc>
          <w:tcPr>
            <w:tcW w:w="7921" w:type="dxa"/>
          </w:tcPr>
          <w:p w14:paraId="3A979A31" w14:textId="77777777" w:rsidR="0067268C" w:rsidRPr="00BA0EFE" w:rsidRDefault="0067268C" w:rsidP="0067268C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Essential Resources:</w:t>
            </w:r>
          </w:p>
          <w:p w14:paraId="650322E3" w14:textId="77777777" w:rsidR="0067268C" w:rsidRPr="00BA0EFE" w:rsidRDefault="0067268C" w:rsidP="006726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OSPI Guidelines: </w:t>
            </w:r>
            <w:hyperlink r:id="rId71" w:anchor="page=59" w:history="1">
              <w:r w:rsidRPr="00BA0EFE">
                <w:rPr>
                  <w:rStyle w:val="Hyperlink"/>
                  <w:rFonts w:cs="Segoe UI"/>
                </w:rPr>
                <w:t>Procedural Requirements</w:t>
              </w:r>
            </w:hyperlink>
          </w:p>
          <w:p w14:paraId="445E5D8B" w14:textId="77777777" w:rsidR="0067268C" w:rsidRPr="00BA0EFE" w:rsidRDefault="0067268C" w:rsidP="006726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OSPI Guidelines: </w:t>
            </w:r>
            <w:hyperlink r:id="rId72" w:anchor="page=79" w:history="1">
              <w:r w:rsidRPr="00BA0EFE">
                <w:rPr>
                  <w:rStyle w:val="Hyperlink"/>
                  <w:rFonts w:cs="Segoe UI"/>
                </w:rPr>
                <w:t>Appendix D (Checklist of Procedural and Reporting Requirements)</w:t>
              </w:r>
            </w:hyperlink>
          </w:p>
          <w:p w14:paraId="733779BB" w14:textId="77777777" w:rsidR="0067268C" w:rsidRPr="00BA0EFE" w:rsidRDefault="0067268C" w:rsidP="006726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OSPI Guidelines: </w:t>
            </w:r>
            <w:hyperlink r:id="rId73" w:anchor="page=80" w:history="1">
              <w:r w:rsidRPr="00BA0EFE">
                <w:rPr>
                  <w:rStyle w:val="Hyperlink"/>
                  <w:rFonts w:cs="Segoe UI"/>
                </w:rPr>
                <w:t>Appendix E (Investigation Tips and Techniques)</w:t>
              </w:r>
            </w:hyperlink>
          </w:p>
          <w:p w14:paraId="3245EBC7" w14:textId="77777777" w:rsidR="0067268C" w:rsidRPr="00BA0EFE" w:rsidRDefault="0067268C" w:rsidP="006726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>LEA’s Nondiscrimination Statement</w:t>
            </w:r>
          </w:p>
          <w:p w14:paraId="3F72FA0C" w14:textId="77777777" w:rsidR="0067268C" w:rsidRPr="00BA0EFE" w:rsidRDefault="00B6516B" w:rsidP="006726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Segoe UI"/>
              </w:rPr>
            </w:pPr>
            <w:hyperlink r:id="rId74" w:history="1">
              <w:r w:rsidR="0067268C" w:rsidRPr="00BA0EFE">
                <w:rPr>
                  <w:rStyle w:val="Hyperlink"/>
                  <w:rFonts w:cs="Segoe UI"/>
                </w:rPr>
                <w:t>Notification Requirements</w:t>
              </w:r>
            </w:hyperlink>
            <w:r w:rsidR="0067268C" w:rsidRPr="00BA0EFE">
              <w:rPr>
                <w:rFonts w:cs="Segoe UI"/>
              </w:rPr>
              <w:t xml:space="preserve"> (OSPI)</w:t>
            </w:r>
          </w:p>
          <w:p w14:paraId="38EF8683" w14:textId="77777777" w:rsidR="0067268C" w:rsidRPr="00BA0EFE" w:rsidRDefault="0067268C" w:rsidP="00CE3325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CE3325" w:rsidRPr="002F2C85" w14:paraId="0D6B9EB0" w14:textId="77777777" w:rsidTr="00BF3C35">
        <w:tc>
          <w:tcPr>
            <w:tcW w:w="2869" w:type="dxa"/>
          </w:tcPr>
          <w:p w14:paraId="492D9509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Notice Requirements</w:t>
            </w:r>
          </w:p>
        </w:tc>
        <w:tc>
          <w:tcPr>
            <w:tcW w:w="7921" w:type="dxa"/>
          </w:tcPr>
          <w:p w14:paraId="74BB4352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Essential Resources:</w:t>
            </w:r>
          </w:p>
          <w:p w14:paraId="4F12A4D0" w14:textId="77777777" w:rsidR="00CE3325" w:rsidRPr="00BA0EFE" w:rsidRDefault="00CE3325" w:rsidP="00CE33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>LEA’s Nondiscrimination Statement</w:t>
            </w:r>
          </w:p>
          <w:p w14:paraId="19499B81" w14:textId="77777777" w:rsidR="00CE3325" w:rsidRPr="00BA0EFE" w:rsidRDefault="00B6516B" w:rsidP="00CE33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Segoe UI"/>
              </w:rPr>
            </w:pPr>
            <w:hyperlink r:id="rId75" w:history="1">
              <w:r w:rsidR="00CE3325" w:rsidRPr="00BA0EFE">
                <w:rPr>
                  <w:rStyle w:val="Hyperlink"/>
                  <w:rFonts w:cs="Segoe UI"/>
                </w:rPr>
                <w:t>Notification Requirements</w:t>
              </w:r>
            </w:hyperlink>
            <w:r w:rsidR="00CE3325" w:rsidRPr="00BA0EFE">
              <w:rPr>
                <w:rFonts w:cs="Segoe UI"/>
              </w:rPr>
              <w:t xml:space="preserve"> (OSPI)</w:t>
            </w:r>
          </w:p>
          <w:p w14:paraId="37DF5278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</w:rPr>
            </w:pPr>
          </w:p>
        </w:tc>
      </w:tr>
      <w:tr w:rsidR="00CE3325" w:rsidRPr="002F2C85" w14:paraId="6A0798BE" w14:textId="77777777" w:rsidTr="00BF3C35">
        <w:tc>
          <w:tcPr>
            <w:tcW w:w="2869" w:type="dxa"/>
          </w:tcPr>
          <w:p w14:paraId="74B37849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lastRenderedPageBreak/>
              <w:t>Religion</w:t>
            </w:r>
          </w:p>
        </w:tc>
        <w:tc>
          <w:tcPr>
            <w:tcW w:w="7921" w:type="dxa"/>
          </w:tcPr>
          <w:p w14:paraId="241A8B1F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Essential Resources:</w:t>
            </w:r>
          </w:p>
          <w:p w14:paraId="2957EED1" w14:textId="77777777" w:rsidR="00CE3325" w:rsidRPr="00BA0EFE" w:rsidRDefault="00B6516B" w:rsidP="00CE33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Segoe UI"/>
              </w:rPr>
            </w:pPr>
            <w:hyperlink r:id="rId76" w:history="1">
              <w:r w:rsidR="00CE3325" w:rsidRPr="00BA0EFE">
                <w:rPr>
                  <w:rStyle w:val="Hyperlink"/>
                  <w:rFonts w:cs="Segoe UI"/>
                </w:rPr>
                <w:t>Religion In Schools</w:t>
              </w:r>
            </w:hyperlink>
            <w:r w:rsidR="00CE3325" w:rsidRPr="00BA0EFE">
              <w:rPr>
                <w:rFonts w:cs="Segoe UI"/>
              </w:rPr>
              <w:t xml:space="preserve"> (OSPI)</w:t>
            </w:r>
          </w:p>
          <w:p w14:paraId="2D719780" w14:textId="77777777" w:rsidR="00CE3325" w:rsidRPr="00823017" w:rsidRDefault="00CE3325" w:rsidP="008230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OSPI Guidelines: </w:t>
            </w:r>
            <w:hyperlink r:id="rId77" w:anchor="page=27" w:history="1">
              <w:r w:rsidRPr="00BA0EFE">
                <w:rPr>
                  <w:rStyle w:val="Hyperlink"/>
                  <w:rFonts w:cs="Segoe UI"/>
                </w:rPr>
                <w:t>Religious Discrimination</w:t>
              </w:r>
            </w:hyperlink>
          </w:p>
          <w:p w14:paraId="79CDDF97" w14:textId="77777777" w:rsidR="00CE3325" w:rsidRPr="00BA0EFE" w:rsidRDefault="00CE3325" w:rsidP="00823017">
            <w:pPr>
              <w:spacing w:after="0" w:line="240" w:lineRule="auto"/>
              <w:rPr>
                <w:rFonts w:cs="Segoe UI"/>
              </w:rPr>
            </w:pPr>
          </w:p>
        </w:tc>
      </w:tr>
      <w:tr w:rsidR="00CE3325" w:rsidRPr="002F2C85" w14:paraId="0AB10E64" w14:textId="77777777" w:rsidTr="00BF3C35">
        <w:tc>
          <w:tcPr>
            <w:tcW w:w="2869" w:type="dxa"/>
          </w:tcPr>
          <w:p w14:paraId="407B98A6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Reporting</w:t>
            </w:r>
            <w:r w:rsidR="0067268C" w:rsidRPr="00BA0EFE">
              <w:rPr>
                <w:rFonts w:cs="Segoe UI"/>
                <w:b/>
              </w:rPr>
              <w:t xml:space="preserve"> Requirements</w:t>
            </w:r>
          </w:p>
          <w:p w14:paraId="609BFA29" w14:textId="77777777" w:rsidR="00CE3325" w:rsidRPr="00BA0EFE" w:rsidRDefault="00CE3325" w:rsidP="00CE3325">
            <w:pPr>
              <w:pStyle w:val="ListParagraph"/>
              <w:spacing w:after="0" w:line="240" w:lineRule="auto"/>
              <w:rPr>
                <w:rFonts w:cs="Segoe UI"/>
              </w:rPr>
            </w:pPr>
          </w:p>
        </w:tc>
        <w:tc>
          <w:tcPr>
            <w:tcW w:w="7921" w:type="dxa"/>
          </w:tcPr>
          <w:p w14:paraId="5AD8D946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Essential Resources:</w:t>
            </w:r>
          </w:p>
          <w:p w14:paraId="4C143F3A" w14:textId="77777777" w:rsidR="00CE3325" w:rsidRPr="00BA0EFE" w:rsidRDefault="00CE3325" w:rsidP="00CE33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>Reporting to LEA Administration &amp; OSPI:</w:t>
            </w:r>
          </w:p>
          <w:p w14:paraId="3FCA6405" w14:textId="77777777" w:rsidR="00CE3325" w:rsidRPr="00BA0EFE" w:rsidRDefault="00B6516B" w:rsidP="00CE332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="Segoe UI"/>
              </w:rPr>
            </w:pPr>
            <w:hyperlink r:id="rId78" w:history="1">
              <w:r w:rsidR="00CE3325" w:rsidRPr="00BA0EFE">
                <w:rPr>
                  <w:rStyle w:val="Hyperlink"/>
                  <w:rFonts w:cs="Segoe UI"/>
                </w:rPr>
                <w:t>WAC 392-190-065(5)</w:t>
              </w:r>
            </w:hyperlink>
          </w:p>
          <w:p w14:paraId="526BE663" w14:textId="77777777" w:rsidR="00CE3325" w:rsidRPr="00823017" w:rsidRDefault="00B6516B" w:rsidP="0082301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="Segoe UI"/>
              </w:rPr>
            </w:pPr>
            <w:hyperlink r:id="rId79" w:history="1">
              <w:r w:rsidR="00CE3325" w:rsidRPr="00BA0EFE">
                <w:rPr>
                  <w:rStyle w:val="Hyperlink"/>
                  <w:rFonts w:cs="Segoe UI"/>
                </w:rPr>
                <w:t>WAC 392-190-070(3)</w:t>
              </w:r>
            </w:hyperlink>
          </w:p>
          <w:p w14:paraId="10724440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</w:rPr>
            </w:pPr>
          </w:p>
        </w:tc>
      </w:tr>
      <w:tr w:rsidR="00CE3325" w:rsidRPr="002F2C85" w14:paraId="2846556A" w14:textId="77777777" w:rsidTr="00BF3C35">
        <w:tc>
          <w:tcPr>
            <w:tcW w:w="2869" w:type="dxa"/>
          </w:tcPr>
          <w:p w14:paraId="4581BC37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Training</w:t>
            </w:r>
          </w:p>
        </w:tc>
        <w:tc>
          <w:tcPr>
            <w:tcW w:w="7921" w:type="dxa"/>
          </w:tcPr>
          <w:p w14:paraId="1D1E5210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Essential Resources:</w:t>
            </w:r>
          </w:p>
          <w:p w14:paraId="2F3EFF9D" w14:textId="77777777" w:rsidR="00CE3325" w:rsidRPr="00BA0EFE" w:rsidRDefault="00B6516B" w:rsidP="00CE33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Segoe UI"/>
              </w:rPr>
            </w:pPr>
            <w:hyperlink r:id="rId80" w:history="1">
              <w:r w:rsidR="00CE3325" w:rsidRPr="00BA0EFE">
                <w:rPr>
                  <w:rStyle w:val="Hyperlink"/>
                  <w:rFonts w:cs="Segoe UI"/>
                </w:rPr>
                <w:t>WAC 392-190-020</w:t>
              </w:r>
            </w:hyperlink>
          </w:p>
          <w:p w14:paraId="1EE0EEAC" w14:textId="77777777" w:rsidR="00CE3325" w:rsidRPr="00BA0EFE" w:rsidRDefault="00B6516B" w:rsidP="00CE33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Segoe UI"/>
              </w:rPr>
            </w:pPr>
            <w:hyperlink r:id="rId81" w:history="1">
              <w:r w:rsidR="00CE3325" w:rsidRPr="00BA0EFE">
                <w:rPr>
                  <w:rStyle w:val="Hyperlink"/>
                  <w:rFonts w:cs="Segoe UI"/>
                </w:rPr>
                <w:t>WAC 392-190-057</w:t>
              </w:r>
            </w:hyperlink>
          </w:p>
          <w:p w14:paraId="3630FEA6" w14:textId="77777777" w:rsidR="00CE3325" w:rsidRPr="00BA0EFE" w:rsidRDefault="00B6516B" w:rsidP="00CE33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Segoe UI"/>
              </w:rPr>
            </w:pPr>
            <w:hyperlink r:id="rId82" w:history="1">
              <w:r w:rsidR="00CE3325" w:rsidRPr="00BA0EFE">
                <w:rPr>
                  <w:rStyle w:val="Hyperlink"/>
                  <w:rFonts w:cs="Segoe UI"/>
                </w:rPr>
                <w:t>WAC 392-190-058</w:t>
              </w:r>
            </w:hyperlink>
          </w:p>
          <w:p w14:paraId="10A5E8B2" w14:textId="77777777" w:rsidR="00CE3325" w:rsidRPr="00BA0EFE" w:rsidRDefault="00B6516B" w:rsidP="00CE33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Hyperlink"/>
                <w:rFonts w:cs="Segoe UI"/>
                <w:color w:val="auto"/>
                <w:u w:val="none"/>
              </w:rPr>
            </w:pPr>
            <w:hyperlink r:id="rId83" w:history="1">
              <w:r w:rsidR="00CE3325" w:rsidRPr="00BA0EFE">
                <w:rPr>
                  <w:rStyle w:val="Hyperlink"/>
                  <w:rFonts w:cs="Segoe UI"/>
                </w:rPr>
                <w:t>OSPI Sample Staff Training Slide Deck</w:t>
              </w:r>
            </w:hyperlink>
            <w:r w:rsidR="00CE3325" w:rsidRPr="00BA0EFE">
              <w:rPr>
                <w:rFonts w:cs="Segoe UI"/>
              </w:rPr>
              <w:t xml:space="preserve"> (OSPI)</w:t>
            </w:r>
          </w:p>
          <w:p w14:paraId="47DCA598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  <w:b/>
              </w:rPr>
            </w:pPr>
          </w:p>
          <w:p w14:paraId="76C98325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  <w:b/>
              </w:rPr>
            </w:pPr>
            <w:r w:rsidRPr="00BA0EFE">
              <w:rPr>
                <w:rFonts w:cs="Segoe UI"/>
                <w:b/>
              </w:rPr>
              <w:t>Additional Resources:</w:t>
            </w:r>
          </w:p>
          <w:p w14:paraId="2BB914DC" w14:textId="77777777" w:rsidR="00CE3325" w:rsidRPr="00BA0EFE" w:rsidRDefault="00CE3325" w:rsidP="00CE33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Segoe UI"/>
              </w:rPr>
            </w:pPr>
            <w:r w:rsidRPr="00BA0EFE">
              <w:rPr>
                <w:rFonts w:cs="Segoe UI"/>
              </w:rPr>
              <w:t xml:space="preserve">Secure Website: </w:t>
            </w:r>
            <w:hyperlink r:id="rId84" w:history="1">
              <w:r w:rsidRPr="00BA0EFE">
                <w:rPr>
                  <w:rStyle w:val="Hyperlink"/>
                  <w:rFonts w:cs="Segoe UI"/>
                </w:rPr>
                <w:t>Trauma-Informed Schools Learning Network for Girls of Color</w:t>
              </w:r>
            </w:hyperlink>
            <w:r w:rsidRPr="00BA0EFE">
              <w:rPr>
                <w:rFonts w:cs="Segoe UI"/>
              </w:rPr>
              <w:t xml:space="preserve"> (GULC)</w:t>
            </w:r>
          </w:p>
          <w:p w14:paraId="7661FD7B" w14:textId="77777777" w:rsidR="00CE3325" w:rsidRPr="00BA0EFE" w:rsidRDefault="00CE3325" w:rsidP="00CE3325">
            <w:pPr>
              <w:spacing w:after="0" w:line="240" w:lineRule="auto"/>
              <w:rPr>
                <w:rFonts w:cs="Segoe UI"/>
              </w:rPr>
            </w:pPr>
          </w:p>
        </w:tc>
      </w:tr>
    </w:tbl>
    <w:p w14:paraId="2D47958E" w14:textId="77777777" w:rsidR="005724F2" w:rsidRDefault="005724F2"/>
    <w:p w14:paraId="2E413E75" w14:textId="77777777" w:rsidR="00976445" w:rsidRDefault="00CE3325" w:rsidP="00976445">
      <w:pPr>
        <w:pStyle w:val="Heading2"/>
      </w:pPr>
      <w:r>
        <w:t>Related Topic</w:t>
      </w:r>
      <w:r w:rsidR="00823017">
        <w:t>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Caption w:val="Resources that may help build competency on related topics"/>
        <w:tblDescription w:val="A list of resources that may be useful for building cultural and topical competency"/>
      </w:tblPr>
      <w:tblGrid>
        <w:gridCol w:w="2869"/>
        <w:gridCol w:w="7921"/>
      </w:tblGrid>
      <w:tr w:rsidR="008A144C" w:rsidRPr="00E34D4E" w14:paraId="0228CE22" w14:textId="77777777" w:rsidTr="008A144C">
        <w:trPr>
          <w:tblHeader/>
        </w:trPr>
        <w:tc>
          <w:tcPr>
            <w:tcW w:w="2869" w:type="dxa"/>
          </w:tcPr>
          <w:p w14:paraId="1805C820" w14:textId="77777777" w:rsidR="008A144C" w:rsidRPr="00BA0EFE" w:rsidRDefault="008A144C" w:rsidP="008A144C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Study Topics</w:t>
            </w:r>
          </w:p>
        </w:tc>
        <w:tc>
          <w:tcPr>
            <w:tcW w:w="7921" w:type="dxa"/>
          </w:tcPr>
          <w:p w14:paraId="30DB4141" w14:textId="77777777" w:rsidR="008A144C" w:rsidRDefault="008A144C" w:rsidP="008A144C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 xml:space="preserve">Related </w:t>
            </w:r>
            <w:r w:rsidRPr="00BA0EFE">
              <w:rPr>
                <w:rFonts w:cs="Segoe UI"/>
                <w:b/>
              </w:rPr>
              <w:t>Resources</w:t>
            </w:r>
          </w:p>
          <w:p w14:paraId="666314FB" w14:textId="77777777" w:rsidR="008A144C" w:rsidRPr="00BA0EFE" w:rsidRDefault="008A144C" w:rsidP="008A144C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</w:p>
        </w:tc>
      </w:tr>
      <w:tr w:rsidR="008A144C" w:rsidRPr="00E34D4E" w14:paraId="584047DB" w14:textId="77777777" w:rsidTr="008A144C">
        <w:tc>
          <w:tcPr>
            <w:tcW w:w="2869" w:type="dxa"/>
          </w:tcPr>
          <w:p w14:paraId="7278A5DF" w14:textId="77777777" w:rsidR="008A144C" w:rsidRDefault="008A144C" w:rsidP="008A144C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Cultural Competency</w:t>
            </w:r>
          </w:p>
        </w:tc>
        <w:tc>
          <w:tcPr>
            <w:tcW w:w="7921" w:type="dxa"/>
          </w:tcPr>
          <w:p w14:paraId="19804CB5" w14:textId="77777777" w:rsidR="008A144C" w:rsidRDefault="008A144C" w:rsidP="008A14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 w:rsidRPr="00774728">
              <w:rPr>
                <w:rFonts w:cs="Segoe UI"/>
              </w:rPr>
              <w:t xml:space="preserve">Secure Website: </w:t>
            </w:r>
            <w:hyperlink r:id="rId85" w:history="1">
              <w:r w:rsidRPr="00774728">
                <w:rPr>
                  <w:rStyle w:val="Hyperlink"/>
                  <w:rFonts w:cs="Segoe UI"/>
                </w:rPr>
                <w:t>Trauma-Informed Schools Learning Network for Girls of Color</w:t>
              </w:r>
            </w:hyperlink>
            <w:r w:rsidRPr="00774728">
              <w:rPr>
                <w:rFonts w:cs="Segoe UI"/>
              </w:rPr>
              <w:t xml:space="preserve"> (GULC)</w:t>
            </w:r>
          </w:p>
          <w:p w14:paraId="6A0B8D80" w14:textId="77777777" w:rsidR="008A144C" w:rsidRPr="002F2C85" w:rsidRDefault="008A144C" w:rsidP="008A144C">
            <w:pPr>
              <w:spacing w:after="0" w:line="240" w:lineRule="auto"/>
              <w:rPr>
                <w:rFonts w:cs="Segoe UI"/>
              </w:rPr>
            </w:pPr>
          </w:p>
        </w:tc>
      </w:tr>
      <w:tr w:rsidR="008A144C" w:rsidRPr="00E34D4E" w14:paraId="5BB9F347" w14:textId="77777777" w:rsidTr="008A144C">
        <w:tc>
          <w:tcPr>
            <w:tcW w:w="2869" w:type="dxa"/>
          </w:tcPr>
          <w:p w14:paraId="35118D07" w14:textId="77777777" w:rsidR="008A144C" w:rsidRDefault="008A144C" w:rsidP="00823017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Relig</w:t>
            </w:r>
            <w:r w:rsidR="00823017">
              <w:rPr>
                <w:rFonts w:cs="Segoe UI"/>
                <w:b/>
              </w:rPr>
              <w:t>ious Diversity</w:t>
            </w:r>
          </w:p>
        </w:tc>
        <w:tc>
          <w:tcPr>
            <w:tcW w:w="7921" w:type="dxa"/>
          </w:tcPr>
          <w:p w14:paraId="7D5C11AB" w14:textId="77777777" w:rsidR="008A144C" w:rsidRDefault="008A144C" w:rsidP="008A14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 xml:space="preserve">Webinar: </w:t>
            </w:r>
            <w:hyperlink r:id="rId86" w:history="1">
              <w:r w:rsidRPr="00F340D5">
                <w:rPr>
                  <w:rStyle w:val="Hyperlink"/>
                  <w:rFonts w:cs="Segoe UI"/>
                </w:rPr>
                <w:t xml:space="preserve">Religious Diversity In The Classroom: Applications For </w:t>
              </w:r>
              <w:r>
                <w:rPr>
                  <w:rStyle w:val="Hyperlink"/>
                  <w:rFonts w:cs="Segoe UI"/>
                </w:rPr>
                <w:t>Elementary</w:t>
              </w:r>
              <w:r w:rsidRPr="00F340D5">
                <w:rPr>
                  <w:rStyle w:val="Hyperlink"/>
                  <w:rFonts w:cs="Segoe UI"/>
                </w:rPr>
                <w:t xml:space="preserve"> Educators</w:t>
              </w:r>
            </w:hyperlink>
            <w:r>
              <w:rPr>
                <w:rFonts w:cs="Segoe UI"/>
              </w:rPr>
              <w:t xml:space="preserve"> (2014 TT)</w:t>
            </w:r>
          </w:p>
          <w:p w14:paraId="501EBBF0" w14:textId="77777777" w:rsidR="008A144C" w:rsidRDefault="008A144C" w:rsidP="008A14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 xml:space="preserve">Webinar: </w:t>
            </w:r>
            <w:hyperlink r:id="rId87" w:history="1">
              <w:r w:rsidRPr="00F340D5">
                <w:rPr>
                  <w:rStyle w:val="Hyperlink"/>
                  <w:rFonts w:cs="Segoe UI"/>
                </w:rPr>
                <w:t>Religious Diversity In The Classroom: Applications For Middle Level Educators</w:t>
              </w:r>
            </w:hyperlink>
            <w:r>
              <w:rPr>
                <w:rFonts w:cs="Segoe UI"/>
              </w:rPr>
              <w:t xml:space="preserve"> (2015, TT)</w:t>
            </w:r>
          </w:p>
          <w:p w14:paraId="461CD8E7" w14:textId="77777777" w:rsidR="008A144C" w:rsidRPr="002F2C85" w:rsidRDefault="008A144C" w:rsidP="008A144C">
            <w:pPr>
              <w:spacing w:after="0" w:line="240" w:lineRule="auto"/>
              <w:rPr>
                <w:rFonts w:cs="Segoe UI"/>
              </w:rPr>
            </w:pPr>
          </w:p>
        </w:tc>
      </w:tr>
      <w:tr w:rsidR="008A144C" w:rsidRPr="00E34D4E" w14:paraId="74625973" w14:textId="77777777" w:rsidTr="008A144C">
        <w:tc>
          <w:tcPr>
            <w:tcW w:w="2869" w:type="dxa"/>
          </w:tcPr>
          <w:p w14:paraId="07B6D113" w14:textId="77777777" w:rsidR="008A144C" w:rsidRPr="00B42869" w:rsidRDefault="008A144C" w:rsidP="008A144C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Responding to Discrimination in Schools</w:t>
            </w:r>
          </w:p>
        </w:tc>
        <w:tc>
          <w:tcPr>
            <w:tcW w:w="7921" w:type="dxa"/>
          </w:tcPr>
          <w:p w14:paraId="0B7F770F" w14:textId="77777777" w:rsidR="008A144C" w:rsidRDefault="008A144C" w:rsidP="008A14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 xml:space="preserve">Webinar: </w:t>
            </w:r>
            <w:hyperlink r:id="rId88" w:history="1">
              <w:r w:rsidRPr="005F593A">
                <w:rPr>
                  <w:rStyle w:val="Hyperlink"/>
                  <w:rFonts w:cs="Segoe UI"/>
                </w:rPr>
                <w:t>Discussing Race, Racism and Other Difficult Topics with Students</w:t>
              </w:r>
            </w:hyperlink>
            <w:r>
              <w:rPr>
                <w:rFonts w:cs="Segoe UI"/>
              </w:rPr>
              <w:t xml:space="preserve"> (2017, </w:t>
            </w:r>
            <w:r w:rsidRPr="00C0701B">
              <w:rPr>
                <w:rFonts w:cs="Segoe UI"/>
              </w:rPr>
              <w:t>TT</w:t>
            </w:r>
            <w:r>
              <w:rPr>
                <w:rFonts w:cs="Segoe UI"/>
              </w:rPr>
              <w:t>)</w:t>
            </w:r>
          </w:p>
          <w:p w14:paraId="340733EC" w14:textId="77777777" w:rsidR="008A144C" w:rsidRDefault="008A144C" w:rsidP="008A14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 xml:space="preserve">Webinar: </w:t>
            </w:r>
            <w:hyperlink r:id="rId89" w:history="1">
              <w:r w:rsidRPr="00C65C17">
                <w:rPr>
                  <w:rStyle w:val="Hyperlink"/>
                  <w:rFonts w:cs="Segoe UI"/>
                </w:rPr>
                <w:t>Speak up at School</w:t>
              </w:r>
            </w:hyperlink>
            <w:r>
              <w:rPr>
                <w:rFonts w:cs="Segoe UI"/>
              </w:rPr>
              <w:t xml:space="preserve"> (2017, TT)</w:t>
            </w:r>
          </w:p>
          <w:p w14:paraId="135FA46D" w14:textId="77777777" w:rsidR="008A144C" w:rsidRDefault="008A144C" w:rsidP="008A14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 xml:space="preserve">Video: </w:t>
            </w:r>
            <w:hyperlink r:id="rId90" w:history="1">
              <w:r w:rsidRPr="0097209F">
                <w:rPr>
                  <w:rStyle w:val="Hyperlink"/>
                  <w:rFonts w:cs="Segoe UI"/>
                </w:rPr>
                <w:t>Responding to Black Survivors of Sexual Violence</w:t>
              </w:r>
            </w:hyperlink>
            <w:r>
              <w:rPr>
                <w:rFonts w:cs="Segoe UI"/>
              </w:rPr>
              <w:t xml:space="preserve"> (2019, GULC)</w:t>
            </w:r>
          </w:p>
          <w:p w14:paraId="5733AC35" w14:textId="77777777" w:rsidR="008A144C" w:rsidRPr="00E34D4E" w:rsidRDefault="008A144C" w:rsidP="008A144C">
            <w:pPr>
              <w:spacing w:after="0" w:line="240" w:lineRule="auto"/>
              <w:rPr>
                <w:rFonts w:cs="Segoe UI"/>
                <w:b/>
              </w:rPr>
            </w:pPr>
          </w:p>
        </w:tc>
      </w:tr>
    </w:tbl>
    <w:p w14:paraId="7C0E75B4" w14:textId="77777777" w:rsidR="00976445" w:rsidRDefault="00976445"/>
    <w:sectPr w:rsidR="00976445" w:rsidSect="00626D1B">
      <w:footerReference w:type="default" r:id="rId9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8701" w14:textId="77777777" w:rsidR="00C0730B" w:rsidRDefault="00C0730B" w:rsidP="00C0730B">
      <w:pPr>
        <w:spacing w:after="0" w:line="240" w:lineRule="auto"/>
      </w:pPr>
      <w:r>
        <w:separator/>
      </w:r>
    </w:p>
  </w:endnote>
  <w:endnote w:type="continuationSeparator" w:id="0">
    <w:p w14:paraId="3F90AA0C" w14:textId="77777777" w:rsidR="00C0730B" w:rsidRDefault="00C0730B" w:rsidP="00C0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FCE8" w14:textId="77777777" w:rsidR="00C0730B" w:rsidRPr="00C0730B" w:rsidRDefault="00C0730B" w:rsidP="00C0730B">
    <w:pPr>
      <w:pStyle w:val="Footer"/>
    </w:pPr>
    <w:r w:rsidRPr="00BA0EFE">
      <w:rPr>
        <w:sz w:val="16"/>
        <w:szCs w:val="16"/>
      </w:rPr>
      <w:t>Self-</w:t>
    </w:r>
    <w:r w:rsidR="00956609" w:rsidRPr="00BA0EFE">
      <w:rPr>
        <w:sz w:val="16"/>
        <w:szCs w:val="16"/>
      </w:rPr>
      <w:t>Guided Learning</w:t>
    </w:r>
    <w:r w:rsidRPr="00BA0EFE">
      <w:rPr>
        <w:sz w:val="16"/>
        <w:szCs w:val="16"/>
      </w:rPr>
      <w:t xml:space="preserve"> Resources: Civil Rights Compliance Coordinator</w:t>
    </w:r>
    <w:r w:rsidR="00C91F56">
      <w:t xml:space="preserve"> –</w:t>
    </w:r>
    <w:r w:rsidR="00C91F56">
      <w:rPr>
        <w:sz w:val="16"/>
        <w:szCs w:val="16"/>
      </w:rPr>
      <w:t xml:space="preserve"> Rev. 11/12</w:t>
    </w:r>
    <w:r w:rsidR="00BA0EFE" w:rsidRPr="00BA0EFE">
      <w:rPr>
        <w:sz w:val="16"/>
        <w:szCs w:val="16"/>
      </w:rPr>
      <w:t>/2019</w:t>
    </w:r>
    <w:r>
      <w:ptab w:relativeTo="margin" w:alignment="right" w:leader="none"/>
    </w:r>
    <w:r w:rsidRPr="00EB2EC8">
      <w:rPr>
        <w:color w:val="7F7F7F" w:themeColor="text1" w:themeTint="80"/>
        <w:kern w:val="24"/>
        <w:sz w:val="16"/>
        <w:szCs w:val="16"/>
      </w:rPr>
      <w:t xml:space="preserve">Page </w:t>
    </w:r>
    <w:r w:rsidRPr="00EB2EC8">
      <w:rPr>
        <w:b/>
        <w:bCs/>
        <w:color w:val="7F7F7F" w:themeColor="text1" w:themeTint="80"/>
        <w:kern w:val="24"/>
        <w:sz w:val="16"/>
        <w:szCs w:val="16"/>
      </w:rPr>
      <w:fldChar w:fldCharType="begin"/>
    </w:r>
    <w:r w:rsidRPr="00EB2EC8">
      <w:rPr>
        <w:b/>
        <w:bCs/>
        <w:color w:val="7F7F7F" w:themeColor="text1" w:themeTint="80"/>
        <w:kern w:val="24"/>
        <w:sz w:val="16"/>
        <w:szCs w:val="16"/>
      </w:rPr>
      <w:instrText xml:space="preserve"> PAGE  \* Arabic  \* MERGEFORMAT </w:instrText>
    </w:r>
    <w:r w:rsidRPr="00EB2EC8">
      <w:rPr>
        <w:b/>
        <w:bCs/>
        <w:color w:val="7F7F7F" w:themeColor="text1" w:themeTint="80"/>
        <w:kern w:val="24"/>
        <w:sz w:val="16"/>
        <w:szCs w:val="16"/>
      </w:rPr>
      <w:fldChar w:fldCharType="separate"/>
    </w:r>
    <w:r w:rsidR="00823017">
      <w:rPr>
        <w:b/>
        <w:bCs/>
        <w:noProof/>
        <w:color w:val="7F7F7F" w:themeColor="text1" w:themeTint="80"/>
        <w:kern w:val="24"/>
        <w:sz w:val="16"/>
        <w:szCs w:val="16"/>
      </w:rPr>
      <w:t>1</w:t>
    </w:r>
    <w:r w:rsidRPr="00EB2EC8">
      <w:rPr>
        <w:b/>
        <w:bCs/>
        <w:color w:val="7F7F7F" w:themeColor="text1" w:themeTint="80"/>
        <w:kern w:val="24"/>
        <w:sz w:val="16"/>
        <w:szCs w:val="16"/>
      </w:rPr>
      <w:fldChar w:fldCharType="end"/>
    </w:r>
    <w:r w:rsidRPr="00EB2EC8">
      <w:rPr>
        <w:color w:val="7F7F7F" w:themeColor="text1" w:themeTint="80"/>
        <w:kern w:val="24"/>
        <w:sz w:val="16"/>
        <w:szCs w:val="16"/>
      </w:rPr>
      <w:t xml:space="preserve"> of </w:t>
    </w:r>
    <w:r w:rsidRPr="00EB2EC8">
      <w:rPr>
        <w:b/>
        <w:bCs/>
        <w:color w:val="7F7F7F" w:themeColor="text1" w:themeTint="80"/>
        <w:kern w:val="24"/>
        <w:sz w:val="16"/>
        <w:szCs w:val="16"/>
      </w:rPr>
      <w:fldChar w:fldCharType="begin"/>
    </w:r>
    <w:r w:rsidRPr="00EB2EC8">
      <w:rPr>
        <w:b/>
        <w:bCs/>
        <w:color w:val="7F7F7F" w:themeColor="text1" w:themeTint="80"/>
        <w:kern w:val="24"/>
        <w:sz w:val="16"/>
        <w:szCs w:val="16"/>
      </w:rPr>
      <w:instrText xml:space="preserve"> NUMPAGES  \* Arabic  \* MERGEFORMAT </w:instrText>
    </w:r>
    <w:r w:rsidRPr="00EB2EC8">
      <w:rPr>
        <w:b/>
        <w:bCs/>
        <w:color w:val="7F7F7F" w:themeColor="text1" w:themeTint="80"/>
        <w:kern w:val="24"/>
        <w:sz w:val="16"/>
        <w:szCs w:val="16"/>
      </w:rPr>
      <w:fldChar w:fldCharType="separate"/>
    </w:r>
    <w:r w:rsidR="00823017">
      <w:rPr>
        <w:b/>
        <w:bCs/>
        <w:noProof/>
        <w:color w:val="7F7F7F" w:themeColor="text1" w:themeTint="80"/>
        <w:kern w:val="24"/>
        <w:sz w:val="16"/>
        <w:szCs w:val="16"/>
      </w:rPr>
      <w:t>4</w:t>
    </w:r>
    <w:r w:rsidRPr="00EB2EC8">
      <w:rPr>
        <w:b/>
        <w:bCs/>
        <w:color w:val="7F7F7F" w:themeColor="text1" w:themeTint="80"/>
        <w:kern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6E01" w14:textId="77777777" w:rsidR="00C0730B" w:rsidRDefault="00C0730B" w:rsidP="00C0730B">
      <w:pPr>
        <w:spacing w:after="0" w:line="240" w:lineRule="auto"/>
      </w:pPr>
      <w:r>
        <w:separator/>
      </w:r>
    </w:p>
  </w:footnote>
  <w:footnote w:type="continuationSeparator" w:id="0">
    <w:p w14:paraId="24626875" w14:textId="77777777" w:rsidR="00C0730B" w:rsidRDefault="00C0730B" w:rsidP="00C0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379"/>
    <w:multiLevelType w:val="hybridMultilevel"/>
    <w:tmpl w:val="61BCF8C6"/>
    <w:lvl w:ilvl="0" w:tplc="EC843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82F"/>
    <w:multiLevelType w:val="hybridMultilevel"/>
    <w:tmpl w:val="21FAB776"/>
    <w:lvl w:ilvl="0" w:tplc="EC843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FE0AB64">
      <w:start w:val="21"/>
      <w:numFmt w:val="bullet"/>
      <w:lvlText w:val="•"/>
      <w:lvlJc w:val="left"/>
      <w:pPr>
        <w:ind w:left="1080" w:firstLine="0"/>
      </w:pPr>
      <w:rPr>
        <w:rFonts w:ascii="Segoe UI" w:eastAsia="Calibr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011"/>
    <w:multiLevelType w:val="hybridMultilevel"/>
    <w:tmpl w:val="DEA8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3B34"/>
    <w:multiLevelType w:val="hybridMultilevel"/>
    <w:tmpl w:val="EB12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33E5"/>
    <w:multiLevelType w:val="hybridMultilevel"/>
    <w:tmpl w:val="BDEEF506"/>
    <w:lvl w:ilvl="0" w:tplc="EC843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18F1"/>
    <w:multiLevelType w:val="hybridMultilevel"/>
    <w:tmpl w:val="3018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C6E2F"/>
    <w:multiLevelType w:val="hybridMultilevel"/>
    <w:tmpl w:val="C18A6B44"/>
    <w:lvl w:ilvl="0" w:tplc="EC843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A0A74"/>
    <w:multiLevelType w:val="hybridMultilevel"/>
    <w:tmpl w:val="6B88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D32"/>
    <w:multiLevelType w:val="hybridMultilevel"/>
    <w:tmpl w:val="B2D65A64"/>
    <w:lvl w:ilvl="0" w:tplc="EC843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A1D4C"/>
    <w:multiLevelType w:val="hybridMultilevel"/>
    <w:tmpl w:val="51B2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F63B2"/>
    <w:multiLevelType w:val="hybridMultilevel"/>
    <w:tmpl w:val="C510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60551"/>
    <w:multiLevelType w:val="hybridMultilevel"/>
    <w:tmpl w:val="2BC2FFDC"/>
    <w:lvl w:ilvl="0" w:tplc="EC843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4592A"/>
    <w:multiLevelType w:val="hybridMultilevel"/>
    <w:tmpl w:val="F9CA5428"/>
    <w:lvl w:ilvl="0" w:tplc="EC843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B2335"/>
    <w:multiLevelType w:val="hybridMultilevel"/>
    <w:tmpl w:val="ABF8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0AB64">
      <w:start w:val="21"/>
      <w:numFmt w:val="bullet"/>
      <w:lvlText w:val="•"/>
      <w:lvlJc w:val="left"/>
      <w:pPr>
        <w:ind w:left="1080" w:firstLine="0"/>
      </w:pPr>
      <w:rPr>
        <w:rFonts w:ascii="Segoe UI" w:eastAsia="Calibr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478C3"/>
    <w:multiLevelType w:val="hybridMultilevel"/>
    <w:tmpl w:val="59F0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700D6"/>
    <w:multiLevelType w:val="hybridMultilevel"/>
    <w:tmpl w:val="7950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F2466"/>
    <w:multiLevelType w:val="hybridMultilevel"/>
    <w:tmpl w:val="38DCCBF8"/>
    <w:lvl w:ilvl="0" w:tplc="EC843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462E1"/>
    <w:multiLevelType w:val="hybridMultilevel"/>
    <w:tmpl w:val="18E8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0381B"/>
    <w:multiLevelType w:val="hybridMultilevel"/>
    <w:tmpl w:val="3A16DA76"/>
    <w:lvl w:ilvl="0" w:tplc="EC843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81D80"/>
    <w:multiLevelType w:val="hybridMultilevel"/>
    <w:tmpl w:val="F5E84C12"/>
    <w:lvl w:ilvl="0" w:tplc="EC843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77F84"/>
    <w:multiLevelType w:val="hybridMultilevel"/>
    <w:tmpl w:val="6FC2E5D8"/>
    <w:lvl w:ilvl="0" w:tplc="EC843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17"/>
  </w:num>
  <w:num w:numId="9">
    <w:abstractNumId w:val="13"/>
  </w:num>
  <w:num w:numId="10">
    <w:abstractNumId w:val="14"/>
  </w:num>
  <w:num w:numId="11">
    <w:abstractNumId w:val="3"/>
  </w:num>
  <w:num w:numId="12">
    <w:abstractNumId w:val="15"/>
  </w:num>
  <w:num w:numId="13">
    <w:abstractNumId w:val="2"/>
  </w:num>
  <w:num w:numId="14">
    <w:abstractNumId w:val="5"/>
  </w:num>
  <w:num w:numId="15">
    <w:abstractNumId w:val="10"/>
  </w:num>
  <w:num w:numId="16">
    <w:abstractNumId w:val="8"/>
  </w:num>
  <w:num w:numId="17">
    <w:abstractNumId w:val="9"/>
  </w:num>
  <w:num w:numId="18">
    <w:abstractNumId w:val="0"/>
  </w:num>
  <w:num w:numId="19">
    <w:abstractNumId w:val="16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33"/>
    <w:rsid w:val="00014676"/>
    <w:rsid w:val="000A2433"/>
    <w:rsid w:val="000D29CD"/>
    <w:rsid w:val="001D212A"/>
    <w:rsid w:val="00262827"/>
    <w:rsid w:val="00272C13"/>
    <w:rsid w:val="002C4BFF"/>
    <w:rsid w:val="002E7B75"/>
    <w:rsid w:val="002F2C85"/>
    <w:rsid w:val="00386E42"/>
    <w:rsid w:val="003C1346"/>
    <w:rsid w:val="00420B62"/>
    <w:rsid w:val="00434A4D"/>
    <w:rsid w:val="004C155E"/>
    <w:rsid w:val="0056037A"/>
    <w:rsid w:val="00570F0A"/>
    <w:rsid w:val="005724F2"/>
    <w:rsid w:val="005F593A"/>
    <w:rsid w:val="00615327"/>
    <w:rsid w:val="00626D1B"/>
    <w:rsid w:val="0067268C"/>
    <w:rsid w:val="006840CD"/>
    <w:rsid w:val="006B1AE1"/>
    <w:rsid w:val="006D75AD"/>
    <w:rsid w:val="00774728"/>
    <w:rsid w:val="00784B6B"/>
    <w:rsid w:val="007C2789"/>
    <w:rsid w:val="007D50FD"/>
    <w:rsid w:val="00823017"/>
    <w:rsid w:val="008A144C"/>
    <w:rsid w:val="00902EB2"/>
    <w:rsid w:val="00904D14"/>
    <w:rsid w:val="00944EAF"/>
    <w:rsid w:val="009556C8"/>
    <w:rsid w:val="00956609"/>
    <w:rsid w:val="0097209F"/>
    <w:rsid w:val="00976445"/>
    <w:rsid w:val="0099254A"/>
    <w:rsid w:val="009F1ABE"/>
    <w:rsid w:val="00AA745B"/>
    <w:rsid w:val="00B20965"/>
    <w:rsid w:val="00B25D33"/>
    <w:rsid w:val="00B45D2E"/>
    <w:rsid w:val="00B568E2"/>
    <w:rsid w:val="00B6516B"/>
    <w:rsid w:val="00BA0EFE"/>
    <w:rsid w:val="00BE2422"/>
    <w:rsid w:val="00BF3C35"/>
    <w:rsid w:val="00C0701B"/>
    <w:rsid w:val="00C0730B"/>
    <w:rsid w:val="00C65C17"/>
    <w:rsid w:val="00C91F56"/>
    <w:rsid w:val="00CE3325"/>
    <w:rsid w:val="00E22E6F"/>
    <w:rsid w:val="00F3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E27D48"/>
  <w15:chartTrackingRefBased/>
  <w15:docId w15:val="{C7D788D7-313D-45C6-B699-5E3ED144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CD"/>
    <w:pPr>
      <w:spacing w:after="200" w:line="276" w:lineRule="auto"/>
    </w:pPr>
    <w:rPr>
      <w:rFonts w:ascii="Segoe UI" w:eastAsia="Calibri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433"/>
    <w:pPr>
      <w:pBdr>
        <w:bottom w:val="single" w:sz="4" w:space="1" w:color="auto"/>
      </w:pBdr>
      <w:spacing w:line="240" w:lineRule="auto"/>
      <w:outlineLvl w:val="0"/>
    </w:pPr>
    <w:rPr>
      <w:rFonts w:cs="Segoe UI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433"/>
    <w:pPr>
      <w:pBdr>
        <w:bottom w:val="single" w:sz="4" w:space="1" w:color="auto"/>
      </w:pBdr>
      <w:spacing w:after="0" w:line="240" w:lineRule="auto"/>
      <w:outlineLvl w:val="1"/>
    </w:pPr>
    <w:rPr>
      <w:rFonts w:cs="Segoe U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4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A2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43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2433"/>
    <w:rPr>
      <w:rFonts w:ascii="Segoe UI" w:eastAsia="Calibri" w:hAnsi="Segoe UI" w:cs="Segoe UI"/>
      <w:b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A2433"/>
    <w:rPr>
      <w:rFonts w:ascii="Segoe UI" w:eastAsia="Calibri" w:hAnsi="Segoe UI" w:cs="Segoe U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0B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44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dadultificationbias.org/" TargetMode="External"/><Relationship Id="rId21" Type="http://schemas.openxmlformats.org/officeDocument/2006/relationships/hyperlink" Target="https://www.tolerance.org/magazine/publications/code-of-conduct" TargetMode="External"/><Relationship Id="rId42" Type="http://schemas.openxmlformats.org/officeDocument/2006/relationships/hyperlink" Target="https://www2.ed.gov/about/offices/list/ocr/docs/qa-title-ix-201709.pdf" TargetMode="External"/><Relationship Id="rId47" Type="http://schemas.openxmlformats.org/officeDocument/2006/relationships/hyperlink" Target="https://nwlc-ciw49tixgw5lbab.stackpathdns.com/wp-content/uploads/2018/10/2018-10-01-SH-toolkit-FINAL.pdf" TargetMode="External"/><Relationship Id="rId63" Type="http://schemas.openxmlformats.org/officeDocument/2006/relationships/hyperlink" Target="https://www.tolerance.org/professional-development/webinars/identifying-bias-and-perspective" TargetMode="External"/><Relationship Id="rId68" Type="http://schemas.openxmlformats.org/officeDocument/2006/relationships/hyperlink" Target="https://www.k12.wa.us/sites/default/files/public/equity/pubdocs/prohibitingdiscriminationinpublicschools.pdf" TargetMode="External"/><Relationship Id="rId84" Type="http://schemas.openxmlformats.org/officeDocument/2006/relationships/hyperlink" Target="https://schools4girlsofcolor.org/" TargetMode="External"/><Relationship Id="rId89" Type="http://schemas.openxmlformats.org/officeDocument/2006/relationships/hyperlink" Target="https://www.tolerance.org/professional-development/webinars/speak-up-at-school-0" TargetMode="External"/><Relationship Id="rId16" Type="http://schemas.openxmlformats.org/officeDocument/2006/relationships/hyperlink" Target="https://www2.ed.gov/about/offices/list/ocr/letters/colleague-201606-title-ix-gender-equity-cte.pdf" TargetMode="External"/><Relationship Id="rId11" Type="http://schemas.openxmlformats.org/officeDocument/2006/relationships/hyperlink" Target="https://www.k12.wa.us/sites/default/files/public/equity/pubdocs/ospisamplestafftraining.pptx" TargetMode="External"/><Relationship Id="rId32" Type="http://schemas.openxmlformats.org/officeDocument/2006/relationships/hyperlink" Target="http://apps.leg.wa.gov/wac/default.aspx?cite=392-190-075" TargetMode="External"/><Relationship Id="rId37" Type="http://schemas.openxmlformats.org/officeDocument/2006/relationships/hyperlink" Target="https://www.k12.wa.us/policy-funding/equity-and-civil-rights/sexual-harassment" TargetMode="External"/><Relationship Id="rId53" Type="http://schemas.openxmlformats.org/officeDocument/2006/relationships/hyperlink" Target="https://www.eeoc.gov/laws/index.cfm" TargetMode="External"/><Relationship Id="rId58" Type="http://schemas.openxmlformats.org/officeDocument/2006/relationships/hyperlink" Target="https://www.tolerance.org/professional-development/webinars/lets-talk-gender" TargetMode="External"/><Relationship Id="rId74" Type="http://schemas.openxmlformats.org/officeDocument/2006/relationships/hyperlink" Target="https://www.k12.wa.us/policy-funding/equity-and-civil-rights/notification-requirements" TargetMode="External"/><Relationship Id="rId79" Type="http://schemas.openxmlformats.org/officeDocument/2006/relationships/hyperlink" Target="https://apps.leg.wa.gov/wac/default.aspx?cite=392-190-07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schools4girlsofcolor.org/2019/07/responding-to-black-survivors-of-sexual-violence-in-educational-settings/" TargetMode="External"/><Relationship Id="rId22" Type="http://schemas.openxmlformats.org/officeDocument/2006/relationships/hyperlink" Target="https://www.tolerance.org/professional-development/webinars/code-of-conduct-a-guide-to-responsive-discipline" TargetMode="External"/><Relationship Id="rId27" Type="http://schemas.openxmlformats.org/officeDocument/2006/relationships/hyperlink" Target="https://www.youtube.com/watch?v=L3Xc08anZAE" TargetMode="External"/><Relationship Id="rId43" Type="http://schemas.openxmlformats.org/officeDocument/2006/relationships/hyperlink" Target="https://www2.ed.gov/about/offices/list/ocr/letters/colleague-201010.pdf" TargetMode="External"/><Relationship Id="rId48" Type="http://schemas.openxmlformats.org/officeDocument/2006/relationships/hyperlink" Target="https://www.tolerance.org/professional-development/webinars/responding-to-hate-and-bias-at-school-0" TargetMode="External"/><Relationship Id="rId64" Type="http://schemas.openxmlformats.org/officeDocument/2006/relationships/hyperlink" Target="https://www2.ed.gov/about/offices/list/ocr/ellresources.html" TargetMode="External"/><Relationship Id="rId69" Type="http://schemas.openxmlformats.org/officeDocument/2006/relationships/hyperlink" Target="https://www.k12.wa.us/policy-funding/equity-and-civil-rights/interpretation-and-translation-services" TargetMode="External"/><Relationship Id="rId8" Type="http://schemas.openxmlformats.org/officeDocument/2006/relationships/hyperlink" Target="http://apps.leg.wa.gov/rcw/default.aspx?cite=28A.640" TargetMode="External"/><Relationship Id="rId51" Type="http://schemas.openxmlformats.org/officeDocument/2006/relationships/hyperlink" Target="https://www.k12.wa.us/sites/default/files/public/equity/pubdocs/prohibitingdiscriminationinpublicschools.pdf" TargetMode="External"/><Relationship Id="rId72" Type="http://schemas.openxmlformats.org/officeDocument/2006/relationships/hyperlink" Target="https://www.k12.wa.us/sites/default/files/public/equity/pubdocs/prohibitingdiscriminationinpublicschools.pdf" TargetMode="External"/><Relationship Id="rId80" Type="http://schemas.openxmlformats.org/officeDocument/2006/relationships/hyperlink" Target="https://apps.leg.wa.gov/wac/default.aspx?cite=392-190-020" TargetMode="External"/><Relationship Id="rId85" Type="http://schemas.openxmlformats.org/officeDocument/2006/relationships/hyperlink" Target="https://schools4girlsofcolor.org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k12.wa.us/policy-funding/equity-and-civil-rights/" TargetMode="External"/><Relationship Id="rId17" Type="http://schemas.openxmlformats.org/officeDocument/2006/relationships/hyperlink" Target="http://apps.leg.wa.gov/wac/default.aspx?cite=392-190-048" TargetMode="External"/><Relationship Id="rId25" Type="http://schemas.openxmlformats.org/officeDocument/2006/relationships/hyperlink" Target="https://www.law.georgetown.edu/poverty-inequality-center/wp-content/uploads/sites/14/2017/08/girlhood-interrupted.pdf" TargetMode="External"/><Relationship Id="rId33" Type="http://schemas.openxmlformats.org/officeDocument/2006/relationships/hyperlink" Target="http://apps.leg.wa.gov/wac/default.aspx?cite=392-190-0751" TargetMode="External"/><Relationship Id="rId38" Type="http://schemas.openxmlformats.org/officeDocument/2006/relationships/hyperlink" Target="https://www.k12.wa.us/sites/default/files/public/equity/pubdocs/Prohibiting_Discrimination_in_Washington_Public_Schools_February2012%28RevisedSep.2019Disclaimer%29.pdf" TargetMode="External"/><Relationship Id="rId46" Type="http://schemas.openxmlformats.org/officeDocument/2006/relationships/hyperlink" Target="https://www.tolerance.org/magazine/publications/hate-at-school-report" TargetMode="External"/><Relationship Id="rId59" Type="http://schemas.openxmlformats.org/officeDocument/2006/relationships/hyperlink" Target="https://schools4girlsofcolor.org/2019/10/pushout-film-learning-module-1-trans-non-binary-youth/" TargetMode="External"/><Relationship Id="rId67" Type="http://schemas.openxmlformats.org/officeDocument/2006/relationships/hyperlink" Target="https://www.k12.wa.us/sites/default/files/public/equity/pubdocs/prohibitingdiscriminationinpublicschools.pdf" TargetMode="External"/><Relationship Id="rId20" Type="http://schemas.openxmlformats.org/officeDocument/2006/relationships/hyperlink" Target="https://www.k12.wa.us/sites/default/files/public/cisl/pubdocs/2019_Discipline_Equity_Guidelines_Final.pdf" TargetMode="External"/><Relationship Id="rId41" Type="http://schemas.openxmlformats.org/officeDocument/2006/relationships/hyperlink" Target="https://www2.ed.gov/about/offices/list/ocr/docs/shguide.pdf" TargetMode="External"/><Relationship Id="rId54" Type="http://schemas.openxmlformats.org/officeDocument/2006/relationships/hyperlink" Target="https://www.k12.wa.us/policy-funding/equity-and-civil-rights/gender-identity-and-expression-schools" TargetMode="External"/><Relationship Id="rId62" Type="http://schemas.openxmlformats.org/officeDocument/2006/relationships/hyperlink" Target="https://www.k12.wa.us/sites/default/files/public/equity/pubdocs/prohibitingdiscriminationinpublicschools.pdf" TargetMode="External"/><Relationship Id="rId70" Type="http://schemas.openxmlformats.org/officeDocument/2006/relationships/hyperlink" Target="https://www.tolerance.org/magazine/publications/serving-ell-students-and-families" TargetMode="External"/><Relationship Id="rId75" Type="http://schemas.openxmlformats.org/officeDocument/2006/relationships/hyperlink" Target="https://www.k12.wa.us/policy-funding/equity-and-civil-rights/notification-requirements" TargetMode="External"/><Relationship Id="rId83" Type="http://schemas.openxmlformats.org/officeDocument/2006/relationships/hyperlink" Target="https://www.k12.wa.us/sites/default/files/public/equity/pubdocs/ospisamplestafftraining.pptx" TargetMode="External"/><Relationship Id="rId88" Type="http://schemas.openxmlformats.org/officeDocument/2006/relationships/hyperlink" Target="https://www.tolerance.org/professional-development/webinars/lets-talk-discussing-race-racism-and-other-difficult-topics-0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k12.wa.us/policy-funding/equity-and-civil-rights/consolidated-program-review-civil-rights" TargetMode="External"/><Relationship Id="rId23" Type="http://schemas.openxmlformats.org/officeDocument/2006/relationships/hyperlink" Target="https://nwlc.org/resources/dresscoded/" TargetMode="External"/><Relationship Id="rId28" Type="http://schemas.openxmlformats.org/officeDocument/2006/relationships/hyperlink" Target="https://endadultificationbias.org/wp-content/uploads/2019/05/Listening-to-Black-Women-and-Girls-v7.pdf" TargetMode="External"/><Relationship Id="rId36" Type="http://schemas.openxmlformats.org/officeDocument/2006/relationships/hyperlink" Target="https://www.k12.wa.us/policy-funding/equity-and-civil-rights/discriminatory-harassment" TargetMode="External"/><Relationship Id="rId49" Type="http://schemas.openxmlformats.org/officeDocument/2006/relationships/hyperlink" Target="https://www.k12.wa.us/policy-funding/equity-and-civil-rights/affirmative-action-plans-and-policies" TargetMode="External"/><Relationship Id="rId57" Type="http://schemas.openxmlformats.org/officeDocument/2006/relationships/hyperlink" Target="https://www.glsen.org/activity/game-plans-pe-teachers-coaches-administrators-parents" TargetMode="External"/><Relationship Id="rId10" Type="http://schemas.openxmlformats.org/officeDocument/2006/relationships/hyperlink" Target="http://apps.leg.wa.gov/wac/default.aspx?cite=392-190" TargetMode="External"/><Relationship Id="rId31" Type="http://schemas.openxmlformats.org/officeDocument/2006/relationships/hyperlink" Target="http://apps.leg.wa.gov/wac/default.aspx?cite=392-190-070" TargetMode="External"/><Relationship Id="rId44" Type="http://schemas.openxmlformats.org/officeDocument/2006/relationships/hyperlink" Target="https://www2.ed.gov/about/offices/list/ocr/frontpage/faq/rr/policyguidance/raceorigin.html" TargetMode="External"/><Relationship Id="rId52" Type="http://schemas.openxmlformats.org/officeDocument/2006/relationships/hyperlink" Target="https://www.hum.wa.gov/employment" TargetMode="External"/><Relationship Id="rId60" Type="http://schemas.openxmlformats.org/officeDocument/2006/relationships/hyperlink" Target="https://apps.leg.wa.gov/WAC/default.aspx?cite=392-190-055" TargetMode="External"/><Relationship Id="rId65" Type="http://schemas.openxmlformats.org/officeDocument/2006/relationships/hyperlink" Target="https://www2.ed.gov/about/offices/list/ocr/docs/dcl-factsheet-lep-parents-201501.pdf" TargetMode="External"/><Relationship Id="rId73" Type="http://schemas.openxmlformats.org/officeDocument/2006/relationships/hyperlink" Target="https://www.k12.wa.us/sites/default/files/public/equity/pubdocs/prohibitingdiscriminationinpublicschools.pdf" TargetMode="External"/><Relationship Id="rId78" Type="http://schemas.openxmlformats.org/officeDocument/2006/relationships/hyperlink" Target="https://apps.leg.wa.gov/wac/default.aspx?cite=392-190-065" TargetMode="External"/><Relationship Id="rId81" Type="http://schemas.openxmlformats.org/officeDocument/2006/relationships/hyperlink" Target="https://apps.leg.wa.gov/wac/default.aspx?cite=392-190-057" TargetMode="External"/><Relationship Id="rId86" Type="http://schemas.openxmlformats.org/officeDocument/2006/relationships/hyperlink" Target="https://www.tolerance.org/professional-development/webinars/religious-diversity-in-the-classroom-applications-for-element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rcw/default.aspx?cite=28A.642" TargetMode="External"/><Relationship Id="rId13" Type="http://schemas.openxmlformats.org/officeDocument/2006/relationships/hyperlink" Target="https://www2.ed.gov/about/offices/list/ocr/frontpage/faq/readingroom.html" TargetMode="External"/><Relationship Id="rId18" Type="http://schemas.openxmlformats.org/officeDocument/2006/relationships/hyperlink" Target="https://www.k12.wa.us/policy-funding/equity-and-civil-rights/consolidated-program-review-civil-rights" TargetMode="External"/><Relationship Id="rId39" Type="http://schemas.openxmlformats.org/officeDocument/2006/relationships/hyperlink" Target="https://www.k12.wa.us/sites/default/files/public/equity/pubdocs/Prohibiting_Discrimination_in_Washington_Public_Schools_February2012%28RevisedSep.2019Disclaimer%29.pdf" TargetMode="External"/><Relationship Id="rId34" Type="http://schemas.openxmlformats.org/officeDocument/2006/relationships/hyperlink" Target="https://www.sos.wa.gov/archives/RecordsManagement/UsingtheLocalGovernmentCommonRecordsRetentionScheduleCORE.aspx" TargetMode="External"/><Relationship Id="rId50" Type="http://schemas.openxmlformats.org/officeDocument/2006/relationships/hyperlink" Target="https://www.k12.wa.us/sites/default/files/public/equity/pubdocs/prohibitingdiscriminationinpublicschools.pdf" TargetMode="External"/><Relationship Id="rId55" Type="http://schemas.openxmlformats.org/officeDocument/2006/relationships/hyperlink" Target="http://hrc-assets.s3-website-us-east-1.amazonaws.com/files/assets/resources/Schools-In-Transition.pdf" TargetMode="External"/><Relationship Id="rId76" Type="http://schemas.openxmlformats.org/officeDocument/2006/relationships/hyperlink" Target="https://www.k12.wa.us/policy-funding/equity-and-civil-rights/religion-schools" TargetMode="External"/><Relationship Id="rId7" Type="http://schemas.openxmlformats.org/officeDocument/2006/relationships/hyperlink" Target="https://www.k12.wa.us/sites/default/files/public/equity/pubdocs/prohibitingdiscriminationinpublicschools.pdf" TargetMode="External"/><Relationship Id="rId71" Type="http://schemas.openxmlformats.org/officeDocument/2006/relationships/hyperlink" Target="https://www.k12.wa.us/sites/default/files/public/equity/pubdocs/prohibitingdiscriminationinpublicschools.pdf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www.k12.wa.us/policy-funding/equity-and-civil-rights/complaints-about-discrimination" TargetMode="External"/><Relationship Id="rId24" Type="http://schemas.openxmlformats.org/officeDocument/2006/relationships/hyperlink" Target="https://nwlc.org/resources/dresscoded-ii/" TargetMode="External"/><Relationship Id="rId40" Type="http://schemas.openxmlformats.org/officeDocument/2006/relationships/hyperlink" Target="https://www.k12.wa.us/sites/default/files/public/equity/pubdocs/Prohibiting_Discrimination_in_Washington_Public_Schools_February2012%28RevisedSep.2019Disclaimer%29.pdf" TargetMode="External"/><Relationship Id="rId45" Type="http://schemas.openxmlformats.org/officeDocument/2006/relationships/hyperlink" Target="https://www.tolerance.org/magazine/publications/responding-to-hate-and-bias-at-school" TargetMode="External"/><Relationship Id="rId66" Type="http://schemas.openxmlformats.org/officeDocument/2006/relationships/hyperlink" Target="https://www2.ed.gov/about/offices/list/ocr/docs/dcl-factsheet-el-students-201501.pdf" TargetMode="External"/><Relationship Id="rId87" Type="http://schemas.openxmlformats.org/officeDocument/2006/relationships/hyperlink" Target="https://www.tolerance.org/professional-development/webinars/religious-diversity-in-the-classroom-applications-for-middle" TargetMode="External"/><Relationship Id="rId61" Type="http://schemas.openxmlformats.org/officeDocument/2006/relationships/hyperlink" Target="https://www.k12.wa.us/policy-funding/equity-and-civil-rights/reviewing-instructional-materials-bias" TargetMode="External"/><Relationship Id="rId82" Type="http://schemas.openxmlformats.org/officeDocument/2006/relationships/hyperlink" Target="https://apps.leg.wa.gov/wac/default.aspx?cite=392-190-058" TargetMode="External"/><Relationship Id="rId19" Type="http://schemas.openxmlformats.org/officeDocument/2006/relationships/hyperlink" Target="https://www.k12.wa.us/student-success/support-programs/student-discipline/equity-student-discipline" TargetMode="External"/><Relationship Id="rId14" Type="http://schemas.openxmlformats.org/officeDocument/2006/relationships/hyperlink" Target="http://apps.leg.wa.gov/wac/default.aspx?cite=392-190-010" TargetMode="External"/><Relationship Id="rId30" Type="http://schemas.openxmlformats.org/officeDocument/2006/relationships/hyperlink" Target="http://apps.leg.wa.gov/wac/default.aspx?cite=392-190-065" TargetMode="External"/><Relationship Id="rId35" Type="http://schemas.openxmlformats.org/officeDocument/2006/relationships/hyperlink" Target="https://www.sos.wa.gov/_assets/archives/recordsmanagement/schools%20districts%20and%20esds%208.2.pdf" TargetMode="External"/><Relationship Id="rId56" Type="http://schemas.openxmlformats.org/officeDocument/2006/relationships/hyperlink" Target="https://www.glsen.org/activity/pronouns-resource-educators" TargetMode="External"/><Relationship Id="rId77" Type="http://schemas.openxmlformats.org/officeDocument/2006/relationships/hyperlink" Target="https://www.k12.wa.us/sites/default/files/public/equity/pubdocs/prohibitingdiscriminationinpublicscho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Conver</dc:creator>
  <cp:keywords/>
  <dc:description/>
  <cp:lastModifiedBy>Jennifer Stevens</cp:lastModifiedBy>
  <cp:revision>4</cp:revision>
  <dcterms:created xsi:type="dcterms:W3CDTF">2019-11-12T00:38:00Z</dcterms:created>
  <dcterms:modified xsi:type="dcterms:W3CDTF">2022-05-11T17:52:00Z</dcterms:modified>
</cp:coreProperties>
</file>