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3F0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2B6AB1B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application for free or reduced-price meals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731553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A9FB3C3"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BC03F4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948F908"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7F86B179" w14:textId="77777777" w:rsidR="0054547A" w:rsidRPr="000C2756" w:rsidRDefault="0054547A" w:rsidP="0054547A">
      <w:pPr>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5B261D">
        <w:rPr>
          <w:rFonts w:asciiTheme="minorHAnsi" w:hAnsiTheme="minorHAnsi" w:cs="Arial"/>
          <w:sz w:val="20"/>
          <w:szCs w:val="20"/>
        </w:rPr>
      </w:r>
      <w:r w:rsidR="005B261D">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Approved for free meals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6D535BAD" w14:textId="77777777" w:rsidR="0054547A" w:rsidRPr="000C2756" w:rsidRDefault="0054547A" w:rsidP="00EE2A74">
      <w:pPr>
        <w:spacing w:after="120"/>
        <w:ind w:right="-63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5B261D">
        <w:rPr>
          <w:rFonts w:asciiTheme="minorHAnsi" w:hAnsiTheme="minorHAnsi" w:cs="Arial"/>
          <w:sz w:val="20"/>
          <w:szCs w:val="20"/>
        </w:rPr>
      </w:r>
      <w:r w:rsidR="005B261D">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reduced-price meals </w:t>
      </w:r>
      <w:r w:rsidR="00EE2A74" w:rsidRPr="000C2756">
        <w:rPr>
          <w:rFonts w:asciiTheme="minorHAnsi" w:hAnsiTheme="minorHAnsi" w:cs="Arial"/>
          <w:sz w:val="20"/>
          <w:szCs w:val="20"/>
        </w:rPr>
        <w:t>–</w:t>
      </w:r>
      <w:r w:rsidRPr="000C2756">
        <w:rPr>
          <w:rFonts w:asciiTheme="minorHAnsi" w:hAnsiTheme="minorHAnsi" w:cs="Arial"/>
          <w:sz w:val="20"/>
          <w:szCs w:val="20"/>
        </w:rPr>
        <w:t xml:space="preserve"> </w:t>
      </w:r>
      <w:r w:rsidR="00EE2A74" w:rsidRPr="000C2756">
        <w:rPr>
          <w:rFonts w:asciiTheme="minorHAnsi" w:hAnsiTheme="minorHAnsi" w:cs="Arial"/>
          <w:sz w:val="20"/>
          <w:szCs w:val="20"/>
        </w:rPr>
        <w:t>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r w:rsidR="0001304B" w:rsidRPr="000C2756">
        <w:rPr>
          <w:rFonts w:asciiTheme="minorHAnsi" w:hAnsiTheme="minorHAnsi" w:cs="Arial"/>
          <w:sz w:val="20"/>
          <w:szCs w:val="20"/>
        </w:rPr>
        <w:br/>
      </w:r>
      <w:r w:rsidR="0001304B" w:rsidRPr="000C2756">
        <w:rPr>
          <w:rFonts w:asciiTheme="minorHAnsi" w:hAnsiTheme="minorHAnsi" w:cs="Arial"/>
          <w:sz w:val="20"/>
          <w:szCs w:val="20"/>
        </w:rPr>
        <w:tab/>
      </w:r>
      <w:r w:rsidR="00EE2A74" w:rsidRPr="000C2756">
        <w:rPr>
          <w:rFonts w:asciiTheme="minorHAnsi" w:hAnsiTheme="minorHAnsi" w:cs="Arial"/>
          <w:sz w:val="20"/>
          <w:szCs w:val="20"/>
        </w:rPr>
        <w:t>(</w:t>
      </w:r>
      <w:r w:rsidR="002C0DDD">
        <w:rPr>
          <w:rFonts w:asciiTheme="minorHAnsi" w:hAnsiTheme="minorHAnsi" w:cs="Arial"/>
          <w:sz w:val="20"/>
          <w:szCs w:val="20"/>
        </w:rPr>
        <w:t>No cost for public students K-12</w:t>
      </w:r>
      <w:r w:rsidR="00EE2A74" w:rsidRPr="000C2756">
        <w:rPr>
          <w:rFonts w:asciiTheme="minorHAnsi" w:hAnsiTheme="minorHAnsi" w:cs="Arial"/>
          <w:sz w:val="20"/>
          <w:szCs w:val="20"/>
        </w:rPr>
        <w:t>)</w:t>
      </w:r>
    </w:p>
    <w:p w14:paraId="31F0EB44" w14:textId="77777777"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5B261D">
        <w:rPr>
          <w:rFonts w:asciiTheme="minorHAnsi" w:hAnsiTheme="minorHAnsi" w:cs="Arial"/>
          <w:sz w:val="20"/>
          <w:szCs w:val="20"/>
        </w:rPr>
      </w:r>
      <w:r w:rsidR="005B261D">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027E6D71"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0" w:name="Check1"/>
      <w:r w:rsidRPr="000C2756">
        <w:rPr>
          <w:rFonts w:asciiTheme="minorHAnsi" w:hAnsiTheme="minorHAnsi" w:cs="Arial"/>
          <w:sz w:val="20"/>
          <w:szCs w:val="20"/>
        </w:rPr>
        <w:instrText xml:space="preserve"> FORMCHECKBOX </w:instrText>
      </w:r>
      <w:r w:rsidR="005B261D">
        <w:rPr>
          <w:rFonts w:asciiTheme="minorHAnsi" w:hAnsiTheme="minorHAnsi" w:cs="Arial"/>
          <w:sz w:val="20"/>
          <w:szCs w:val="20"/>
        </w:rPr>
      </w:r>
      <w:r w:rsidR="005B261D">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0"/>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47394471"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1" w:name="Check2"/>
      <w:r w:rsidRPr="000C2756">
        <w:rPr>
          <w:rFonts w:asciiTheme="minorHAnsi" w:hAnsiTheme="minorHAnsi" w:cs="Arial"/>
          <w:sz w:val="20"/>
          <w:szCs w:val="20"/>
        </w:rPr>
        <w:instrText xml:space="preserve"> FORMCHECKBOX </w:instrText>
      </w:r>
      <w:r w:rsidR="005B261D">
        <w:rPr>
          <w:rFonts w:asciiTheme="minorHAnsi" w:hAnsiTheme="minorHAnsi" w:cs="Arial"/>
          <w:sz w:val="20"/>
          <w:szCs w:val="20"/>
        </w:rPr>
      </w:r>
      <w:r w:rsidR="005B261D">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2"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2"/>
      <w:r w:rsidR="00A12154" w:rsidRPr="000C2756">
        <w:rPr>
          <w:rFonts w:asciiTheme="minorHAnsi" w:hAnsiTheme="minorHAnsi" w:cs="Arial"/>
          <w:sz w:val="20"/>
          <w:szCs w:val="20"/>
          <w:u w:val="single"/>
        </w:rPr>
        <w:t>________________________________________________</w:t>
      </w:r>
    </w:p>
    <w:p w14:paraId="7B038C53" w14:textId="77777777" w:rsidR="00E02AFE" w:rsidRPr="000C2756"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4"/>
            <w:enabled/>
            <w:calcOnExit w:val="0"/>
            <w:checkBox>
              <w:sizeAuto/>
              <w:default w:val="0"/>
            </w:checkBox>
          </w:ffData>
        </w:fldChar>
      </w:r>
      <w:bookmarkStart w:id="3" w:name="Check4"/>
      <w:r w:rsidRPr="000C2756">
        <w:rPr>
          <w:rFonts w:asciiTheme="minorHAnsi" w:hAnsiTheme="minorHAnsi" w:cs="Arial"/>
          <w:sz w:val="20"/>
          <w:szCs w:val="20"/>
        </w:rPr>
        <w:instrText xml:space="preserve"> FORMCHECKBOX </w:instrText>
      </w:r>
      <w:r w:rsidR="005B261D">
        <w:rPr>
          <w:rFonts w:asciiTheme="minorHAnsi" w:hAnsiTheme="minorHAnsi" w:cs="Arial"/>
          <w:sz w:val="20"/>
          <w:szCs w:val="20"/>
        </w:rPr>
      </w:r>
      <w:r w:rsidR="005B261D">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3"/>
      <w:r w:rsidRPr="000C2756">
        <w:rPr>
          <w:rFonts w:asciiTheme="minorHAnsi" w:hAnsiTheme="minorHAnsi" w:cs="Arial"/>
          <w:sz w:val="20"/>
          <w:szCs w:val="20"/>
        </w:rPr>
        <w:tab/>
      </w:r>
      <w:r w:rsidR="0092735E" w:rsidRPr="000C2756">
        <w:rPr>
          <w:rFonts w:asciiTheme="minorHAnsi" w:hAnsiTheme="minorHAnsi" w:cs="Arial"/>
          <w:sz w:val="20"/>
          <w:szCs w:val="20"/>
        </w:rPr>
        <w:t>Other</w:t>
      </w:r>
      <w:r w:rsidR="008A6CE7" w:rsidRPr="000C2756">
        <w:rPr>
          <w:rFonts w:asciiTheme="minorHAnsi" w:hAnsiTheme="minorHAnsi" w:cs="Arial"/>
          <w:sz w:val="20"/>
          <w:szCs w:val="20"/>
        </w:rPr>
        <w:t>:</w:t>
      </w:r>
      <w:r w:rsidRPr="000C2756">
        <w:rPr>
          <w:rFonts w:asciiTheme="minorHAnsi" w:hAnsiTheme="minorHAnsi" w:cs="Arial"/>
          <w:sz w:val="20"/>
          <w:szCs w:val="20"/>
          <w:u w:val="single"/>
        </w:rPr>
        <w:t xml:space="preserve"> </w:t>
      </w:r>
      <w:r w:rsidR="00A12154" w:rsidRPr="000C2756">
        <w:rPr>
          <w:rFonts w:asciiTheme="minorHAnsi" w:hAnsiTheme="minorHAnsi" w:cs="Arial"/>
          <w:sz w:val="20"/>
          <w:szCs w:val="20"/>
          <w:u w:val="single"/>
        </w:rPr>
        <w:fldChar w:fldCharType="begin">
          <w:ffData>
            <w:name w:val="Text2"/>
            <w:enabled/>
            <w:calcOnExit w:val="0"/>
            <w:textInput/>
          </w:ffData>
        </w:fldChar>
      </w:r>
      <w:r w:rsidR="00A12154" w:rsidRPr="000C2756">
        <w:rPr>
          <w:rFonts w:asciiTheme="minorHAnsi" w:hAnsiTheme="minorHAnsi" w:cs="Arial"/>
          <w:sz w:val="20"/>
          <w:szCs w:val="20"/>
          <w:u w:val="single"/>
        </w:rPr>
        <w:instrText xml:space="preserve"> FORMTEXT </w:instrText>
      </w:r>
      <w:r w:rsidR="00A12154" w:rsidRPr="000C2756">
        <w:rPr>
          <w:rFonts w:asciiTheme="minorHAnsi" w:hAnsiTheme="minorHAnsi" w:cs="Arial"/>
          <w:sz w:val="20"/>
          <w:szCs w:val="20"/>
          <w:u w:val="single"/>
        </w:rPr>
      </w:r>
      <w:r w:rsidR="00A12154" w:rsidRPr="000C2756">
        <w:rPr>
          <w:rFonts w:asciiTheme="minorHAnsi" w:hAnsiTheme="minorHAnsi" w:cs="Arial"/>
          <w:sz w:val="20"/>
          <w:szCs w:val="20"/>
          <w:u w:val="single"/>
        </w:rPr>
        <w:fldChar w:fldCharType="separate"/>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sz w:val="20"/>
          <w:szCs w:val="20"/>
          <w:u w:val="single"/>
        </w:rPr>
        <w:fldChar w:fldCharType="end"/>
      </w:r>
      <w:r w:rsidR="00A12154" w:rsidRPr="000C2756">
        <w:rPr>
          <w:rFonts w:asciiTheme="minorHAnsi" w:hAnsiTheme="minorHAnsi" w:cs="Arial"/>
          <w:sz w:val="20"/>
          <w:szCs w:val="20"/>
          <w:u w:val="single"/>
        </w:rPr>
        <w:t>____________________________________________________________________________</w:t>
      </w:r>
    </w:p>
    <w:p w14:paraId="522B44D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60FD9DBC"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7C993220"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C24E6F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4EBE715E" w14:textId="77777777" w:rsidR="0092735E" w:rsidRPr="000C2756"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7B100DD8"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31F00A7C"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60CF09FE" w14:textId="77777777" w:rsidR="005B7F2D" w:rsidRPr="000C2756" w:rsidRDefault="005B7F2D" w:rsidP="005B7F2D">
      <w:pPr>
        <w:tabs>
          <w:tab w:val="left" w:pos="3420"/>
          <w:tab w:val="left" w:pos="3600"/>
          <w:tab w:val="left" w:pos="7200"/>
          <w:tab w:val="left" w:pos="7380"/>
          <w:tab w:val="left" w:pos="9270"/>
        </w:tabs>
        <w:rPr>
          <w:rFonts w:asciiTheme="minorHAnsi" w:hAnsiTheme="minorHAnsi"/>
          <w:sz w:val="20"/>
          <w:szCs w:val="20"/>
        </w:rPr>
      </w:pPr>
      <w:r w:rsidRPr="000C2756">
        <w:rPr>
          <w:rFonts w:asciiTheme="minorHAnsi" w:hAnsiTheme="minorHAnsi"/>
          <w:sz w:val="20"/>
          <w:szCs w:val="20"/>
        </w:rPr>
        <w:t>Name</w:t>
      </w:r>
      <w:r w:rsidRPr="000C2756">
        <w:rPr>
          <w:rFonts w:asciiTheme="minorHAnsi" w:hAnsiTheme="minorHAnsi"/>
          <w:sz w:val="20"/>
          <w:szCs w:val="20"/>
        </w:rPr>
        <w:tab/>
      </w:r>
      <w:r w:rsidRPr="000C2756">
        <w:rPr>
          <w:rFonts w:asciiTheme="minorHAnsi" w:hAnsiTheme="minorHAnsi"/>
          <w:sz w:val="20"/>
          <w:szCs w:val="20"/>
        </w:rPr>
        <w:tab/>
        <w:t>Title</w:t>
      </w:r>
      <w:r w:rsidRPr="000C2756">
        <w:rPr>
          <w:rFonts w:asciiTheme="minorHAnsi" w:hAnsiTheme="minorHAnsi"/>
          <w:sz w:val="20"/>
          <w:szCs w:val="20"/>
        </w:rPr>
        <w:tab/>
      </w:r>
      <w:r w:rsidRPr="000C2756">
        <w:rPr>
          <w:rFonts w:asciiTheme="minorHAnsi" w:hAnsiTheme="minorHAnsi"/>
          <w:sz w:val="20"/>
          <w:szCs w:val="20"/>
        </w:rPr>
        <w:tab/>
        <w:t>Date</w:t>
      </w:r>
    </w:p>
    <w:p w14:paraId="33AA7170" w14:textId="173AB4CC" w:rsidR="00432730" w:rsidRPr="00666F7D" w:rsidRDefault="00432730" w:rsidP="00432730">
      <w:pPr>
        <w:rPr>
          <w:sz w:val="20"/>
          <w:szCs w:val="20"/>
        </w:rPr>
      </w:pPr>
      <w:r>
        <w:rPr>
          <w:rFonts w:asciiTheme="minorHAnsi" w:hAnsiTheme="minorHAnsi"/>
          <w:b/>
          <w:color w:val="000000"/>
          <w:sz w:val="20"/>
          <w:szCs w:val="20"/>
        </w:rPr>
        <w:br/>
      </w:r>
      <w:r w:rsidR="000C2756">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sidR="000C2756">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Pr="00666F7D">
        <w:rPr>
          <w:sz w:val="20"/>
          <w:szCs w:val="20"/>
        </w:rPr>
        <w:t xml:space="preserve">In accordance with federal civil rights law and U.S. Department of Agriculture (USDA) civil rights regulations and policies, this institution is prohibited from discriminating </w:t>
      </w:r>
      <w:proofErr w:type="gramStart"/>
      <w:r w:rsidRPr="00666F7D">
        <w:rPr>
          <w:sz w:val="20"/>
          <w:szCs w:val="20"/>
        </w:rPr>
        <w:t>on the basis of</w:t>
      </w:r>
      <w:proofErr w:type="gramEnd"/>
      <w:r w:rsidRPr="00666F7D">
        <w:rPr>
          <w:sz w:val="20"/>
          <w:szCs w:val="20"/>
        </w:rPr>
        <w:t xml:space="preserve"> race, color, national origin, sex (including gender identity and sexual orientation), disability, age, or reprisal or retaliation for prior civil rights activity.</w:t>
      </w:r>
      <w:r>
        <w:rPr>
          <w:sz w:val="20"/>
          <w:szCs w:val="20"/>
        </w:rPr>
        <w:br/>
      </w:r>
    </w:p>
    <w:p w14:paraId="2CCEAC75" w14:textId="65F27E07" w:rsidR="00432730" w:rsidRPr="00666F7D" w:rsidRDefault="00432730" w:rsidP="00432730">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0FBAC505" w14:textId="6CAB1DC5" w:rsidR="00432730" w:rsidRPr="00666F7D" w:rsidRDefault="00432730" w:rsidP="00432730">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6" w:history="1">
        <w:r w:rsidRPr="005B261D">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0B25135B" w14:textId="77777777" w:rsidR="00432730" w:rsidRPr="00666F7D" w:rsidRDefault="00432730" w:rsidP="00432730">
      <w:pPr>
        <w:contextualSpacing/>
        <w:rPr>
          <w:sz w:val="20"/>
          <w:szCs w:val="20"/>
        </w:rPr>
      </w:pPr>
      <w:r w:rsidRPr="00666F7D">
        <w:rPr>
          <w:sz w:val="20"/>
          <w:szCs w:val="20"/>
        </w:rPr>
        <w:t>mail:</w:t>
      </w:r>
    </w:p>
    <w:p w14:paraId="286448ED" w14:textId="77777777" w:rsidR="00432730" w:rsidRPr="00666F7D" w:rsidRDefault="00432730" w:rsidP="00432730">
      <w:pPr>
        <w:contextualSpacing/>
        <w:rPr>
          <w:sz w:val="20"/>
          <w:szCs w:val="20"/>
        </w:rPr>
      </w:pPr>
      <w:r w:rsidRPr="00666F7D">
        <w:rPr>
          <w:sz w:val="20"/>
          <w:szCs w:val="20"/>
        </w:rPr>
        <w:t>U.S. Department of Agriculture</w:t>
      </w:r>
    </w:p>
    <w:p w14:paraId="2A4E6EC9" w14:textId="77777777" w:rsidR="00432730" w:rsidRPr="00666F7D" w:rsidRDefault="00432730" w:rsidP="00432730">
      <w:pPr>
        <w:contextualSpacing/>
        <w:rPr>
          <w:sz w:val="20"/>
          <w:szCs w:val="20"/>
        </w:rPr>
      </w:pPr>
      <w:r w:rsidRPr="00666F7D">
        <w:rPr>
          <w:sz w:val="20"/>
          <w:szCs w:val="20"/>
        </w:rPr>
        <w:t>Office of the Assistant Secretary for Civil Rights</w:t>
      </w:r>
    </w:p>
    <w:p w14:paraId="1DFCE1D3" w14:textId="77777777" w:rsidR="00432730" w:rsidRPr="00666F7D" w:rsidRDefault="00432730" w:rsidP="00432730">
      <w:pPr>
        <w:contextualSpacing/>
        <w:rPr>
          <w:sz w:val="20"/>
          <w:szCs w:val="20"/>
        </w:rPr>
      </w:pPr>
      <w:r w:rsidRPr="00666F7D">
        <w:rPr>
          <w:sz w:val="20"/>
          <w:szCs w:val="20"/>
        </w:rPr>
        <w:t>1400 Independence Avenue, SW</w:t>
      </w:r>
    </w:p>
    <w:p w14:paraId="0970161A" w14:textId="77777777" w:rsidR="00432730" w:rsidRPr="00666F7D" w:rsidRDefault="00432730" w:rsidP="00432730">
      <w:pPr>
        <w:contextualSpacing/>
        <w:rPr>
          <w:sz w:val="20"/>
          <w:szCs w:val="20"/>
        </w:rPr>
      </w:pPr>
      <w:r w:rsidRPr="00666F7D">
        <w:rPr>
          <w:sz w:val="20"/>
          <w:szCs w:val="20"/>
        </w:rPr>
        <w:t>Washington, D.C. 20250-9410; or</w:t>
      </w:r>
    </w:p>
    <w:p w14:paraId="2C0C8AA2" w14:textId="77777777" w:rsidR="00432730" w:rsidRPr="00666F7D" w:rsidRDefault="00432730" w:rsidP="00432730">
      <w:pPr>
        <w:contextualSpacing/>
        <w:rPr>
          <w:sz w:val="20"/>
          <w:szCs w:val="20"/>
        </w:rPr>
      </w:pPr>
      <w:r w:rsidRPr="00666F7D">
        <w:rPr>
          <w:sz w:val="20"/>
          <w:szCs w:val="20"/>
        </w:rPr>
        <w:lastRenderedPageBreak/>
        <w:t>fax:</w:t>
      </w:r>
    </w:p>
    <w:p w14:paraId="782F429D" w14:textId="77777777" w:rsidR="00432730" w:rsidRPr="00666F7D" w:rsidRDefault="00432730" w:rsidP="00432730">
      <w:pPr>
        <w:contextualSpacing/>
        <w:rPr>
          <w:sz w:val="20"/>
          <w:szCs w:val="20"/>
        </w:rPr>
      </w:pPr>
      <w:r w:rsidRPr="00666F7D">
        <w:rPr>
          <w:sz w:val="20"/>
          <w:szCs w:val="20"/>
        </w:rPr>
        <w:t>(833) 256-1665 or (202) 690-7442; or</w:t>
      </w:r>
    </w:p>
    <w:p w14:paraId="481B721A" w14:textId="77777777" w:rsidR="00432730" w:rsidRPr="00666F7D" w:rsidRDefault="00432730" w:rsidP="00432730">
      <w:pPr>
        <w:contextualSpacing/>
        <w:rPr>
          <w:sz w:val="20"/>
          <w:szCs w:val="20"/>
        </w:rPr>
      </w:pPr>
      <w:r w:rsidRPr="00666F7D">
        <w:rPr>
          <w:sz w:val="20"/>
          <w:szCs w:val="20"/>
        </w:rPr>
        <w:t>email:</w:t>
      </w:r>
    </w:p>
    <w:p w14:paraId="5FF52D07" w14:textId="361AE848" w:rsidR="00432730" w:rsidRPr="00666F7D" w:rsidRDefault="005B261D" w:rsidP="00432730">
      <w:pPr>
        <w:contextualSpacing/>
        <w:rPr>
          <w:sz w:val="20"/>
          <w:szCs w:val="20"/>
        </w:rPr>
      </w:pPr>
      <w:hyperlink r:id="rId7" w:history="1">
        <w:r w:rsidR="00432730" w:rsidRPr="005B261D">
          <w:rPr>
            <w:rStyle w:val="Hyperlink"/>
            <w:sz w:val="20"/>
            <w:szCs w:val="20"/>
          </w:rPr>
          <w:t>program.intake@usda.gov</w:t>
        </w:r>
      </w:hyperlink>
    </w:p>
    <w:p w14:paraId="5BCD60B9" w14:textId="77777777" w:rsidR="00432730" w:rsidRPr="00666F7D" w:rsidRDefault="00432730" w:rsidP="00432730">
      <w:pPr>
        <w:rPr>
          <w:sz w:val="20"/>
          <w:szCs w:val="20"/>
        </w:rPr>
      </w:pPr>
      <w:r w:rsidRPr="00666F7D">
        <w:rPr>
          <w:sz w:val="20"/>
          <w:szCs w:val="20"/>
        </w:rPr>
        <w:t xml:space="preserve"> </w:t>
      </w:r>
    </w:p>
    <w:p w14:paraId="71048AB9" w14:textId="77777777" w:rsidR="00432730" w:rsidRPr="00666F7D" w:rsidRDefault="00432730" w:rsidP="00432730">
      <w:pPr>
        <w:rPr>
          <w:sz w:val="20"/>
          <w:szCs w:val="20"/>
        </w:rPr>
      </w:pPr>
      <w:r w:rsidRPr="00666F7D">
        <w:rPr>
          <w:sz w:val="20"/>
          <w:szCs w:val="20"/>
        </w:rPr>
        <w:t>This institution is an equal opportunity provider.</w:t>
      </w:r>
    </w:p>
    <w:p w14:paraId="78878638" w14:textId="564ABC2A" w:rsidR="000C2756" w:rsidRDefault="000C2756" w:rsidP="00432730">
      <w:pPr>
        <w:spacing w:before="360"/>
        <w:rPr>
          <w:rFonts w:asciiTheme="minorHAnsi" w:hAnsiTheme="minorHAnsi" w:cs="Arial"/>
          <w:sz w:val="20"/>
          <w:szCs w:val="20"/>
        </w:rPr>
      </w:pPr>
    </w:p>
    <w:p w14:paraId="023505F6"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default" r:id="rId8"/>
      <w:footerReference w:type="default" r:id="rId9"/>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DC36" w14:textId="77777777" w:rsidR="00DF5076" w:rsidRDefault="00DF5076" w:rsidP="00696B03">
      <w:r>
        <w:separator/>
      </w:r>
    </w:p>
  </w:endnote>
  <w:endnote w:type="continuationSeparator" w:id="0">
    <w:p w14:paraId="34F7DC23" w14:textId="77777777" w:rsidR="00DF5076" w:rsidRDefault="00DF5076" w:rsidP="0069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562" w14:textId="5B97D019"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t>June 202</w:t>
    </w:r>
    <w:r w:rsidR="00DE31F4">
      <w:rPr>
        <w:rFonts w:asciiTheme="minorHAnsi" w:hAnsiTheme="minorHAnsi" w:cs="Arial"/>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26C55" w14:textId="77777777" w:rsidR="00DF5076" w:rsidRDefault="00DF5076" w:rsidP="00696B03">
      <w:r>
        <w:separator/>
      </w:r>
    </w:p>
  </w:footnote>
  <w:footnote w:type="continuationSeparator" w:id="0">
    <w:p w14:paraId="7549D729" w14:textId="77777777" w:rsidR="00DF5076" w:rsidRDefault="00DF5076" w:rsidP="0069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FC0" w14:textId="1F992AB2" w:rsidR="00842AD8" w:rsidRPr="00D97942" w:rsidRDefault="00D97942" w:rsidP="00842AD8">
    <w:pPr>
      <w:tabs>
        <w:tab w:val="right" w:pos="9990"/>
      </w:tabs>
      <w:spacing w:after="240"/>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School Year 20</w:t>
    </w:r>
    <w:r w:rsidR="008465D4">
      <w:rPr>
        <w:rFonts w:asciiTheme="minorHAnsi" w:hAnsiTheme="minorHAnsi" w:cs="Arial"/>
        <w:b/>
        <w:sz w:val="24"/>
        <w:szCs w:val="24"/>
      </w:rPr>
      <w:t>2</w:t>
    </w:r>
    <w:r w:rsidR="00DE31F4">
      <w:rPr>
        <w:rFonts w:asciiTheme="minorHAnsi" w:hAnsiTheme="minorHAnsi" w:cs="Arial"/>
        <w:b/>
        <w:sz w:val="24"/>
        <w:szCs w:val="24"/>
      </w:rPr>
      <w:t>2</w:t>
    </w:r>
    <w:r w:rsidR="006F7097">
      <w:rPr>
        <w:rFonts w:asciiTheme="minorHAnsi" w:hAnsiTheme="minorHAnsi" w:cs="Arial"/>
        <w:b/>
        <w:sz w:val="24"/>
        <w:szCs w:val="24"/>
      </w:rPr>
      <w:t>-</w:t>
    </w:r>
    <w:r w:rsidR="008465D4">
      <w:rPr>
        <w:rFonts w:asciiTheme="minorHAnsi" w:hAnsiTheme="minorHAnsi" w:cs="Arial"/>
        <w:b/>
        <w:sz w:val="24"/>
        <w:szCs w:val="24"/>
      </w:rPr>
      <w:t>2</w:t>
    </w:r>
    <w:r w:rsidR="00DE31F4">
      <w:rPr>
        <w:rFonts w:asciiTheme="minorHAnsi" w:hAnsiTheme="minorHAnsi" w:cs="Arial"/>
        <w:b/>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vExA0z3DJcxO5slS2SdI10VHQXzvkCBEKj1UgGqWm+9BFxRTTW0QLyxKlbB1Zl3hxwE/wULNkaSjv3X3f2k+Q==" w:salt="5/WV9PhzJYN7pZJZRWNii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126D"/>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3197"/>
    <w:rsid w:val="00277A48"/>
    <w:rsid w:val="002803B6"/>
    <w:rsid w:val="002816D9"/>
    <w:rsid w:val="00282B4A"/>
    <w:rsid w:val="002865F9"/>
    <w:rsid w:val="00286FB2"/>
    <w:rsid w:val="00290605"/>
    <w:rsid w:val="00293293"/>
    <w:rsid w:val="00295C7C"/>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C0DDD"/>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47E1A"/>
    <w:rsid w:val="00350D36"/>
    <w:rsid w:val="00354BEB"/>
    <w:rsid w:val="00361B8A"/>
    <w:rsid w:val="00364A9E"/>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20797"/>
    <w:rsid w:val="00421016"/>
    <w:rsid w:val="004211DA"/>
    <w:rsid w:val="00424771"/>
    <w:rsid w:val="00424F0A"/>
    <w:rsid w:val="004303B1"/>
    <w:rsid w:val="004326CB"/>
    <w:rsid w:val="00432730"/>
    <w:rsid w:val="004327DD"/>
    <w:rsid w:val="00434939"/>
    <w:rsid w:val="00436821"/>
    <w:rsid w:val="004417AB"/>
    <w:rsid w:val="00445710"/>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354D"/>
    <w:rsid w:val="004B4B5A"/>
    <w:rsid w:val="004C0C9B"/>
    <w:rsid w:val="004C0CF4"/>
    <w:rsid w:val="004C291D"/>
    <w:rsid w:val="004C6BCD"/>
    <w:rsid w:val="004D004B"/>
    <w:rsid w:val="004D3245"/>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61D"/>
    <w:rsid w:val="005B2877"/>
    <w:rsid w:val="005B28F4"/>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471E"/>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81018"/>
    <w:rsid w:val="0068173D"/>
    <w:rsid w:val="0068281C"/>
    <w:rsid w:val="00682D5C"/>
    <w:rsid w:val="006903C0"/>
    <w:rsid w:val="006925F5"/>
    <w:rsid w:val="00692C96"/>
    <w:rsid w:val="00696B03"/>
    <w:rsid w:val="00697DE1"/>
    <w:rsid w:val="006A17FF"/>
    <w:rsid w:val="006A2721"/>
    <w:rsid w:val="006A2C65"/>
    <w:rsid w:val="006A5188"/>
    <w:rsid w:val="006A5957"/>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7ED6"/>
    <w:rsid w:val="00827F61"/>
    <w:rsid w:val="008304C0"/>
    <w:rsid w:val="00831EB9"/>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4364"/>
    <w:rsid w:val="00BA4AAF"/>
    <w:rsid w:val="00BA4FEE"/>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248A"/>
    <w:rsid w:val="00CB3B66"/>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313C"/>
    <w:rsid w:val="00D433AD"/>
    <w:rsid w:val="00D54317"/>
    <w:rsid w:val="00D554E6"/>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B74"/>
    <w:rsid w:val="00DE26FD"/>
    <w:rsid w:val="00DE31F4"/>
    <w:rsid w:val="00DE6A27"/>
    <w:rsid w:val="00DF0C0D"/>
    <w:rsid w:val="00DF1354"/>
    <w:rsid w:val="00DF25E7"/>
    <w:rsid w:val="00DF49E3"/>
    <w:rsid w:val="00DF5076"/>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365E"/>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F15"/>
    <w:rsid w:val="00FB17B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0C1741"/>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5B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4166</CharactersWithSpaces>
  <SharedDoc>false</SharedDoc>
  <HLinks>
    <vt:vector size="12" baseType="variant">
      <vt:variant>
        <vt:i4>5701674</vt:i4>
      </vt:variant>
      <vt:variant>
        <vt:i4>33</vt:i4>
      </vt:variant>
      <vt:variant>
        <vt:i4>0</vt:i4>
      </vt:variant>
      <vt:variant>
        <vt:i4>5</vt:i4>
      </vt:variant>
      <vt:variant>
        <vt:lpwstr>mailto:program.intake@usda.gov</vt:lpwstr>
      </vt:variant>
      <vt:variant>
        <vt:lpwstr/>
      </vt:variant>
      <vt:variant>
        <vt:i4>4456524</vt:i4>
      </vt:variant>
      <vt:variant>
        <vt:i4>30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Denied Eligibility</dc:title>
  <dc:subject/>
  <dc:creator>OSPI - Child Nutrition</dc:creator>
  <cp:keywords>Notice; Denied; Eligibility; Free; Reduced; Meals</cp:keywords>
  <cp:lastModifiedBy>Laura Neal</cp:lastModifiedBy>
  <cp:revision>8</cp:revision>
  <cp:lastPrinted>2015-06-03T17:14:00Z</cp:lastPrinted>
  <dcterms:created xsi:type="dcterms:W3CDTF">2021-06-03T16:58:00Z</dcterms:created>
  <dcterms:modified xsi:type="dcterms:W3CDTF">2022-05-26T19:41:00Z</dcterms:modified>
</cp:coreProperties>
</file>