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C3" w:rsidRDefault="00782377" w:rsidP="00782377">
      <w:pPr>
        <w:jc w:val="center"/>
        <w:rPr>
          <w:rFonts w:ascii="Bahnschrift SemiLight" w:hAnsi="Bahnschrift SemiLight"/>
          <w:sz w:val="36"/>
          <w:szCs w:val="36"/>
        </w:rPr>
      </w:pPr>
      <w:r>
        <w:rPr>
          <w:rFonts w:ascii="Bahnschrift SemiLight" w:hAnsi="Bahnschrift SemiLight"/>
          <w:noProof/>
          <w:sz w:val="36"/>
          <w:szCs w:val="36"/>
        </w:rPr>
        <w:drawing>
          <wp:inline distT="0" distB="0" distL="0" distR="0">
            <wp:extent cx="21336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image.png"/>
                    <pic:cNvPicPr/>
                  </pic:nvPicPr>
                  <pic:blipFill>
                    <a:blip r:embed="rId7">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rsidR="00F67CC3" w:rsidRDefault="00F67CC3" w:rsidP="00782377">
      <w:pPr>
        <w:rPr>
          <w:rFonts w:ascii="Bahnschrift SemiLight" w:hAnsi="Bahnschrift SemiLight"/>
          <w:sz w:val="36"/>
          <w:szCs w:val="36"/>
        </w:rPr>
      </w:pPr>
    </w:p>
    <w:p w:rsidR="00782377" w:rsidRDefault="00782377" w:rsidP="00782377">
      <w:pPr>
        <w:rPr>
          <w:rFonts w:ascii="Bahnschrift SemiLight" w:hAnsi="Bahnschrift SemiLight"/>
          <w:sz w:val="36"/>
          <w:szCs w:val="36"/>
        </w:rPr>
      </w:pPr>
    </w:p>
    <w:p w:rsidR="00F67CC3" w:rsidRDefault="00F67CC3" w:rsidP="00F67CC3">
      <w:pPr>
        <w:jc w:val="center"/>
        <w:rPr>
          <w:rFonts w:ascii="Bahnschrift SemiLight" w:hAnsi="Bahnschrift SemiLight"/>
          <w:sz w:val="36"/>
          <w:szCs w:val="36"/>
        </w:rPr>
      </w:pPr>
    </w:p>
    <w:p w:rsidR="00F67CC3" w:rsidRPr="00F67CC3" w:rsidRDefault="002F507A" w:rsidP="00F67CC3">
      <w:pPr>
        <w:jc w:val="center"/>
        <w:rPr>
          <w:rFonts w:ascii="Bahnschrift SemiLight" w:hAnsi="Bahnschrift SemiLight"/>
          <w:sz w:val="28"/>
          <w:szCs w:val="28"/>
          <w:u w:val="single"/>
        </w:rPr>
      </w:pPr>
      <w:r>
        <w:rPr>
          <w:rFonts w:ascii="Bahnschrift SemiLight" w:hAnsi="Bahnschrift SemiLight"/>
          <w:sz w:val="28"/>
          <w:szCs w:val="28"/>
          <w:u w:val="single"/>
        </w:rPr>
        <w:t xml:space="preserve">Washington State </w:t>
      </w:r>
      <w:r w:rsidR="00F67CC3" w:rsidRPr="00F67CC3">
        <w:rPr>
          <w:rFonts w:ascii="Bahnschrift SemiLight" w:hAnsi="Bahnschrift SemiLight"/>
          <w:sz w:val="28"/>
          <w:szCs w:val="28"/>
          <w:u w:val="single"/>
        </w:rPr>
        <w:t xml:space="preserve">Charter School Program (CSP) </w:t>
      </w:r>
    </w:p>
    <w:p w:rsidR="00C6348C" w:rsidRPr="00F67CC3" w:rsidRDefault="00C96039" w:rsidP="00F67CC3">
      <w:pPr>
        <w:jc w:val="center"/>
        <w:rPr>
          <w:rFonts w:ascii="Bahnschrift SemiLight" w:hAnsi="Bahnschrift SemiLight"/>
          <w:sz w:val="28"/>
          <w:szCs w:val="28"/>
          <w:u w:val="single"/>
        </w:rPr>
      </w:pPr>
      <w:r>
        <w:rPr>
          <w:rFonts w:ascii="Bahnschrift SemiLight" w:hAnsi="Bahnschrift SemiLight"/>
          <w:sz w:val="28"/>
          <w:szCs w:val="28"/>
          <w:u w:val="single"/>
        </w:rPr>
        <w:t>Charter School Support Site Visit</w:t>
      </w:r>
    </w:p>
    <w:p w:rsidR="00F67CC3" w:rsidRDefault="00F67CC3" w:rsidP="00F67CC3">
      <w:pPr>
        <w:jc w:val="center"/>
      </w:pPr>
    </w:p>
    <w:p w:rsidR="00F67CC3" w:rsidRDefault="00F67CC3" w:rsidP="00F67CC3">
      <w:pPr>
        <w:jc w:val="center"/>
      </w:pPr>
    </w:p>
    <w:p w:rsidR="00F67CC3" w:rsidRDefault="00F67CC3" w:rsidP="00F67CC3">
      <w:pPr>
        <w:jc w:val="center"/>
      </w:pPr>
    </w:p>
    <w:p w:rsidR="00F67CC3" w:rsidRDefault="00F67CC3" w:rsidP="00F67CC3">
      <w:pPr>
        <w:jc w:val="center"/>
      </w:pPr>
    </w:p>
    <w:p w:rsidR="00F67CC3" w:rsidRDefault="00F67CC3" w:rsidP="00F67CC3">
      <w:pPr>
        <w:jc w:val="center"/>
      </w:pPr>
    </w:p>
    <w:p w:rsidR="00F67CC3" w:rsidRDefault="00F67CC3" w:rsidP="00F67CC3">
      <w:pPr>
        <w:jc w:val="center"/>
      </w:pPr>
    </w:p>
    <w:p w:rsidR="00F67CC3" w:rsidRDefault="00F67CC3" w:rsidP="00F67CC3">
      <w:pPr>
        <w:jc w:val="center"/>
      </w:pPr>
    </w:p>
    <w:p w:rsidR="00F67CC3" w:rsidRDefault="00F67CC3" w:rsidP="00F67CC3">
      <w:pPr>
        <w:jc w:val="center"/>
      </w:pPr>
    </w:p>
    <w:p w:rsidR="00F67CC3" w:rsidRDefault="00F67CC3" w:rsidP="00F67CC3">
      <w:pPr>
        <w:jc w:val="center"/>
      </w:pPr>
    </w:p>
    <w:p w:rsidR="0009226E" w:rsidRDefault="0009226E" w:rsidP="00F67CC3">
      <w:pPr>
        <w:jc w:val="center"/>
      </w:pPr>
    </w:p>
    <w:p w:rsidR="0009226E" w:rsidRDefault="0009226E" w:rsidP="00F67CC3">
      <w:pPr>
        <w:jc w:val="center"/>
      </w:pPr>
    </w:p>
    <w:p w:rsidR="00F67CC3" w:rsidRDefault="00F67CC3" w:rsidP="00F67CC3">
      <w:pPr>
        <w:jc w:val="center"/>
      </w:pPr>
    </w:p>
    <w:p w:rsidR="00F67CC3" w:rsidRDefault="00F67CC3" w:rsidP="00F67CC3">
      <w:pPr>
        <w:jc w:val="center"/>
      </w:pPr>
    </w:p>
    <w:p w:rsidR="00F67CC3" w:rsidRDefault="00F67CC3" w:rsidP="00F67CC3">
      <w:pPr>
        <w:jc w:val="center"/>
      </w:pPr>
    </w:p>
    <w:p w:rsidR="00F67CC3" w:rsidRPr="00C073CF" w:rsidRDefault="00F67CC3" w:rsidP="00F67CC3">
      <w:pPr>
        <w:rPr>
          <w:b/>
          <w:color w:val="000000" w:themeColor="text1"/>
          <w:u w:val="single"/>
        </w:rPr>
      </w:pPr>
      <w:r w:rsidRPr="00C073CF">
        <w:rPr>
          <w:b/>
          <w:color w:val="000000" w:themeColor="text1"/>
          <w:u w:val="single"/>
        </w:rPr>
        <w:lastRenderedPageBreak/>
        <w:t xml:space="preserve">Table of Contents: </w:t>
      </w:r>
    </w:p>
    <w:p w:rsidR="00F67CC3" w:rsidRDefault="00F67CC3" w:rsidP="00F67CC3"/>
    <w:p w:rsidR="00F67CC3" w:rsidRDefault="00F67CC3" w:rsidP="00F67CC3"/>
    <w:p w:rsidR="00E85BD1" w:rsidRDefault="00E85BD1" w:rsidP="00F67CC3"/>
    <w:p w:rsidR="00F67CC3" w:rsidRDefault="00F67CC3" w:rsidP="00F67CC3">
      <w:r>
        <w:t>Purpose………………………………………………………………………………………………………</w:t>
      </w:r>
      <w:r w:rsidR="00AE3D33">
        <w:t>.</w:t>
      </w:r>
      <w:r>
        <w:t>……………………………………….3</w:t>
      </w:r>
    </w:p>
    <w:p w:rsidR="00C073CF" w:rsidRDefault="00C073CF" w:rsidP="00F67CC3"/>
    <w:p w:rsidR="00E85BD1" w:rsidRDefault="00E85BD1" w:rsidP="00F67CC3"/>
    <w:p w:rsidR="00C073CF" w:rsidRDefault="00C073CF" w:rsidP="00F67CC3"/>
    <w:p w:rsidR="00E85BD1" w:rsidRDefault="00E85BD1" w:rsidP="00F67CC3"/>
    <w:p w:rsidR="007F3603" w:rsidRDefault="007F3603" w:rsidP="00F67CC3"/>
    <w:p w:rsidR="00211039" w:rsidRDefault="00C96039" w:rsidP="00F67CC3">
      <w:r>
        <w:t xml:space="preserve">Allowable </w:t>
      </w:r>
      <w:r w:rsidR="00DE4B4D">
        <w:t>Categories</w:t>
      </w:r>
      <w:r w:rsidR="00B2772A">
        <w:t>/Valid Program Activities………………………….</w:t>
      </w:r>
      <w:r w:rsidR="00211039">
        <w:t>……………………</w:t>
      </w:r>
      <w:r w:rsidR="00154CAF">
        <w:t>.</w:t>
      </w:r>
      <w:r w:rsidR="00211039">
        <w:t>…………………………</w:t>
      </w:r>
      <w:r w:rsidR="00C073CF">
        <w:t>….</w:t>
      </w:r>
      <w:r w:rsidR="00211039">
        <w:t>…….</w:t>
      </w:r>
      <w:r>
        <w:t>4</w:t>
      </w:r>
    </w:p>
    <w:p w:rsidR="00C073CF" w:rsidRDefault="00C073CF" w:rsidP="00F67CC3"/>
    <w:p w:rsidR="00E85BD1" w:rsidRDefault="00E85BD1" w:rsidP="00F67CC3"/>
    <w:p w:rsidR="00E85BD1" w:rsidRDefault="00E85BD1" w:rsidP="00F67CC3"/>
    <w:p w:rsidR="00C073CF" w:rsidRDefault="00C073CF" w:rsidP="00F67CC3"/>
    <w:p w:rsidR="00AE3D33" w:rsidRDefault="00AE3D33" w:rsidP="00F67CC3"/>
    <w:p w:rsidR="007F3603" w:rsidRDefault="007F3603" w:rsidP="00F67CC3"/>
    <w:p w:rsidR="00F67CC3" w:rsidRDefault="00F67CC3" w:rsidP="00F67CC3">
      <w:r>
        <w:t>Evaluation Rubric…………………………………………………………………………………………………………………………………</w:t>
      </w:r>
      <w:r w:rsidR="00211039">
        <w:t>5</w:t>
      </w:r>
    </w:p>
    <w:p w:rsidR="00C073CF" w:rsidRDefault="00C073CF" w:rsidP="00F67CC3"/>
    <w:p w:rsidR="00E85BD1" w:rsidRDefault="00E85BD1" w:rsidP="00F67CC3"/>
    <w:p w:rsidR="00C073CF" w:rsidRDefault="00C073CF" w:rsidP="00F67CC3"/>
    <w:p w:rsidR="00E85BD1" w:rsidRDefault="00E85BD1" w:rsidP="00F67CC3"/>
    <w:p w:rsidR="00C073CF" w:rsidRDefault="00C073CF" w:rsidP="00F67CC3"/>
    <w:p w:rsidR="007426EC" w:rsidRDefault="007426EC" w:rsidP="00F67CC3">
      <w:r>
        <w:t>Subgrant in-person interviews……………………………………</w:t>
      </w:r>
      <w:r w:rsidR="00634279">
        <w:t>.</w:t>
      </w:r>
      <w:r>
        <w:t>……………………………………………………………</w:t>
      </w:r>
      <w:r w:rsidR="00C073CF">
        <w:t>….</w:t>
      </w:r>
      <w:r w:rsidR="000B018C">
        <w:t>……….10</w:t>
      </w:r>
    </w:p>
    <w:p w:rsidR="00DA6E34" w:rsidRDefault="00DA6E34" w:rsidP="00F67CC3"/>
    <w:p w:rsidR="00DA6E34" w:rsidRDefault="00DA6E34" w:rsidP="00F67CC3"/>
    <w:p w:rsidR="00AE3D33" w:rsidRDefault="00AE3D33" w:rsidP="00F67CC3"/>
    <w:p w:rsidR="00D44F9A" w:rsidRDefault="00D44F9A" w:rsidP="00F67CC3">
      <w:pPr>
        <w:rPr>
          <w:b/>
        </w:rPr>
      </w:pPr>
    </w:p>
    <w:p w:rsidR="00AE3D33" w:rsidRDefault="00AE3D33" w:rsidP="00F67CC3">
      <w:pPr>
        <w:rPr>
          <w:b/>
        </w:rPr>
      </w:pPr>
    </w:p>
    <w:p w:rsidR="00DA6E34" w:rsidRDefault="00DA6E34" w:rsidP="00F67CC3">
      <w:r w:rsidRPr="00DA6E34">
        <w:rPr>
          <w:b/>
        </w:rPr>
        <w:lastRenderedPageBreak/>
        <w:t xml:space="preserve">Purpose: </w:t>
      </w:r>
      <w:r w:rsidR="00C96039">
        <w:rPr>
          <w:b/>
        </w:rPr>
        <w:t>Charter School Support Site Visit</w:t>
      </w:r>
    </w:p>
    <w:p w:rsidR="00736270" w:rsidRDefault="00DA6E34" w:rsidP="00F67CC3">
      <w:pPr>
        <w:rPr>
          <w:sz w:val="20"/>
          <w:szCs w:val="20"/>
        </w:rPr>
      </w:pPr>
      <w:r w:rsidRPr="002628B4">
        <w:rPr>
          <w:sz w:val="20"/>
          <w:szCs w:val="20"/>
        </w:rPr>
        <w:t>The purpose of the</w:t>
      </w:r>
      <w:r w:rsidR="0009226E" w:rsidRPr="002628B4">
        <w:rPr>
          <w:sz w:val="20"/>
          <w:szCs w:val="20"/>
        </w:rPr>
        <w:t xml:space="preserve"> required</w:t>
      </w:r>
      <w:r w:rsidRPr="002628B4">
        <w:rPr>
          <w:sz w:val="20"/>
          <w:szCs w:val="20"/>
        </w:rPr>
        <w:t xml:space="preserve"> Year 2 Implementation</w:t>
      </w:r>
      <w:r w:rsidR="003C032D" w:rsidRPr="002628B4">
        <w:rPr>
          <w:sz w:val="20"/>
          <w:szCs w:val="20"/>
        </w:rPr>
        <w:t xml:space="preserve"> support</w:t>
      </w:r>
      <w:r w:rsidRPr="002628B4">
        <w:rPr>
          <w:sz w:val="20"/>
          <w:szCs w:val="20"/>
        </w:rPr>
        <w:t xml:space="preserve"> </w:t>
      </w:r>
      <w:r w:rsidR="00AA262E" w:rsidRPr="002628B4">
        <w:rPr>
          <w:sz w:val="20"/>
          <w:szCs w:val="20"/>
        </w:rPr>
        <w:t>site v</w:t>
      </w:r>
      <w:r w:rsidRPr="002628B4">
        <w:rPr>
          <w:sz w:val="20"/>
          <w:szCs w:val="20"/>
        </w:rPr>
        <w:t>isit is to</w:t>
      </w:r>
      <w:r w:rsidR="00C96039" w:rsidRPr="002628B4">
        <w:rPr>
          <w:sz w:val="20"/>
          <w:szCs w:val="20"/>
        </w:rPr>
        <w:t xml:space="preserve"> help the school by providing a way for the school to reflect how they are providing assistance through the use of the C</w:t>
      </w:r>
      <w:r w:rsidR="0009226E" w:rsidRPr="002628B4">
        <w:rPr>
          <w:sz w:val="20"/>
          <w:szCs w:val="20"/>
        </w:rPr>
        <w:t xml:space="preserve">harter </w:t>
      </w:r>
      <w:r w:rsidR="00C96039" w:rsidRPr="002628B4">
        <w:rPr>
          <w:sz w:val="20"/>
          <w:szCs w:val="20"/>
        </w:rPr>
        <w:t>S</w:t>
      </w:r>
      <w:r w:rsidR="0009226E" w:rsidRPr="002628B4">
        <w:rPr>
          <w:sz w:val="20"/>
          <w:szCs w:val="20"/>
        </w:rPr>
        <w:t xml:space="preserve">chool </w:t>
      </w:r>
      <w:r w:rsidR="00C96039" w:rsidRPr="002628B4">
        <w:rPr>
          <w:sz w:val="20"/>
          <w:szCs w:val="20"/>
        </w:rPr>
        <w:t>P</w:t>
      </w:r>
      <w:r w:rsidR="0009226E" w:rsidRPr="002628B4">
        <w:rPr>
          <w:sz w:val="20"/>
          <w:szCs w:val="20"/>
        </w:rPr>
        <w:t>rogram</w:t>
      </w:r>
      <w:r w:rsidR="00C96039" w:rsidRPr="002628B4">
        <w:rPr>
          <w:sz w:val="20"/>
          <w:szCs w:val="20"/>
        </w:rPr>
        <w:t xml:space="preserve"> subgrant and provide ideas for improvement where any </w:t>
      </w:r>
      <w:r w:rsidR="0009226E" w:rsidRPr="002628B4">
        <w:rPr>
          <w:sz w:val="20"/>
          <w:szCs w:val="20"/>
        </w:rPr>
        <w:t>challenges</w:t>
      </w:r>
      <w:r w:rsidR="00C96039" w:rsidRPr="002628B4">
        <w:rPr>
          <w:sz w:val="20"/>
          <w:szCs w:val="20"/>
        </w:rPr>
        <w:t xml:space="preserve"> </w:t>
      </w:r>
      <w:r w:rsidR="00CF71BF" w:rsidRPr="002628B4">
        <w:rPr>
          <w:sz w:val="20"/>
          <w:szCs w:val="20"/>
        </w:rPr>
        <w:t>are</w:t>
      </w:r>
      <w:r w:rsidR="00C96039" w:rsidRPr="002628B4">
        <w:rPr>
          <w:sz w:val="20"/>
          <w:szCs w:val="20"/>
        </w:rPr>
        <w:t xml:space="preserve"> detected.  This site visit is for the conti</w:t>
      </w:r>
      <w:r w:rsidR="00AA262E" w:rsidRPr="002628B4">
        <w:rPr>
          <w:sz w:val="20"/>
          <w:szCs w:val="20"/>
        </w:rPr>
        <w:t>nued development of the school and preparation for sustainability post-CSP subgrant.</w:t>
      </w:r>
      <w:r w:rsidR="0009226E" w:rsidRPr="002628B4">
        <w:rPr>
          <w:sz w:val="20"/>
          <w:szCs w:val="20"/>
        </w:rPr>
        <w:t xml:space="preserve"> By reviewing</w:t>
      </w:r>
      <w:r w:rsidR="00E35245" w:rsidRPr="002628B4">
        <w:rPr>
          <w:sz w:val="20"/>
          <w:szCs w:val="20"/>
        </w:rPr>
        <w:t>,</w:t>
      </w:r>
      <w:r w:rsidR="0009226E" w:rsidRPr="002628B4">
        <w:rPr>
          <w:sz w:val="20"/>
          <w:szCs w:val="20"/>
        </w:rPr>
        <w:t xml:space="preserve"> the implementation of the </w:t>
      </w:r>
      <w:r w:rsidR="007B3943">
        <w:rPr>
          <w:sz w:val="20"/>
          <w:szCs w:val="20"/>
        </w:rPr>
        <w:t xml:space="preserve">CSP </w:t>
      </w:r>
      <w:r w:rsidR="0009226E" w:rsidRPr="002628B4">
        <w:rPr>
          <w:sz w:val="20"/>
          <w:szCs w:val="20"/>
        </w:rPr>
        <w:t>subgrant</w:t>
      </w:r>
      <w:r w:rsidR="007B3943">
        <w:rPr>
          <w:sz w:val="20"/>
          <w:szCs w:val="20"/>
        </w:rPr>
        <w:t xml:space="preserve"> in-person and on-site</w:t>
      </w:r>
      <w:r w:rsidR="0009226E" w:rsidRPr="002628B4">
        <w:rPr>
          <w:sz w:val="20"/>
          <w:szCs w:val="20"/>
        </w:rPr>
        <w:t xml:space="preserve">, </w:t>
      </w:r>
      <w:r w:rsidR="007B3943">
        <w:rPr>
          <w:sz w:val="20"/>
          <w:szCs w:val="20"/>
        </w:rPr>
        <w:t>questions or uncertainty regarding</w:t>
      </w:r>
      <w:r w:rsidR="0009226E" w:rsidRPr="002628B4">
        <w:rPr>
          <w:sz w:val="20"/>
          <w:szCs w:val="20"/>
        </w:rPr>
        <w:t xml:space="preserve"> how key elements will financially be secured post-subgrant can be highlighted before the subgrant is complete. </w:t>
      </w:r>
    </w:p>
    <w:p w:rsidR="004F450D" w:rsidRPr="002628B4" w:rsidRDefault="00736270" w:rsidP="00F67CC3">
      <w:pPr>
        <w:rPr>
          <w:sz w:val="20"/>
          <w:szCs w:val="20"/>
        </w:rPr>
      </w:pPr>
      <w:r>
        <w:rPr>
          <w:sz w:val="20"/>
          <w:szCs w:val="20"/>
        </w:rPr>
        <w:t>The</w:t>
      </w:r>
      <w:r w:rsidR="00E35245" w:rsidRPr="002628B4">
        <w:rPr>
          <w:sz w:val="20"/>
          <w:szCs w:val="20"/>
        </w:rPr>
        <w:t xml:space="preserve"> review of the support of the </w:t>
      </w:r>
      <w:r w:rsidR="007B3943">
        <w:rPr>
          <w:sz w:val="20"/>
          <w:szCs w:val="20"/>
        </w:rPr>
        <w:t>CSP</w:t>
      </w:r>
      <w:r w:rsidR="00E35245" w:rsidRPr="002628B4">
        <w:rPr>
          <w:sz w:val="20"/>
          <w:szCs w:val="20"/>
        </w:rPr>
        <w:t xml:space="preserve"> subgrant impact in-person and on-site, can help highlight the academic growth and narrowing of achievement gap based upon the subgrant use and how the school may need to adapt its strategy to ensure that growth and narrowing continues post </w:t>
      </w:r>
      <w:r w:rsidR="007B3943">
        <w:rPr>
          <w:sz w:val="20"/>
          <w:szCs w:val="20"/>
        </w:rPr>
        <w:t>CSP</w:t>
      </w:r>
      <w:r w:rsidR="00E35245" w:rsidRPr="002628B4">
        <w:rPr>
          <w:sz w:val="20"/>
          <w:szCs w:val="20"/>
        </w:rPr>
        <w:t xml:space="preserve"> subgrant cycle. </w:t>
      </w:r>
    </w:p>
    <w:p w:rsidR="001347D4" w:rsidRPr="002628B4" w:rsidRDefault="00C96039" w:rsidP="00F67CC3">
      <w:pPr>
        <w:rPr>
          <w:sz w:val="20"/>
          <w:szCs w:val="20"/>
        </w:rPr>
      </w:pPr>
      <w:r w:rsidRPr="002628B4">
        <w:rPr>
          <w:sz w:val="20"/>
          <w:szCs w:val="20"/>
        </w:rPr>
        <w:t>This site visit includes</w:t>
      </w:r>
      <w:r w:rsidR="00DA6E34" w:rsidRPr="002628B4">
        <w:rPr>
          <w:sz w:val="20"/>
          <w:szCs w:val="20"/>
        </w:rPr>
        <w:t xml:space="preserve"> </w:t>
      </w:r>
      <w:r w:rsidR="00264B3B" w:rsidRPr="002628B4">
        <w:rPr>
          <w:sz w:val="20"/>
          <w:szCs w:val="20"/>
        </w:rPr>
        <w:t xml:space="preserve">review and accountability of elements under the assigned allowable categories within the CSP subgrant application.  This </w:t>
      </w:r>
      <w:r w:rsidR="00CF4541" w:rsidRPr="002628B4">
        <w:rPr>
          <w:sz w:val="20"/>
          <w:szCs w:val="20"/>
        </w:rPr>
        <w:t xml:space="preserve">includes the review of all physical items purchased, </w:t>
      </w:r>
      <w:r w:rsidR="001347D4" w:rsidRPr="002628B4">
        <w:rPr>
          <w:sz w:val="20"/>
          <w:szCs w:val="20"/>
        </w:rPr>
        <w:t>review of documentatio</w:t>
      </w:r>
      <w:r w:rsidR="00264B3B" w:rsidRPr="002628B4">
        <w:rPr>
          <w:sz w:val="20"/>
          <w:szCs w:val="20"/>
        </w:rPr>
        <w:t>n for professional development</w:t>
      </w:r>
      <w:r w:rsidR="007B3943">
        <w:rPr>
          <w:sz w:val="20"/>
          <w:szCs w:val="20"/>
        </w:rPr>
        <w:t>,</w:t>
      </w:r>
      <w:r w:rsidR="00264B3B" w:rsidRPr="002628B4">
        <w:rPr>
          <w:sz w:val="20"/>
          <w:szCs w:val="20"/>
        </w:rPr>
        <w:t xml:space="preserve"> </w:t>
      </w:r>
      <w:r w:rsidR="001347D4" w:rsidRPr="002628B4">
        <w:rPr>
          <w:sz w:val="20"/>
          <w:szCs w:val="20"/>
        </w:rPr>
        <w:t xml:space="preserve">and community engagement.  </w:t>
      </w:r>
      <w:r w:rsidR="004F450D" w:rsidRPr="002628B4">
        <w:rPr>
          <w:sz w:val="20"/>
          <w:szCs w:val="20"/>
        </w:rPr>
        <w:t>Additionally,</w:t>
      </w:r>
      <w:r w:rsidRPr="002628B4">
        <w:rPr>
          <w:sz w:val="20"/>
          <w:szCs w:val="20"/>
        </w:rPr>
        <w:t xml:space="preserve"> the site visit in</w:t>
      </w:r>
      <w:r w:rsidR="00264B3B" w:rsidRPr="002628B4">
        <w:rPr>
          <w:sz w:val="20"/>
          <w:szCs w:val="20"/>
        </w:rPr>
        <w:t xml:space="preserve">cludes a classroom observation </w:t>
      </w:r>
      <w:r w:rsidR="004F450D" w:rsidRPr="002628B4">
        <w:rPr>
          <w:sz w:val="20"/>
          <w:szCs w:val="20"/>
        </w:rPr>
        <w:t>and</w:t>
      </w:r>
      <w:r w:rsidR="007B3943">
        <w:rPr>
          <w:sz w:val="20"/>
          <w:szCs w:val="20"/>
        </w:rPr>
        <w:t xml:space="preserve"> the</w:t>
      </w:r>
      <w:r w:rsidR="004F450D" w:rsidRPr="002628B4">
        <w:rPr>
          <w:sz w:val="20"/>
          <w:szCs w:val="20"/>
        </w:rPr>
        <w:t xml:space="preserve"> conducting</w:t>
      </w:r>
      <w:r w:rsidR="007B3943">
        <w:rPr>
          <w:sz w:val="20"/>
          <w:szCs w:val="20"/>
        </w:rPr>
        <w:t xml:space="preserve"> of</w:t>
      </w:r>
      <w:r w:rsidR="004F450D" w:rsidRPr="002628B4">
        <w:rPr>
          <w:sz w:val="20"/>
          <w:szCs w:val="20"/>
        </w:rPr>
        <w:t xml:space="preserve"> interviews with</w:t>
      </w:r>
      <w:r w:rsidR="004172C6" w:rsidRPr="002628B4">
        <w:rPr>
          <w:sz w:val="20"/>
          <w:szCs w:val="20"/>
        </w:rPr>
        <w:t xml:space="preserve"> the school leader,</w:t>
      </w:r>
      <w:r w:rsidR="00264B3B" w:rsidRPr="002628B4">
        <w:rPr>
          <w:sz w:val="20"/>
          <w:szCs w:val="20"/>
        </w:rPr>
        <w:t xml:space="preserve"> Chief Financial Officer or COO, </w:t>
      </w:r>
      <w:r w:rsidR="00343CF1" w:rsidRPr="002628B4">
        <w:rPr>
          <w:sz w:val="20"/>
          <w:szCs w:val="20"/>
        </w:rPr>
        <w:t xml:space="preserve">and a teacher. </w:t>
      </w:r>
    </w:p>
    <w:p w:rsidR="001347D4" w:rsidRPr="002628B4" w:rsidRDefault="001347D4" w:rsidP="00F67CC3">
      <w:pPr>
        <w:rPr>
          <w:sz w:val="20"/>
          <w:szCs w:val="20"/>
        </w:rPr>
      </w:pPr>
      <w:r w:rsidRPr="002628B4">
        <w:rPr>
          <w:sz w:val="20"/>
          <w:szCs w:val="20"/>
        </w:rPr>
        <w:t xml:space="preserve">The site visit will evaluate </w:t>
      </w:r>
      <w:r w:rsidR="007B3943">
        <w:rPr>
          <w:sz w:val="20"/>
          <w:szCs w:val="20"/>
        </w:rPr>
        <w:t xml:space="preserve">whether </w:t>
      </w:r>
      <w:r w:rsidRPr="002628B4">
        <w:rPr>
          <w:sz w:val="20"/>
          <w:szCs w:val="20"/>
        </w:rPr>
        <w:t>all reimbursement expenditures that have been purchased during the tenure of th</w:t>
      </w:r>
      <w:r w:rsidR="00211039" w:rsidRPr="002628B4">
        <w:rPr>
          <w:sz w:val="20"/>
          <w:szCs w:val="20"/>
        </w:rPr>
        <w:t>e CSP subgrant are</w:t>
      </w:r>
      <w:r w:rsidR="00C70FFB" w:rsidRPr="002628B4">
        <w:rPr>
          <w:sz w:val="20"/>
          <w:szCs w:val="20"/>
        </w:rPr>
        <w:t>,</w:t>
      </w:r>
      <w:r w:rsidR="00211039" w:rsidRPr="002628B4">
        <w:rPr>
          <w:sz w:val="20"/>
          <w:szCs w:val="20"/>
        </w:rPr>
        <w:t xml:space="preserve"> and continue</w:t>
      </w:r>
      <w:r w:rsidRPr="002628B4">
        <w:rPr>
          <w:sz w:val="20"/>
          <w:szCs w:val="20"/>
        </w:rPr>
        <w:t xml:space="preserve"> to be</w:t>
      </w:r>
      <w:r w:rsidR="007B3943">
        <w:rPr>
          <w:sz w:val="20"/>
          <w:szCs w:val="20"/>
        </w:rPr>
        <w:t>,</w:t>
      </w:r>
      <w:r w:rsidRPr="002628B4">
        <w:rPr>
          <w:sz w:val="20"/>
          <w:szCs w:val="20"/>
        </w:rPr>
        <w:t xml:space="preserve"> maintained under the allowable activities definition and are being used in accordance </w:t>
      </w:r>
      <w:r w:rsidR="00A31144" w:rsidRPr="002628B4">
        <w:rPr>
          <w:sz w:val="20"/>
          <w:szCs w:val="20"/>
        </w:rPr>
        <w:t>for</w:t>
      </w:r>
      <w:r w:rsidRPr="002628B4">
        <w:rPr>
          <w:sz w:val="20"/>
          <w:szCs w:val="20"/>
        </w:rPr>
        <w:t xml:space="preserve"> only school purposes.  </w:t>
      </w:r>
    </w:p>
    <w:p w:rsidR="00C70FFB" w:rsidRPr="002628B4" w:rsidRDefault="00C70FFB" w:rsidP="00F67CC3">
      <w:pPr>
        <w:rPr>
          <w:sz w:val="20"/>
          <w:szCs w:val="20"/>
        </w:rPr>
      </w:pPr>
      <w:r w:rsidRPr="002628B4">
        <w:rPr>
          <w:sz w:val="20"/>
          <w:szCs w:val="20"/>
        </w:rPr>
        <w:t xml:space="preserve">The site visit will take place mid-way through the Year 2 Implementation </w:t>
      </w:r>
      <w:r w:rsidR="00635FD1" w:rsidRPr="002628B4">
        <w:rPr>
          <w:sz w:val="20"/>
          <w:szCs w:val="20"/>
        </w:rPr>
        <w:t xml:space="preserve">calendar year.  This will be a </w:t>
      </w:r>
      <w:r w:rsidR="00B42CEF" w:rsidRPr="002628B4">
        <w:rPr>
          <w:sz w:val="20"/>
          <w:szCs w:val="20"/>
        </w:rPr>
        <w:t>4-hour</w:t>
      </w:r>
      <w:r w:rsidRPr="002628B4">
        <w:rPr>
          <w:sz w:val="20"/>
          <w:szCs w:val="20"/>
        </w:rPr>
        <w:t xml:space="preserve"> visit to the school </w:t>
      </w:r>
      <w:r w:rsidR="006623E3" w:rsidRPr="002628B4">
        <w:rPr>
          <w:sz w:val="20"/>
          <w:szCs w:val="20"/>
        </w:rPr>
        <w:t>with documentation review, classroom</w:t>
      </w:r>
      <w:r w:rsidRPr="002628B4">
        <w:rPr>
          <w:sz w:val="20"/>
          <w:szCs w:val="20"/>
        </w:rPr>
        <w:t xml:space="preserve"> observations and interviews to take place during this time period.</w:t>
      </w:r>
    </w:p>
    <w:p w:rsidR="00C96039" w:rsidRPr="002628B4" w:rsidRDefault="00C96039" w:rsidP="00C96039">
      <w:pPr>
        <w:rPr>
          <w:b/>
          <w:sz w:val="20"/>
          <w:szCs w:val="20"/>
        </w:rPr>
      </w:pPr>
      <w:r w:rsidRPr="002628B4">
        <w:rPr>
          <w:b/>
          <w:sz w:val="20"/>
          <w:szCs w:val="20"/>
        </w:rPr>
        <w:t>Purpose of the CSP Grant</w:t>
      </w:r>
    </w:p>
    <w:p w:rsidR="00C96039" w:rsidRPr="002628B4" w:rsidRDefault="00C96039" w:rsidP="00C96039">
      <w:pPr>
        <w:rPr>
          <w:sz w:val="20"/>
          <w:szCs w:val="20"/>
        </w:rPr>
      </w:pPr>
      <w:r w:rsidRPr="002628B4">
        <w:rPr>
          <w:sz w:val="20"/>
          <w:szCs w:val="20"/>
        </w:rPr>
        <w:t xml:space="preserve">The Office of Superintendent of Public Instruction (OSPI) has received a competitive grant under this federal program to carry out the following objectives: </w:t>
      </w:r>
    </w:p>
    <w:p w:rsidR="00C96039" w:rsidRPr="002628B4" w:rsidRDefault="00C96039" w:rsidP="00C96039">
      <w:pPr>
        <w:rPr>
          <w:sz w:val="20"/>
          <w:szCs w:val="20"/>
        </w:rPr>
      </w:pPr>
      <w:r w:rsidRPr="002628B4">
        <w:rPr>
          <w:b/>
          <w:sz w:val="20"/>
          <w:szCs w:val="20"/>
        </w:rPr>
        <w:t xml:space="preserve">Objective 1: </w:t>
      </w:r>
      <w:r w:rsidRPr="002628B4">
        <w:rPr>
          <w:sz w:val="20"/>
          <w:szCs w:val="20"/>
        </w:rPr>
        <w:t xml:space="preserve">Increase and sustain the number of new, high-quality charter schools in Washington State through sub-grants for planning, program design and implementation. </w:t>
      </w:r>
    </w:p>
    <w:p w:rsidR="00C96039" w:rsidRPr="002628B4" w:rsidRDefault="00C96039" w:rsidP="00C96039">
      <w:pPr>
        <w:rPr>
          <w:sz w:val="20"/>
          <w:szCs w:val="20"/>
        </w:rPr>
      </w:pPr>
      <w:r w:rsidRPr="002628B4">
        <w:rPr>
          <w:b/>
          <w:sz w:val="20"/>
          <w:szCs w:val="20"/>
        </w:rPr>
        <w:t xml:space="preserve">Objective 2: </w:t>
      </w:r>
      <w:r w:rsidRPr="002628B4">
        <w:rPr>
          <w:sz w:val="20"/>
          <w:szCs w:val="20"/>
        </w:rPr>
        <w:t xml:space="preserve">Increase the number of high-quality charter school seats by enhancing the capacity of charter school leaders and board members at new and existing charter schools. </w:t>
      </w:r>
    </w:p>
    <w:p w:rsidR="00C96039" w:rsidRPr="002628B4" w:rsidRDefault="00C96039" w:rsidP="00C96039">
      <w:pPr>
        <w:rPr>
          <w:sz w:val="20"/>
          <w:szCs w:val="20"/>
        </w:rPr>
      </w:pPr>
      <w:r w:rsidRPr="002628B4">
        <w:rPr>
          <w:b/>
          <w:sz w:val="20"/>
          <w:szCs w:val="20"/>
        </w:rPr>
        <w:t xml:space="preserve">Objective 3: </w:t>
      </w:r>
      <w:r w:rsidRPr="002628B4">
        <w:rPr>
          <w:sz w:val="20"/>
          <w:szCs w:val="20"/>
        </w:rPr>
        <w:t xml:space="preserve">Increase the quality of the state’s charter school authorizer infrastructure through technical assistance, training and access to necessary resources.  </w:t>
      </w:r>
    </w:p>
    <w:p w:rsidR="00E35245" w:rsidRDefault="00E35245" w:rsidP="00C96039"/>
    <w:p w:rsidR="00E35245" w:rsidRDefault="00E35245" w:rsidP="00C96039"/>
    <w:p w:rsidR="00E35245" w:rsidRDefault="00E35245" w:rsidP="00C96039"/>
    <w:p w:rsidR="00E35245" w:rsidRDefault="00E35245" w:rsidP="00C96039"/>
    <w:p w:rsidR="009F2A72" w:rsidRDefault="009F2A72" w:rsidP="00C96039"/>
    <w:p w:rsidR="009F2A72" w:rsidRDefault="009F2A72" w:rsidP="00C96039"/>
    <w:p w:rsidR="002F2EFF" w:rsidRDefault="002F2EFF" w:rsidP="00C96039"/>
    <w:p w:rsidR="009F6D0E" w:rsidRDefault="009F6D0E" w:rsidP="00C96039"/>
    <w:p w:rsidR="00C96039" w:rsidRDefault="00C96039" w:rsidP="00C96039">
      <w:r>
        <w:lastRenderedPageBreak/>
        <w:t xml:space="preserve">The Washington SEA CSP grant offers two types of subgrant awards: </w:t>
      </w:r>
    </w:p>
    <w:tbl>
      <w:tblPr>
        <w:tblStyle w:val="TableGrid"/>
        <w:tblW w:w="0" w:type="auto"/>
        <w:tblLook w:val="04A0" w:firstRow="1" w:lastRow="0" w:firstColumn="1" w:lastColumn="0" w:noHBand="0" w:noVBand="1"/>
      </w:tblPr>
      <w:tblGrid>
        <w:gridCol w:w="1870"/>
        <w:gridCol w:w="1870"/>
        <w:gridCol w:w="1870"/>
        <w:gridCol w:w="1870"/>
        <w:gridCol w:w="1870"/>
      </w:tblGrid>
      <w:tr w:rsidR="00C96039" w:rsidTr="00E2402C">
        <w:tc>
          <w:tcPr>
            <w:tcW w:w="9350" w:type="dxa"/>
            <w:gridSpan w:val="5"/>
          </w:tcPr>
          <w:p w:rsidR="00C96039" w:rsidRDefault="00C96039" w:rsidP="00E2402C">
            <w:pPr>
              <w:jc w:val="center"/>
            </w:pPr>
            <w:r>
              <w:t>Washington CSP Sub-Grant Awards</w:t>
            </w:r>
          </w:p>
          <w:p w:rsidR="00C96039" w:rsidRDefault="00C96039" w:rsidP="00E2402C">
            <w:pPr>
              <w:jc w:val="center"/>
            </w:pPr>
            <w:r>
              <w:t>CSP Grant Period (2016-2019)</w:t>
            </w:r>
          </w:p>
        </w:tc>
      </w:tr>
      <w:tr w:rsidR="00C96039" w:rsidTr="00E2402C">
        <w:tc>
          <w:tcPr>
            <w:tcW w:w="1870" w:type="dxa"/>
          </w:tcPr>
          <w:p w:rsidR="00C96039" w:rsidRDefault="00C96039" w:rsidP="00E2402C">
            <w:r>
              <w:t>Award Type</w:t>
            </w:r>
          </w:p>
        </w:tc>
        <w:tc>
          <w:tcPr>
            <w:tcW w:w="1870" w:type="dxa"/>
          </w:tcPr>
          <w:p w:rsidR="00C96039" w:rsidRDefault="00C96039" w:rsidP="00E2402C">
            <w:r>
              <w:t>Planning and Design</w:t>
            </w:r>
          </w:p>
        </w:tc>
        <w:tc>
          <w:tcPr>
            <w:tcW w:w="1870" w:type="dxa"/>
          </w:tcPr>
          <w:p w:rsidR="00C96039" w:rsidRDefault="00C96039" w:rsidP="00E2402C">
            <w:r>
              <w:t>Year 1 Implementation</w:t>
            </w:r>
          </w:p>
        </w:tc>
        <w:tc>
          <w:tcPr>
            <w:tcW w:w="1870" w:type="dxa"/>
          </w:tcPr>
          <w:p w:rsidR="00C96039" w:rsidRDefault="00C96039" w:rsidP="00E2402C">
            <w:r>
              <w:t>Year 2 Implementation</w:t>
            </w:r>
          </w:p>
        </w:tc>
        <w:tc>
          <w:tcPr>
            <w:tcW w:w="1870" w:type="dxa"/>
          </w:tcPr>
          <w:p w:rsidR="00C96039" w:rsidRDefault="00C96039" w:rsidP="00E2402C">
            <w:r>
              <w:t>Total Possible Funds Awarded per School</w:t>
            </w:r>
          </w:p>
        </w:tc>
      </w:tr>
      <w:tr w:rsidR="00C96039" w:rsidTr="00E2402C">
        <w:tc>
          <w:tcPr>
            <w:tcW w:w="1870" w:type="dxa"/>
          </w:tcPr>
          <w:p w:rsidR="00C96039" w:rsidRDefault="00C96039" w:rsidP="00E2402C">
            <w:r>
              <w:t>Amount</w:t>
            </w:r>
          </w:p>
        </w:tc>
        <w:tc>
          <w:tcPr>
            <w:tcW w:w="1870" w:type="dxa"/>
          </w:tcPr>
          <w:p w:rsidR="00C96039" w:rsidRDefault="00C96039" w:rsidP="00E2402C">
            <w:r>
              <w:t>$200,000 (1 year only)</w:t>
            </w:r>
          </w:p>
        </w:tc>
        <w:tc>
          <w:tcPr>
            <w:tcW w:w="1870" w:type="dxa"/>
          </w:tcPr>
          <w:p w:rsidR="00C96039" w:rsidRDefault="00C96039" w:rsidP="00E2402C">
            <w:r>
              <w:t>$305,000</w:t>
            </w:r>
          </w:p>
        </w:tc>
        <w:tc>
          <w:tcPr>
            <w:tcW w:w="1870" w:type="dxa"/>
          </w:tcPr>
          <w:p w:rsidR="00C96039" w:rsidRDefault="00C96039" w:rsidP="00E2402C">
            <w:r>
              <w:t>$280,000</w:t>
            </w:r>
          </w:p>
        </w:tc>
        <w:tc>
          <w:tcPr>
            <w:tcW w:w="1870" w:type="dxa"/>
          </w:tcPr>
          <w:p w:rsidR="00C96039" w:rsidRDefault="00C96039" w:rsidP="00E2402C">
            <w:r>
              <w:t>$785,000</w:t>
            </w:r>
          </w:p>
          <w:p w:rsidR="00C96039" w:rsidRDefault="00C96039" w:rsidP="00E2402C">
            <w:r>
              <w:t>(Not to exceed $800,000)</w:t>
            </w:r>
          </w:p>
        </w:tc>
      </w:tr>
    </w:tbl>
    <w:p w:rsidR="00C96039" w:rsidRDefault="00C96039" w:rsidP="00F67CC3"/>
    <w:p w:rsidR="00C96039" w:rsidRDefault="00C96039" w:rsidP="00F67CC3"/>
    <w:p w:rsidR="00C96039" w:rsidRDefault="00C96039" w:rsidP="00F67CC3"/>
    <w:p w:rsidR="00C96039" w:rsidRPr="00736270" w:rsidRDefault="00211039" w:rsidP="00F67CC3">
      <w:pPr>
        <w:rPr>
          <w:sz w:val="20"/>
          <w:szCs w:val="20"/>
        </w:rPr>
      </w:pPr>
      <w:r w:rsidRPr="00736270">
        <w:rPr>
          <w:sz w:val="20"/>
          <w:szCs w:val="20"/>
        </w:rPr>
        <w:t xml:space="preserve">As allowed under the U.S. Federal Guideline Definition – Allowable </w:t>
      </w:r>
      <w:r w:rsidR="00B2772A" w:rsidRPr="00736270">
        <w:rPr>
          <w:sz w:val="20"/>
          <w:szCs w:val="20"/>
        </w:rPr>
        <w:t>Categories</w:t>
      </w:r>
      <w:r w:rsidRPr="00736270">
        <w:rPr>
          <w:sz w:val="20"/>
          <w:szCs w:val="20"/>
        </w:rPr>
        <w:t xml:space="preserve"> are as followed: </w:t>
      </w:r>
    </w:p>
    <w:p w:rsidR="00211039" w:rsidRPr="00736270" w:rsidRDefault="001347D4" w:rsidP="00F67CC3">
      <w:pPr>
        <w:rPr>
          <w:b/>
          <w:sz w:val="20"/>
          <w:szCs w:val="20"/>
        </w:rPr>
      </w:pPr>
      <w:r w:rsidRPr="00736270">
        <w:rPr>
          <w:b/>
          <w:sz w:val="20"/>
          <w:szCs w:val="20"/>
        </w:rPr>
        <w:t xml:space="preserve">ALLOWABLE </w:t>
      </w:r>
      <w:r w:rsidR="003C032D" w:rsidRPr="00736270">
        <w:rPr>
          <w:b/>
          <w:sz w:val="20"/>
          <w:szCs w:val="20"/>
        </w:rPr>
        <w:t>ACTIVITIES:</w:t>
      </w:r>
    </w:p>
    <w:p w:rsidR="00211039" w:rsidRPr="00736270" w:rsidRDefault="001347D4" w:rsidP="00F67CC3">
      <w:pPr>
        <w:rPr>
          <w:sz w:val="20"/>
          <w:szCs w:val="20"/>
        </w:rPr>
      </w:pPr>
      <w:r w:rsidRPr="00736270">
        <w:rPr>
          <w:sz w:val="20"/>
          <w:szCs w:val="20"/>
        </w:rPr>
        <w:t>An eligible applicant receiving a grant or subgrant under this subpart may use the grant</w:t>
      </w:r>
      <w:r w:rsidR="004172C6" w:rsidRPr="00736270">
        <w:rPr>
          <w:sz w:val="20"/>
          <w:szCs w:val="20"/>
        </w:rPr>
        <w:t xml:space="preserve"> or subgrant funds only for the following:</w:t>
      </w:r>
    </w:p>
    <w:p w:rsidR="00211039" w:rsidRPr="00736270" w:rsidRDefault="001347D4" w:rsidP="00F67CC3">
      <w:pPr>
        <w:rPr>
          <w:sz w:val="20"/>
          <w:szCs w:val="20"/>
        </w:rPr>
      </w:pPr>
      <w:r w:rsidRPr="00736270">
        <w:rPr>
          <w:sz w:val="20"/>
          <w:szCs w:val="20"/>
        </w:rPr>
        <w:t xml:space="preserve"> (A) post-award planning and design of the educational program, which may include-</w:t>
      </w:r>
    </w:p>
    <w:p w:rsidR="006E71DB" w:rsidRPr="00736270" w:rsidRDefault="001347D4" w:rsidP="00211039">
      <w:pPr>
        <w:ind w:firstLine="720"/>
        <w:rPr>
          <w:sz w:val="20"/>
          <w:szCs w:val="20"/>
        </w:rPr>
      </w:pPr>
      <w:r w:rsidRPr="00736270">
        <w:rPr>
          <w:sz w:val="20"/>
          <w:szCs w:val="20"/>
        </w:rPr>
        <w:t xml:space="preserve"> (</w:t>
      </w:r>
      <w:proofErr w:type="spellStart"/>
      <w:r w:rsidRPr="00736270">
        <w:rPr>
          <w:sz w:val="20"/>
          <w:szCs w:val="20"/>
        </w:rPr>
        <w:t>i</w:t>
      </w:r>
      <w:proofErr w:type="spellEnd"/>
      <w:r w:rsidRPr="00736270">
        <w:rPr>
          <w:sz w:val="20"/>
          <w:szCs w:val="20"/>
        </w:rPr>
        <w:t xml:space="preserve">) refinement of the desired educational results and of the methods for measuring progress toward achieving those results; and </w:t>
      </w:r>
    </w:p>
    <w:p w:rsidR="00211039" w:rsidRPr="00736270" w:rsidRDefault="001347D4" w:rsidP="00B2772A">
      <w:pPr>
        <w:ind w:firstLine="720"/>
        <w:rPr>
          <w:sz w:val="20"/>
          <w:szCs w:val="20"/>
        </w:rPr>
      </w:pPr>
      <w:r w:rsidRPr="00736270">
        <w:rPr>
          <w:sz w:val="20"/>
          <w:szCs w:val="20"/>
        </w:rPr>
        <w:t>(ii) professional development of teachers and other staff who will work in the cha</w:t>
      </w:r>
      <w:r w:rsidR="006E71DB" w:rsidRPr="00736270">
        <w:rPr>
          <w:sz w:val="20"/>
          <w:szCs w:val="20"/>
        </w:rPr>
        <w:t>rter school.</w:t>
      </w:r>
    </w:p>
    <w:p w:rsidR="00211039" w:rsidRPr="00736270" w:rsidRDefault="00211039" w:rsidP="00211039">
      <w:pPr>
        <w:rPr>
          <w:sz w:val="20"/>
          <w:szCs w:val="20"/>
        </w:rPr>
      </w:pPr>
      <w:r w:rsidRPr="00736270">
        <w:rPr>
          <w:sz w:val="20"/>
          <w:szCs w:val="20"/>
        </w:rPr>
        <w:t xml:space="preserve">   </w:t>
      </w:r>
      <w:r w:rsidR="001347D4" w:rsidRPr="00736270">
        <w:rPr>
          <w:sz w:val="20"/>
          <w:szCs w:val="20"/>
        </w:rPr>
        <w:t xml:space="preserve">(B) initial implementation of the charter school, which may include— </w:t>
      </w:r>
    </w:p>
    <w:p w:rsidR="00211039" w:rsidRPr="00736270" w:rsidRDefault="001347D4" w:rsidP="00211039">
      <w:pPr>
        <w:ind w:left="720"/>
        <w:rPr>
          <w:sz w:val="20"/>
          <w:szCs w:val="20"/>
        </w:rPr>
      </w:pPr>
      <w:r w:rsidRPr="00736270">
        <w:rPr>
          <w:sz w:val="20"/>
          <w:szCs w:val="20"/>
        </w:rPr>
        <w:t>(</w:t>
      </w:r>
      <w:proofErr w:type="spellStart"/>
      <w:r w:rsidRPr="00736270">
        <w:rPr>
          <w:sz w:val="20"/>
          <w:szCs w:val="20"/>
        </w:rPr>
        <w:t>i</w:t>
      </w:r>
      <w:proofErr w:type="spellEnd"/>
      <w:r w:rsidRPr="00736270">
        <w:rPr>
          <w:sz w:val="20"/>
          <w:szCs w:val="20"/>
        </w:rPr>
        <w:t xml:space="preserve">) informing the community about the school; </w:t>
      </w:r>
    </w:p>
    <w:p w:rsidR="00376499" w:rsidRPr="00736270" w:rsidRDefault="001347D4" w:rsidP="00211039">
      <w:pPr>
        <w:ind w:left="720"/>
        <w:rPr>
          <w:sz w:val="20"/>
          <w:szCs w:val="20"/>
        </w:rPr>
      </w:pPr>
      <w:r w:rsidRPr="00736270">
        <w:rPr>
          <w:sz w:val="20"/>
          <w:szCs w:val="20"/>
        </w:rPr>
        <w:t xml:space="preserve">(ii) acquiring necessary equipment and educational materials and supplies; </w:t>
      </w:r>
    </w:p>
    <w:p w:rsidR="00211039" w:rsidRPr="00736270" w:rsidRDefault="00376499" w:rsidP="00211039">
      <w:pPr>
        <w:ind w:left="720"/>
        <w:rPr>
          <w:sz w:val="20"/>
          <w:szCs w:val="20"/>
        </w:rPr>
      </w:pPr>
      <w:r w:rsidRPr="00736270">
        <w:rPr>
          <w:sz w:val="20"/>
          <w:szCs w:val="20"/>
        </w:rPr>
        <w:t>(i</w:t>
      </w:r>
      <w:r w:rsidR="001347D4" w:rsidRPr="00736270">
        <w:rPr>
          <w:sz w:val="20"/>
          <w:szCs w:val="20"/>
        </w:rPr>
        <w:t xml:space="preserve">i) acquiring or developing curriculum materials; </w:t>
      </w:r>
    </w:p>
    <w:p w:rsidR="000B7D81" w:rsidRPr="00736270" w:rsidRDefault="001347D4" w:rsidP="009F6D0E">
      <w:pPr>
        <w:ind w:left="720"/>
        <w:rPr>
          <w:sz w:val="20"/>
          <w:szCs w:val="20"/>
        </w:rPr>
      </w:pPr>
      <w:r w:rsidRPr="00736270">
        <w:rPr>
          <w:sz w:val="20"/>
          <w:szCs w:val="20"/>
        </w:rPr>
        <w:t>(iv) other initial operational costs that cannot be met from State or local sources.</w:t>
      </w:r>
    </w:p>
    <w:tbl>
      <w:tblPr>
        <w:tblW w:w="10806"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650"/>
        <w:gridCol w:w="156"/>
      </w:tblGrid>
      <w:tr w:rsidR="00B2772A" w:rsidRPr="00B2772A" w:rsidTr="00B2772A">
        <w:trPr>
          <w:tblCellSpacing w:w="0" w:type="dxa"/>
        </w:trPr>
        <w:tc>
          <w:tcPr>
            <w:tcW w:w="0" w:type="auto"/>
            <w:shd w:val="clear" w:color="auto" w:fill="FFFFFF"/>
            <w:vAlign w:val="center"/>
            <w:hideMark/>
          </w:tcPr>
          <w:p w:rsidR="003C032D" w:rsidRPr="004F2DB4" w:rsidRDefault="000B7D81">
            <w:pPr>
              <w:rPr>
                <w:b/>
              </w:rPr>
            </w:pPr>
            <w:r w:rsidRPr="004F2DB4">
              <w:rPr>
                <w:b/>
              </w:rPr>
              <w:t>Notes/Request Action:</w:t>
            </w:r>
          </w:p>
          <w:p w:rsidR="009F2A72" w:rsidRDefault="000B7D81">
            <w:r>
              <w:t>The CSP Grant Coordinator will write a brief summary to be delivered to designated stakeholders for each school following the Site Visit Review.  The summary will outline the support of the Site Visit for the CSP subgrant and will identify any outstanding elements that did not meet satisfactory status.  The CSP Grant Coordinator will work closely through Zoom, phone</w:t>
            </w:r>
            <w:r w:rsidR="009F6D0E">
              <w:t>,</w:t>
            </w:r>
            <w:r>
              <w:t xml:space="preserve"> and e-mail communication with the designated stakeholders to develop and complete a corrective action plan for those elements that did not meet satisfactory s</w:t>
            </w:r>
            <w:r w:rsidR="009F6D0E">
              <w:t>tatus;</w:t>
            </w:r>
            <w:r w:rsidR="00DD6246">
              <w:t xml:space="preserve"> this will be associated with </w:t>
            </w:r>
            <w:r w:rsidR="009F6D0E">
              <w:t>and correspond to</w:t>
            </w:r>
            <w:r w:rsidR="00DD6246">
              <w:t xml:space="preserve"> the documentation associated with the Monthly/Quarterly/Year End Progress Reports.</w:t>
            </w:r>
            <w:r>
              <w:t xml:space="preserve"> These corrective action items will be completed before the final report is finalized and before the closeout of the CSP subgrant, indicating that all elements are complete and in order,</w:t>
            </w:r>
            <w:r w:rsidR="009F6D0E">
              <w:t xml:space="preserve"> and </w:t>
            </w:r>
            <w:r>
              <w:t>setting the sch</w:t>
            </w:r>
            <w:r w:rsidR="009F6D0E">
              <w:t>ool up for</w:t>
            </w:r>
            <w:r>
              <w:t xml:space="preserve"> success </w:t>
            </w:r>
            <w:r w:rsidR="00DD6246">
              <w:t>po</w:t>
            </w:r>
            <w:r w:rsidR="0052186C">
              <w:t xml:space="preserve">st-CSP award. </w:t>
            </w:r>
          </w:p>
          <w:tbl>
            <w:tblPr>
              <w:tblW w:w="10500" w:type="dxa"/>
              <w:tblCellSpacing w:w="0" w:type="dxa"/>
              <w:tblCellMar>
                <w:top w:w="75" w:type="dxa"/>
                <w:left w:w="75" w:type="dxa"/>
                <w:bottom w:w="75" w:type="dxa"/>
                <w:right w:w="75" w:type="dxa"/>
              </w:tblCellMar>
              <w:tblLook w:val="04A0" w:firstRow="1" w:lastRow="0" w:firstColumn="1" w:lastColumn="0" w:noHBand="0" w:noVBand="1"/>
            </w:tblPr>
            <w:tblGrid>
              <w:gridCol w:w="10500"/>
            </w:tblGrid>
            <w:tr w:rsidR="00B2772A" w:rsidRPr="00B2772A">
              <w:trPr>
                <w:tblCellSpacing w:w="0" w:type="dxa"/>
              </w:trPr>
              <w:tc>
                <w:tcPr>
                  <w:tcW w:w="0" w:type="auto"/>
                  <w:vAlign w:val="center"/>
                  <w:hideMark/>
                </w:tcPr>
                <w:p w:rsidR="00B2772A" w:rsidRPr="00B2772A" w:rsidRDefault="00B2772A" w:rsidP="00B2772A">
                  <w:pPr>
                    <w:spacing w:after="0" w:line="240" w:lineRule="auto"/>
                    <w:rPr>
                      <w:rFonts w:ascii="Verdana" w:eastAsia="Times New Roman" w:hAnsi="Verdana" w:cs="Times New Roman"/>
                      <w:color w:val="000000"/>
                      <w:sz w:val="16"/>
                      <w:szCs w:val="16"/>
                    </w:rPr>
                  </w:pPr>
                </w:p>
              </w:tc>
            </w:tr>
          </w:tbl>
          <w:p w:rsidR="00B2772A" w:rsidRPr="00B2772A" w:rsidRDefault="00B2772A" w:rsidP="00B2772A">
            <w:pPr>
              <w:spacing w:after="0" w:line="240" w:lineRule="auto"/>
              <w:rPr>
                <w:rFonts w:ascii="Verdana" w:eastAsia="Times New Roman" w:hAnsi="Verdana" w:cs="Times New Roman"/>
                <w:color w:val="000000"/>
                <w:sz w:val="16"/>
                <w:szCs w:val="16"/>
              </w:rPr>
            </w:pPr>
          </w:p>
        </w:tc>
        <w:tc>
          <w:tcPr>
            <w:tcW w:w="0" w:type="auto"/>
            <w:shd w:val="clear" w:color="auto" w:fill="FFFFFF"/>
            <w:vAlign w:val="center"/>
            <w:hideMark/>
          </w:tcPr>
          <w:p w:rsidR="00B2772A" w:rsidRPr="00B2772A" w:rsidRDefault="00B2772A" w:rsidP="00B2772A">
            <w:pPr>
              <w:spacing w:after="0" w:line="240" w:lineRule="auto"/>
              <w:rPr>
                <w:rFonts w:ascii="Times New Roman" w:eastAsia="Times New Roman" w:hAnsi="Times New Roman" w:cs="Times New Roman"/>
                <w:sz w:val="16"/>
                <w:szCs w:val="16"/>
              </w:rPr>
            </w:pPr>
          </w:p>
        </w:tc>
      </w:tr>
    </w:tbl>
    <w:p w:rsidR="00BE336E" w:rsidRDefault="00E35245" w:rsidP="00E35245">
      <w:pPr>
        <w:spacing w:after="0"/>
        <w:rPr>
          <w:b/>
        </w:rPr>
      </w:pPr>
      <w:r>
        <w:lastRenderedPageBreak/>
        <w:t xml:space="preserve">                                                          </w:t>
      </w:r>
      <w:r w:rsidR="003C032D">
        <w:rPr>
          <w:b/>
        </w:rPr>
        <w:t>Charter School Support Site Visit</w:t>
      </w:r>
    </w:p>
    <w:p w:rsidR="00BE336E" w:rsidRPr="008A6361" w:rsidRDefault="00BE336E" w:rsidP="00F53620">
      <w:pPr>
        <w:spacing w:after="0"/>
        <w:rPr>
          <w:b/>
        </w:rPr>
      </w:pPr>
    </w:p>
    <w:p w:rsidR="00BE336E" w:rsidRDefault="00BE336E" w:rsidP="00F53620">
      <w:pPr>
        <w:ind w:left="-720"/>
        <w:rPr>
          <w:b/>
        </w:rPr>
      </w:pPr>
      <w:r w:rsidRPr="008A6361">
        <w:rPr>
          <w:b/>
        </w:rPr>
        <w:t>Reviewer</w:t>
      </w:r>
      <w:r>
        <w:rPr>
          <w:b/>
        </w:rPr>
        <w:t>s</w:t>
      </w:r>
      <w:r w:rsidRPr="008A6361">
        <w:rPr>
          <w:b/>
        </w:rPr>
        <w:t xml:space="preserve">: </w:t>
      </w:r>
      <w:r>
        <w:rPr>
          <w:b/>
        </w:rPr>
        <w:t xml:space="preserve"> Casey Caronna</w:t>
      </w:r>
      <w:r w:rsidRPr="008A6361">
        <w:rPr>
          <w:b/>
        </w:rPr>
        <w:tab/>
      </w:r>
      <w:r w:rsidRPr="008A6361">
        <w:rPr>
          <w:b/>
        </w:rPr>
        <w:tab/>
      </w:r>
      <w:r w:rsidRPr="008A6361">
        <w:rPr>
          <w:b/>
        </w:rPr>
        <w:tab/>
      </w:r>
      <w:r w:rsidRPr="008A6361">
        <w:rPr>
          <w:b/>
        </w:rPr>
        <w:tab/>
      </w:r>
      <w:r w:rsidRPr="008A6361">
        <w:rPr>
          <w:b/>
        </w:rPr>
        <w:tab/>
      </w:r>
      <w:r>
        <w:rPr>
          <w:b/>
        </w:rPr>
        <w:t xml:space="preserve">                    </w:t>
      </w:r>
      <w:r w:rsidR="00F53620">
        <w:rPr>
          <w:b/>
        </w:rPr>
        <w:t xml:space="preserve">         </w:t>
      </w:r>
      <w:r w:rsidRPr="008A6361">
        <w:rPr>
          <w:b/>
        </w:rPr>
        <w:t>Date of Review</w:t>
      </w:r>
      <w:r>
        <w:rPr>
          <w:b/>
        </w:rPr>
        <w:t>: ____________</w:t>
      </w:r>
    </w:p>
    <w:p w:rsidR="00BE336E" w:rsidRPr="008A6361" w:rsidRDefault="00BE336E" w:rsidP="00F53620">
      <w:pPr>
        <w:ind w:left="-720"/>
        <w:rPr>
          <w:b/>
        </w:rPr>
      </w:pPr>
      <w:r>
        <w:rPr>
          <w:b/>
        </w:rPr>
        <w:t xml:space="preserve">School Name: </w:t>
      </w:r>
      <w:r>
        <w:rPr>
          <w:b/>
        </w:rPr>
        <w:tab/>
      </w:r>
      <w:r>
        <w:rPr>
          <w:b/>
        </w:rPr>
        <w:tab/>
      </w:r>
      <w:r>
        <w:rPr>
          <w:b/>
        </w:rPr>
        <w:tab/>
      </w:r>
      <w:r>
        <w:rPr>
          <w:b/>
        </w:rPr>
        <w:tab/>
      </w:r>
      <w:r w:rsidR="00F53620">
        <w:rPr>
          <w:b/>
        </w:rPr>
        <w:t xml:space="preserve">                                                                       Authorizer: _________________</w:t>
      </w:r>
    </w:p>
    <w:p w:rsidR="00BE336E" w:rsidRDefault="00BE336E" w:rsidP="00F53620">
      <w:pPr>
        <w:ind w:left="-720"/>
        <w:rPr>
          <w:b/>
        </w:rPr>
      </w:pPr>
      <w:r w:rsidRPr="008A6361">
        <w:rPr>
          <w:b/>
        </w:rPr>
        <w:t>Grant contact:</w:t>
      </w:r>
      <w:r>
        <w:rPr>
          <w:b/>
        </w:rPr>
        <w:tab/>
      </w:r>
      <w:r>
        <w:rPr>
          <w:b/>
        </w:rPr>
        <w:tab/>
      </w:r>
      <w:r>
        <w:rPr>
          <w:b/>
        </w:rPr>
        <w:tab/>
      </w:r>
      <w:r>
        <w:rPr>
          <w:b/>
        </w:rPr>
        <w:tab/>
      </w:r>
      <w:r w:rsidR="00F53620">
        <w:rPr>
          <w:b/>
        </w:rPr>
        <w:t xml:space="preserve">                                   </w:t>
      </w:r>
      <w:r>
        <w:rPr>
          <w:b/>
        </w:rPr>
        <w:t>Current/Projected Final Enrollment: ______/______</w:t>
      </w:r>
    </w:p>
    <w:p w:rsidR="00BE336E" w:rsidRPr="008A6361" w:rsidRDefault="00BE336E" w:rsidP="00F53620">
      <w:pPr>
        <w:ind w:left="-720"/>
        <w:rPr>
          <w:b/>
        </w:rPr>
      </w:pPr>
      <w:r w:rsidRPr="008A6361">
        <w:rPr>
          <w:b/>
        </w:rPr>
        <w:t>School Leader:</w:t>
      </w:r>
      <w:r>
        <w:rPr>
          <w:b/>
        </w:rPr>
        <w:tab/>
      </w:r>
      <w:r>
        <w:rPr>
          <w:b/>
        </w:rPr>
        <w:tab/>
      </w:r>
      <w:r>
        <w:rPr>
          <w:b/>
        </w:rPr>
        <w:tab/>
      </w:r>
      <w:r>
        <w:rPr>
          <w:b/>
        </w:rPr>
        <w:tab/>
      </w:r>
      <w:r w:rsidR="00F53620">
        <w:rPr>
          <w:b/>
        </w:rPr>
        <w:t xml:space="preserve">                                                                        </w:t>
      </w:r>
      <w:r w:rsidR="003C032D">
        <w:rPr>
          <w:b/>
        </w:rPr>
        <w:t>Subg</w:t>
      </w:r>
      <w:r>
        <w:rPr>
          <w:b/>
        </w:rPr>
        <w:t xml:space="preserve">rant </w:t>
      </w:r>
      <w:r w:rsidR="00F53620">
        <w:rPr>
          <w:b/>
        </w:rPr>
        <w:t>Type: _____________</w:t>
      </w:r>
    </w:p>
    <w:p w:rsidR="00BE336E" w:rsidRDefault="00BE336E" w:rsidP="00F53620">
      <w:pPr>
        <w:ind w:left="-720"/>
        <w:rPr>
          <w:b/>
        </w:rPr>
      </w:pPr>
      <w:r w:rsidRPr="008A6361">
        <w:rPr>
          <w:b/>
        </w:rPr>
        <w:t>Other participants:</w:t>
      </w:r>
      <w:r>
        <w:rPr>
          <w:b/>
        </w:rPr>
        <w:tab/>
      </w:r>
      <w:r>
        <w:rPr>
          <w:b/>
        </w:rPr>
        <w:tab/>
      </w:r>
      <w:r>
        <w:rPr>
          <w:b/>
        </w:rPr>
        <w:tab/>
        <w:t xml:space="preserve">Year of CSP: ____________                    </w:t>
      </w:r>
      <w:r w:rsidR="00F53620">
        <w:rPr>
          <w:b/>
        </w:rPr>
        <w:t xml:space="preserve">  </w:t>
      </w:r>
      <w:r>
        <w:rPr>
          <w:b/>
        </w:rPr>
        <w:t>Current Grant Balance: _______</w:t>
      </w:r>
    </w:p>
    <w:p w:rsidR="00EC44D7" w:rsidRDefault="00EC44D7" w:rsidP="00BE336E">
      <w:pPr>
        <w:ind w:left="-720"/>
        <w:rPr>
          <w:b/>
        </w:rPr>
      </w:pPr>
    </w:p>
    <w:tbl>
      <w:tblPr>
        <w:tblStyle w:val="TableGrid"/>
        <w:tblW w:w="10937" w:type="dxa"/>
        <w:jc w:val="center"/>
        <w:tblLook w:val="04A0" w:firstRow="1" w:lastRow="0" w:firstColumn="1" w:lastColumn="0" w:noHBand="0" w:noVBand="1"/>
      </w:tblPr>
      <w:tblGrid>
        <w:gridCol w:w="2732"/>
        <w:gridCol w:w="2732"/>
        <w:gridCol w:w="2734"/>
        <w:gridCol w:w="2739"/>
      </w:tblGrid>
      <w:tr w:rsidR="00EC44D7" w:rsidTr="00EF260F">
        <w:trPr>
          <w:trHeight w:val="534"/>
          <w:jc w:val="center"/>
        </w:trPr>
        <w:tc>
          <w:tcPr>
            <w:tcW w:w="10937" w:type="dxa"/>
            <w:gridSpan w:val="4"/>
          </w:tcPr>
          <w:p w:rsidR="00EC44D7" w:rsidRDefault="00EC44D7" w:rsidP="00EC44D7">
            <w:pPr>
              <w:jc w:val="center"/>
              <w:rPr>
                <w:b/>
              </w:rPr>
            </w:pPr>
            <w:r>
              <w:rPr>
                <w:b/>
              </w:rPr>
              <w:t xml:space="preserve">Acceptable Evidence Rating Scale: </w:t>
            </w:r>
          </w:p>
        </w:tc>
      </w:tr>
      <w:tr w:rsidR="00EC44D7" w:rsidTr="00EF260F">
        <w:trPr>
          <w:trHeight w:val="505"/>
          <w:jc w:val="center"/>
        </w:trPr>
        <w:tc>
          <w:tcPr>
            <w:tcW w:w="2732" w:type="dxa"/>
          </w:tcPr>
          <w:p w:rsidR="00EC44D7" w:rsidRDefault="00EC44D7" w:rsidP="00BE336E">
            <w:pPr>
              <w:rPr>
                <w:b/>
              </w:rPr>
            </w:pPr>
            <w:r>
              <w:rPr>
                <w:b/>
              </w:rPr>
              <w:t>3 (Fully Met)</w:t>
            </w:r>
          </w:p>
        </w:tc>
        <w:tc>
          <w:tcPr>
            <w:tcW w:w="2732" w:type="dxa"/>
          </w:tcPr>
          <w:p w:rsidR="00EC44D7" w:rsidRDefault="00EC44D7" w:rsidP="00BE336E">
            <w:pPr>
              <w:rPr>
                <w:b/>
              </w:rPr>
            </w:pPr>
            <w:r>
              <w:rPr>
                <w:b/>
              </w:rPr>
              <w:t xml:space="preserve"> 1 (Partially Met)</w:t>
            </w:r>
          </w:p>
        </w:tc>
        <w:tc>
          <w:tcPr>
            <w:tcW w:w="2734" w:type="dxa"/>
          </w:tcPr>
          <w:p w:rsidR="00EC44D7" w:rsidRDefault="00EC44D7" w:rsidP="00BE336E">
            <w:pPr>
              <w:rPr>
                <w:b/>
              </w:rPr>
            </w:pPr>
            <w:r>
              <w:rPr>
                <w:b/>
              </w:rPr>
              <w:t xml:space="preserve">  0 (Did Not Meet)</w:t>
            </w:r>
          </w:p>
        </w:tc>
        <w:tc>
          <w:tcPr>
            <w:tcW w:w="2736" w:type="dxa"/>
          </w:tcPr>
          <w:p w:rsidR="00EC44D7" w:rsidRDefault="00EC44D7" w:rsidP="00BE336E">
            <w:pPr>
              <w:rPr>
                <w:b/>
              </w:rPr>
            </w:pPr>
            <w:r>
              <w:rPr>
                <w:b/>
              </w:rPr>
              <w:t xml:space="preserve"> N/A (Not Applicable)</w:t>
            </w:r>
          </w:p>
        </w:tc>
      </w:tr>
    </w:tbl>
    <w:p w:rsidR="00EC44D7" w:rsidRDefault="00EC44D7" w:rsidP="00BE336E">
      <w:pPr>
        <w:ind w:left="-720"/>
        <w:rPr>
          <w:b/>
        </w:rPr>
      </w:pPr>
    </w:p>
    <w:p w:rsidR="001D0B97" w:rsidRPr="008A6361" w:rsidRDefault="007B043B" w:rsidP="007B043B">
      <w:pPr>
        <w:ind w:left="-720"/>
        <w:jc w:val="center"/>
        <w:rPr>
          <w:b/>
        </w:rPr>
      </w:pPr>
      <w:r>
        <w:rPr>
          <w:b/>
        </w:rPr>
        <w:t>Assurances (must be confirmed)</w:t>
      </w:r>
    </w:p>
    <w:tbl>
      <w:tblPr>
        <w:tblW w:w="10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7"/>
        <w:gridCol w:w="2250"/>
        <w:gridCol w:w="720"/>
        <w:gridCol w:w="1980"/>
      </w:tblGrid>
      <w:tr w:rsidR="008A5520" w:rsidRPr="00544B55" w:rsidTr="00F53620">
        <w:trPr>
          <w:trHeight w:val="51"/>
          <w:jc w:val="center"/>
        </w:trPr>
        <w:tc>
          <w:tcPr>
            <w:tcW w:w="6007" w:type="dxa"/>
          </w:tcPr>
          <w:p w:rsidR="008A5520" w:rsidRPr="00260CD6" w:rsidRDefault="008A5520" w:rsidP="00F90F0B">
            <w:pPr>
              <w:spacing w:after="0" w:line="240" w:lineRule="auto"/>
              <w:jc w:val="center"/>
              <w:rPr>
                <w:b/>
                <w:sz w:val="20"/>
                <w:szCs w:val="20"/>
              </w:rPr>
            </w:pPr>
            <w:r w:rsidRPr="00260CD6">
              <w:rPr>
                <w:b/>
                <w:sz w:val="20"/>
                <w:szCs w:val="20"/>
              </w:rPr>
              <w:t>Compliance – Standard Indicator</w:t>
            </w:r>
          </w:p>
        </w:tc>
        <w:tc>
          <w:tcPr>
            <w:tcW w:w="2250" w:type="dxa"/>
          </w:tcPr>
          <w:p w:rsidR="008A5520" w:rsidRPr="00260CD6" w:rsidRDefault="008A5520" w:rsidP="00E2402C">
            <w:pPr>
              <w:spacing w:after="0" w:line="240" w:lineRule="auto"/>
              <w:ind w:left="-108" w:right="-108"/>
              <w:jc w:val="center"/>
              <w:rPr>
                <w:b/>
                <w:sz w:val="20"/>
                <w:szCs w:val="20"/>
              </w:rPr>
            </w:pPr>
            <w:r w:rsidRPr="00260CD6">
              <w:rPr>
                <w:b/>
                <w:sz w:val="20"/>
                <w:szCs w:val="20"/>
              </w:rPr>
              <w:t>Acceptable Evidence</w:t>
            </w:r>
          </w:p>
        </w:tc>
        <w:tc>
          <w:tcPr>
            <w:tcW w:w="720" w:type="dxa"/>
          </w:tcPr>
          <w:p w:rsidR="008A5520" w:rsidRPr="00260CD6" w:rsidRDefault="008A5520" w:rsidP="00E2402C">
            <w:pPr>
              <w:spacing w:after="0" w:line="240" w:lineRule="auto"/>
              <w:ind w:left="-108" w:right="-108"/>
              <w:jc w:val="center"/>
              <w:rPr>
                <w:b/>
                <w:sz w:val="20"/>
                <w:szCs w:val="20"/>
              </w:rPr>
            </w:pPr>
            <w:r w:rsidRPr="00260CD6">
              <w:rPr>
                <w:b/>
                <w:sz w:val="20"/>
                <w:szCs w:val="20"/>
              </w:rPr>
              <w:t>Rating</w:t>
            </w:r>
          </w:p>
        </w:tc>
        <w:tc>
          <w:tcPr>
            <w:tcW w:w="1980" w:type="dxa"/>
          </w:tcPr>
          <w:p w:rsidR="008A5520" w:rsidRPr="00260CD6" w:rsidRDefault="008A5520" w:rsidP="00260CD6">
            <w:pPr>
              <w:spacing w:after="0" w:line="240" w:lineRule="auto"/>
              <w:jc w:val="center"/>
              <w:rPr>
                <w:b/>
                <w:sz w:val="20"/>
                <w:szCs w:val="20"/>
              </w:rPr>
            </w:pPr>
            <w:r w:rsidRPr="00260CD6">
              <w:rPr>
                <w:b/>
                <w:sz w:val="20"/>
                <w:szCs w:val="20"/>
              </w:rPr>
              <w:t>Notes / Requested Action</w:t>
            </w:r>
          </w:p>
        </w:tc>
      </w:tr>
      <w:tr w:rsidR="008A5520" w:rsidRPr="007F0FF5" w:rsidTr="00F53620">
        <w:trPr>
          <w:trHeight w:val="367"/>
          <w:jc w:val="center"/>
        </w:trPr>
        <w:tc>
          <w:tcPr>
            <w:tcW w:w="6007" w:type="dxa"/>
          </w:tcPr>
          <w:p w:rsidR="008A5520" w:rsidRPr="007F0FF5" w:rsidRDefault="008A5520" w:rsidP="00E2402C">
            <w:pPr>
              <w:spacing w:after="0" w:line="240" w:lineRule="auto"/>
              <w:rPr>
                <w:sz w:val="20"/>
                <w:szCs w:val="20"/>
              </w:rPr>
            </w:pPr>
            <w:r w:rsidRPr="007F0FF5">
              <w:rPr>
                <w:sz w:val="20"/>
                <w:szCs w:val="20"/>
              </w:rPr>
              <w:t>The school is on target to meet grant goals:</w:t>
            </w:r>
          </w:p>
          <w:p w:rsidR="008A5520" w:rsidRPr="007F0FF5" w:rsidRDefault="008A5520" w:rsidP="00B97869">
            <w:pPr>
              <w:spacing w:after="0" w:line="240" w:lineRule="auto"/>
              <w:ind w:left="342"/>
              <w:rPr>
                <w:i/>
                <w:sz w:val="20"/>
                <w:szCs w:val="20"/>
              </w:rPr>
            </w:pPr>
          </w:p>
          <w:p w:rsidR="008A5520" w:rsidRPr="007F0FF5" w:rsidRDefault="008A5520" w:rsidP="00BE336E">
            <w:pPr>
              <w:numPr>
                <w:ilvl w:val="0"/>
                <w:numId w:val="1"/>
              </w:numPr>
              <w:spacing w:after="0" w:line="240" w:lineRule="auto"/>
              <w:ind w:left="342" w:hanging="270"/>
              <w:rPr>
                <w:i/>
                <w:sz w:val="20"/>
                <w:szCs w:val="20"/>
              </w:rPr>
            </w:pPr>
            <w:r w:rsidRPr="007F0FF5">
              <w:rPr>
                <w:i/>
                <w:sz w:val="20"/>
                <w:szCs w:val="20"/>
              </w:rPr>
              <w:t>Goal 1:</w:t>
            </w:r>
          </w:p>
          <w:p w:rsidR="008A5520" w:rsidRPr="007F0FF5" w:rsidRDefault="008A5520" w:rsidP="00A14371">
            <w:pPr>
              <w:spacing w:after="0" w:line="240" w:lineRule="auto"/>
              <w:ind w:left="342"/>
              <w:rPr>
                <w:i/>
                <w:sz w:val="20"/>
                <w:szCs w:val="20"/>
              </w:rPr>
            </w:pPr>
          </w:p>
          <w:p w:rsidR="008A5520" w:rsidRPr="007F0FF5" w:rsidRDefault="008A5520" w:rsidP="00A14371">
            <w:pPr>
              <w:spacing w:after="0" w:line="240" w:lineRule="auto"/>
              <w:ind w:left="342"/>
              <w:rPr>
                <w:i/>
                <w:sz w:val="20"/>
                <w:szCs w:val="20"/>
              </w:rPr>
            </w:pPr>
          </w:p>
          <w:p w:rsidR="008A5520" w:rsidRPr="007F0FF5" w:rsidRDefault="008A5520" w:rsidP="00A14371">
            <w:pPr>
              <w:spacing w:after="0" w:line="240" w:lineRule="auto"/>
              <w:ind w:left="342"/>
              <w:rPr>
                <w:i/>
                <w:sz w:val="20"/>
                <w:szCs w:val="20"/>
              </w:rPr>
            </w:pPr>
          </w:p>
          <w:p w:rsidR="008A5520" w:rsidRPr="007F0FF5" w:rsidRDefault="008A5520" w:rsidP="00BE336E">
            <w:pPr>
              <w:numPr>
                <w:ilvl w:val="0"/>
                <w:numId w:val="1"/>
              </w:numPr>
              <w:spacing w:after="0" w:line="240" w:lineRule="auto"/>
              <w:ind w:left="342" w:hanging="270"/>
              <w:rPr>
                <w:i/>
                <w:sz w:val="20"/>
                <w:szCs w:val="20"/>
              </w:rPr>
            </w:pPr>
            <w:r w:rsidRPr="007F0FF5">
              <w:rPr>
                <w:i/>
                <w:sz w:val="20"/>
                <w:szCs w:val="20"/>
              </w:rPr>
              <w:t>Goal 2:</w:t>
            </w:r>
          </w:p>
          <w:p w:rsidR="008A5520" w:rsidRPr="007F0FF5" w:rsidRDefault="008A5520" w:rsidP="00A14371">
            <w:pPr>
              <w:spacing w:after="0" w:line="240" w:lineRule="auto"/>
              <w:ind w:left="342"/>
              <w:rPr>
                <w:i/>
                <w:sz w:val="20"/>
                <w:szCs w:val="20"/>
              </w:rPr>
            </w:pPr>
          </w:p>
          <w:p w:rsidR="008A5520" w:rsidRPr="007F0FF5" w:rsidRDefault="008A5520" w:rsidP="00A14371">
            <w:pPr>
              <w:spacing w:after="0" w:line="240" w:lineRule="auto"/>
              <w:ind w:left="342"/>
              <w:rPr>
                <w:i/>
                <w:sz w:val="20"/>
                <w:szCs w:val="20"/>
              </w:rPr>
            </w:pPr>
          </w:p>
          <w:p w:rsidR="008A5520" w:rsidRPr="007F0FF5" w:rsidRDefault="008A5520" w:rsidP="00B97869">
            <w:pPr>
              <w:spacing w:after="0" w:line="240" w:lineRule="auto"/>
              <w:ind w:left="342"/>
              <w:rPr>
                <w:i/>
                <w:sz w:val="20"/>
                <w:szCs w:val="20"/>
              </w:rPr>
            </w:pPr>
          </w:p>
          <w:p w:rsidR="008A5520" w:rsidRPr="007F0FF5" w:rsidRDefault="008A5520" w:rsidP="00BE336E">
            <w:pPr>
              <w:numPr>
                <w:ilvl w:val="0"/>
                <w:numId w:val="1"/>
              </w:numPr>
              <w:spacing w:after="0" w:line="240" w:lineRule="auto"/>
              <w:ind w:left="342" w:hanging="270"/>
              <w:rPr>
                <w:i/>
                <w:sz w:val="20"/>
                <w:szCs w:val="20"/>
              </w:rPr>
            </w:pPr>
            <w:r w:rsidRPr="007F0FF5">
              <w:rPr>
                <w:i/>
                <w:sz w:val="20"/>
                <w:szCs w:val="20"/>
              </w:rPr>
              <w:t>Goal 3:</w:t>
            </w:r>
          </w:p>
          <w:p w:rsidR="008A5520" w:rsidRPr="007F0FF5" w:rsidRDefault="008A5520" w:rsidP="00A14371">
            <w:pPr>
              <w:spacing w:after="0" w:line="240" w:lineRule="auto"/>
              <w:ind w:left="342"/>
              <w:rPr>
                <w:i/>
                <w:sz w:val="20"/>
                <w:szCs w:val="20"/>
              </w:rPr>
            </w:pPr>
          </w:p>
          <w:p w:rsidR="008A5520" w:rsidRPr="007F0FF5" w:rsidRDefault="008A5520" w:rsidP="00A14371">
            <w:pPr>
              <w:spacing w:after="0" w:line="240" w:lineRule="auto"/>
              <w:ind w:left="342"/>
              <w:rPr>
                <w:sz w:val="20"/>
                <w:szCs w:val="20"/>
              </w:rPr>
            </w:pPr>
          </w:p>
        </w:tc>
        <w:tc>
          <w:tcPr>
            <w:tcW w:w="2250" w:type="dxa"/>
          </w:tcPr>
          <w:p w:rsidR="00ED4392" w:rsidRDefault="00ED4392" w:rsidP="007F0FF5">
            <w:pPr>
              <w:pStyle w:val="ListParagraph"/>
              <w:numPr>
                <w:ilvl w:val="0"/>
                <w:numId w:val="1"/>
              </w:numPr>
              <w:spacing w:after="0"/>
              <w:jc w:val="center"/>
              <w:rPr>
                <w:sz w:val="20"/>
                <w:szCs w:val="20"/>
              </w:rPr>
            </w:pPr>
            <w:r>
              <w:rPr>
                <w:sz w:val="20"/>
                <w:szCs w:val="20"/>
              </w:rPr>
              <w:t xml:space="preserve">Communication </w:t>
            </w:r>
          </w:p>
          <w:p w:rsidR="00ED4392" w:rsidRPr="00ED4392" w:rsidRDefault="00ED4392" w:rsidP="00ED4392">
            <w:pPr>
              <w:spacing w:after="0"/>
              <w:ind w:left="360"/>
              <w:rPr>
                <w:sz w:val="20"/>
                <w:szCs w:val="20"/>
              </w:rPr>
            </w:pPr>
            <w:r>
              <w:rPr>
                <w:sz w:val="20"/>
                <w:szCs w:val="20"/>
              </w:rPr>
              <w:t>Matches New School Application /</w:t>
            </w:r>
            <w:r w:rsidRPr="00ED4392">
              <w:rPr>
                <w:sz w:val="20"/>
                <w:szCs w:val="20"/>
              </w:rPr>
              <w:t xml:space="preserve"> CSP application and Progress Reports </w:t>
            </w:r>
          </w:p>
          <w:p w:rsidR="007F0FF5" w:rsidRDefault="007F0FF5" w:rsidP="007F0FF5">
            <w:pPr>
              <w:pStyle w:val="ListParagraph"/>
              <w:spacing w:after="0"/>
              <w:rPr>
                <w:sz w:val="20"/>
                <w:szCs w:val="20"/>
              </w:rPr>
            </w:pPr>
          </w:p>
          <w:p w:rsidR="007F0FF5" w:rsidRPr="007F0FF5" w:rsidRDefault="007F0FF5" w:rsidP="007F0FF5">
            <w:pPr>
              <w:pStyle w:val="ListParagraph"/>
              <w:spacing w:after="0"/>
              <w:rPr>
                <w:sz w:val="20"/>
                <w:szCs w:val="20"/>
              </w:rPr>
            </w:pPr>
          </w:p>
        </w:tc>
        <w:tc>
          <w:tcPr>
            <w:tcW w:w="720" w:type="dxa"/>
          </w:tcPr>
          <w:p w:rsidR="008A5520" w:rsidRPr="007F0FF5" w:rsidRDefault="008A5520" w:rsidP="00E2402C">
            <w:pPr>
              <w:spacing w:after="0"/>
              <w:rPr>
                <w:sz w:val="20"/>
                <w:szCs w:val="20"/>
              </w:rPr>
            </w:pPr>
          </w:p>
          <w:p w:rsidR="008A5520" w:rsidRPr="007F0FF5" w:rsidRDefault="008A5520" w:rsidP="00E2402C">
            <w:pPr>
              <w:pBdr>
                <w:bottom w:val="single" w:sz="6" w:space="1" w:color="auto"/>
              </w:pBdr>
              <w:spacing w:after="0"/>
              <w:rPr>
                <w:sz w:val="20"/>
                <w:szCs w:val="20"/>
              </w:rPr>
            </w:pPr>
          </w:p>
          <w:p w:rsidR="008A5520" w:rsidRPr="007F0FF5" w:rsidRDefault="008A5520" w:rsidP="00E2402C">
            <w:pPr>
              <w:pBdr>
                <w:bottom w:val="single" w:sz="6" w:space="1" w:color="auto"/>
              </w:pBdr>
              <w:spacing w:after="0"/>
              <w:rPr>
                <w:sz w:val="20"/>
                <w:szCs w:val="20"/>
              </w:rPr>
            </w:pPr>
          </w:p>
          <w:p w:rsidR="008A5520" w:rsidRPr="007F0FF5" w:rsidRDefault="008A5520" w:rsidP="00E2402C">
            <w:pPr>
              <w:spacing w:after="0"/>
              <w:rPr>
                <w:sz w:val="20"/>
                <w:szCs w:val="20"/>
              </w:rPr>
            </w:pPr>
          </w:p>
          <w:p w:rsidR="008A5520" w:rsidRPr="007F0FF5" w:rsidRDefault="008A5520" w:rsidP="00E2402C">
            <w:pPr>
              <w:pBdr>
                <w:bottom w:val="single" w:sz="6" w:space="1" w:color="auto"/>
              </w:pBdr>
              <w:spacing w:after="0"/>
              <w:rPr>
                <w:sz w:val="20"/>
                <w:szCs w:val="20"/>
              </w:rPr>
            </w:pPr>
          </w:p>
          <w:p w:rsidR="008A5520" w:rsidRDefault="008A5520" w:rsidP="00E2402C">
            <w:pPr>
              <w:pBdr>
                <w:bottom w:val="single" w:sz="6" w:space="1" w:color="auto"/>
              </w:pBdr>
              <w:spacing w:after="0"/>
              <w:rPr>
                <w:sz w:val="20"/>
                <w:szCs w:val="20"/>
              </w:rPr>
            </w:pPr>
          </w:p>
          <w:p w:rsidR="00214F4E" w:rsidRPr="007F0FF5" w:rsidRDefault="00214F4E" w:rsidP="00E2402C">
            <w:pPr>
              <w:pBdr>
                <w:bottom w:val="single" w:sz="6" w:space="1" w:color="auto"/>
              </w:pBdr>
              <w:spacing w:after="0"/>
              <w:rPr>
                <w:sz w:val="20"/>
                <w:szCs w:val="20"/>
              </w:rPr>
            </w:pPr>
          </w:p>
          <w:p w:rsidR="008A5520" w:rsidRPr="007F0FF5" w:rsidRDefault="008A5520" w:rsidP="00E2402C">
            <w:pPr>
              <w:spacing w:after="0"/>
              <w:rPr>
                <w:sz w:val="20"/>
                <w:szCs w:val="20"/>
              </w:rPr>
            </w:pPr>
          </w:p>
          <w:p w:rsidR="008A5520" w:rsidRDefault="008A5520" w:rsidP="00E2402C">
            <w:pPr>
              <w:spacing w:after="0"/>
              <w:rPr>
                <w:sz w:val="20"/>
                <w:szCs w:val="20"/>
              </w:rPr>
            </w:pPr>
          </w:p>
          <w:p w:rsidR="00214F4E" w:rsidRPr="007F0FF5" w:rsidRDefault="00214F4E" w:rsidP="00E2402C">
            <w:pPr>
              <w:spacing w:after="0"/>
              <w:rPr>
                <w:sz w:val="20"/>
                <w:szCs w:val="20"/>
              </w:rPr>
            </w:pPr>
          </w:p>
          <w:p w:rsidR="008A5520" w:rsidRPr="007F0FF5" w:rsidRDefault="008A5520" w:rsidP="00E2402C">
            <w:pPr>
              <w:pBdr>
                <w:bottom w:val="single" w:sz="6" w:space="1" w:color="auto"/>
              </w:pBdr>
              <w:spacing w:after="0"/>
              <w:rPr>
                <w:sz w:val="20"/>
                <w:szCs w:val="20"/>
              </w:rPr>
            </w:pPr>
          </w:p>
          <w:p w:rsidR="008A5520" w:rsidRPr="007F0FF5" w:rsidRDefault="008A5520" w:rsidP="00E2402C">
            <w:pPr>
              <w:spacing w:after="0"/>
              <w:rPr>
                <w:sz w:val="20"/>
                <w:szCs w:val="20"/>
              </w:rPr>
            </w:pPr>
          </w:p>
          <w:p w:rsidR="008A5520" w:rsidRPr="007F0FF5" w:rsidRDefault="008A5520" w:rsidP="00E2402C">
            <w:pPr>
              <w:spacing w:after="0"/>
              <w:rPr>
                <w:sz w:val="20"/>
                <w:szCs w:val="20"/>
              </w:rPr>
            </w:pPr>
          </w:p>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97"/>
          <w:jc w:val="center"/>
        </w:trPr>
        <w:tc>
          <w:tcPr>
            <w:tcW w:w="6007" w:type="dxa"/>
          </w:tcPr>
          <w:p w:rsidR="008A5520" w:rsidRPr="007F0FF5" w:rsidRDefault="008A5520" w:rsidP="00E2402C">
            <w:pPr>
              <w:spacing w:after="0" w:line="240" w:lineRule="auto"/>
              <w:rPr>
                <w:sz w:val="20"/>
                <w:szCs w:val="20"/>
              </w:rPr>
            </w:pPr>
            <w:r w:rsidRPr="007F0FF5">
              <w:rPr>
                <w:sz w:val="20"/>
                <w:szCs w:val="20"/>
              </w:rPr>
              <w:t>The educational program observed matches the grant application description.</w:t>
            </w:r>
          </w:p>
        </w:tc>
        <w:tc>
          <w:tcPr>
            <w:tcW w:w="2250" w:type="dxa"/>
          </w:tcPr>
          <w:p w:rsidR="008A5520" w:rsidRPr="007F0FF5" w:rsidRDefault="008A5520" w:rsidP="007F0FF5">
            <w:pPr>
              <w:pStyle w:val="ListParagraph"/>
              <w:numPr>
                <w:ilvl w:val="0"/>
                <w:numId w:val="5"/>
              </w:numPr>
              <w:spacing w:after="0"/>
              <w:rPr>
                <w:sz w:val="20"/>
                <w:szCs w:val="20"/>
              </w:rPr>
            </w:pPr>
            <w:r w:rsidRPr="007F0FF5">
              <w:rPr>
                <w:sz w:val="20"/>
                <w:szCs w:val="20"/>
              </w:rPr>
              <w:t>Approved Signed Charter Contract</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143"/>
          <w:jc w:val="center"/>
        </w:trPr>
        <w:tc>
          <w:tcPr>
            <w:tcW w:w="6007" w:type="dxa"/>
          </w:tcPr>
          <w:p w:rsidR="008A5520" w:rsidRPr="007F0FF5" w:rsidRDefault="008A5520" w:rsidP="00366021">
            <w:pPr>
              <w:spacing w:after="0" w:line="240" w:lineRule="auto"/>
              <w:rPr>
                <w:sz w:val="20"/>
                <w:szCs w:val="20"/>
              </w:rPr>
            </w:pPr>
            <w:r w:rsidRPr="007F0FF5">
              <w:rPr>
                <w:sz w:val="20"/>
                <w:szCs w:val="20"/>
              </w:rPr>
              <w:t>Goals articulated in interviews with the school leader/CFO/COO and teacher match goals described in the subgrant application.  If the goals have been modified, are revisions appropriate?</w:t>
            </w:r>
          </w:p>
        </w:tc>
        <w:tc>
          <w:tcPr>
            <w:tcW w:w="2250" w:type="dxa"/>
          </w:tcPr>
          <w:p w:rsidR="008A5520" w:rsidRDefault="007F0FF5" w:rsidP="007F0FF5">
            <w:pPr>
              <w:pStyle w:val="ListParagraph"/>
              <w:numPr>
                <w:ilvl w:val="0"/>
                <w:numId w:val="5"/>
              </w:numPr>
              <w:spacing w:after="0"/>
              <w:jc w:val="center"/>
              <w:rPr>
                <w:sz w:val="20"/>
                <w:szCs w:val="20"/>
              </w:rPr>
            </w:pPr>
            <w:r>
              <w:rPr>
                <w:sz w:val="20"/>
                <w:szCs w:val="20"/>
              </w:rPr>
              <w:t>Interview Notes</w:t>
            </w:r>
          </w:p>
          <w:p w:rsidR="007F0FF5" w:rsidRPr="007F0FF5" w:rsidRDefault="007F0FF5" w:rsidP="007F0FF5">
            <w:pPr>
              <w:pStyle w:val="ListParagraph"/>
              <w:numPr>
                <w:ilvl w:val="0"/>
                <w:numId w:val="5"/>
              </w:numPr>
              <w:spacing w:after="0"/>
              <w:rPr>
                <w:sz w:val="20"/>
                <w:szCs w:val="20"/>
              </w:rPr>
            </w:pPr>
            <w:r>
              <w:rPr>
                <w:sz w:val="20"/>
                <w:szCs w:val="20"/>
              </w:rPr>
              <w:t>Any Modified Goal Documentation</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94"/>
          <w:jc w:val="center"/>
        </w:trPr>
        <w:tc>
          <w:tcPr>
            <w:tcW w:w="6007" w:type="dxa"/>
          </w:tcPr>
          <w:p w:rsidR="008A5520" w:rsidRPr="007F0FF5" w:rsidRDefault="008A5520" w:rsidP="00E2402C">
            <w:pPr>
              <w:spacing w:after="0" w:line="240" w:lineRule="auto"/>
              <w:rPr>
                <w:sz w:val="20"/>
                <w:szCs w:val="20"/>
              </w:rPr>
            </w:pPr>
            <w:r w:rsidRPr="007F0FF5">
              <w:rPr>
                <w:sz w:val="20"/>
                <w:szCs w:val="20"/>
              </w:rPr>
              <w:t>The school can demonstrate improved student academic achievement for all student groups.</w:t>
            </w:r>
          </w:p>
        </w:tc>
        <w:tc>
          <w:tcPr>
            <w:tcW w:w="2250" w:type="dxa"/>
          </w:tcPr>
          <w:p w:rsidR="008A5520" w:rsidRPr="007F0FF5" w:rsidRDefault="007F0FF5" w:rsidP="007F0FF5">
            <w:pPr>
              <w:pStyle w:val="ListParagraph"/>
              <w:numPr>
                <w:ilvl w:val="0"/>
                <w:numId w:val="6"/>
              </w:numPr>
              <w:spacing w:after="0"/>
              <w:rPr>
                <w:sz w:val="20"/>
                <w:szCs w:val="20"/>
              </w:rPr>
            </w:pPr>
            <w:r>
              <w:rPr>
                <w:sz w:val="20"/>
                <w:szCs w:val="20"/>
              </w:rPr>
              <w:t>Student Achievement Data</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97"/>
          <w:jc w:val="center"/>
        </w:trPr>
        <w:tc>
          <w:tcPr>
            <w:tcW w:w="6007" w:type="dxa"/>
          </w:tcPr>
          <w:p w:rsidR="008A5520" w:rsidRPr="007F0FF5" w:rsidRDefault="008A5520" w:rsidP="00E2402C">
            <w:pPr>
              <w:spacing w:after="0" w:line="240" w:lineRule="auto"/>
              <w:rPr>
                <w:sz w:val="20"/>
                <w:szCs w:val="20"/>
              </w:rPr>
            </w:pPr>
            <w:r w:rsidRPr="007F0FF5">
              <w:rPr>
                <w:sz w:val="20"/>
                <w:szCs w:val="20"/>
              </w:rPr>
              <w:lastRenderedPageBreak/>
              <w:t>The school can demonstrate that professional development activities described in the subgrant are occurring as planned.</w:t>
            </w:r>
          </w:p>
        </w:tc>
        <w:tc>
          <w:tcPr>
            <w:tcW w:w="2250" w:type="dxa"/>
          </w:tcPr>
          <w:p w:rsidR="007F0FF5" w:rsidRDefault="001B0CB3" w:rsidP="007F0FF5">
            <w:pPr>
              <w:pStyle w:val="ListParagraph"/>
              <w:numPr>
                <w:ilvl w:val="0"/>
                <w:numId w:val="6"/>
              </w:numPr>
              <w:spacing w:after="0"/>
              <w:rPr>
                <w:sz w:val="20"/>
                <w:szCs w:val="20"/>
              </w:rPr>
            </w:pPr>
            <w:r w:rsidRPr="007F0FF5">
              <w:rPr>
                <w:sz w:val="20"/>
                <w:szCs w:val="20"/>
              </w:rPr>
              <w:t xml:space="preserve">Documentation of PD through schedules, </w:t>
            </w:r>
          </w:p>
          <w:p w:rsidR="007F0FF5" w:rsidRDefault="001B0CB3" w:rsidP="007F0FF5">
            <w:pPr>
              <w:pStyle w:val="ListParagraph"/>
              <w:numPr>
                <w:ilvl w:val="0"/>
                <w:numId w:val="6"/>
              </w:numPr>
              <w:spacing w:after="0"/>
              <w:rPr>
                <w:sz w:val="20"/>
                <w:szCs w:val="20"/>
              </w:rPr>
            </w:pPr>
            <w:r w:rsidRPr="007F0FF5">
              <w:rPr>
                <w:sz w:val="20"/>
                <w:szCs w:val="20"/>
              </w:rPr>
              <w:t xml:space="preserve">training </w:t>
            </w:r>
          </w:p>
          <w:p w:rsidR="007F0FF5" w:rsidRDefault="001B0CB3" w:rsidP="007F0FF5">
            <w:pPr>
              <w:pStyle w:val="ListParagraph"/>
              <w:numPr>
                <w:ilvl w:val="0"/>
                <w:numId w:val="6"/>
              </w:numPr>
              <w:spacing w:after="0"/>
              <w:rPr>
                <w:sz w:val="20"/>
                <w:szCs w:val="20"/>
              </w:rPr>
            </w:pPr>
            <w:r w:rsidRPr="007F0FF5">
              <w:rPr>
                <w:sz w:val="20"/>
                <w:szCs w:val="20"/>
              </w:rPr>
              <w:t xml:space="preserve">materials, </w:t>
            </w:r>
          </w:p>
          <w:p w:rsidR="008A5520" w:rsidRPr="007F0FF5" w:rsidRDefault="001B0CB3" w:rsidP="007F0FF5">
            <w:pPr>
              <w:pStyle w:val="ListParagraph"/>
              <w:numPr>
                <w:ilvl w:val="0"/>
                <w:numId w:val="6"/>
              </w:numPr>
              <w:spacing w:after="0"/>
              <w:rPr>
                <w:sz w:val="20"/>
                <w:szCs w:val="20"/>
              </w:rPr>
            </w:pPr>
            <w:r w:rsidRPr="007F0FF5">
              <w:rPr>
                <w:sz w:val="20"/>
                <w:szCs w:val="20"/>
              </w:rPr>
              <w:t>webinars etc.</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192"/>
          <w:jc w:val="center"/>
        </w:trPr>
        <w:tc>
          <w:tcPr>
            <w:tcW w:w="6007" w:type="dxa"/>
          </w:tcPr>
          <w:p w:rsidR="008A5520" w:rsidRPr="007F0FF5" w:rsidRDefault="008A5520" w:rsidP="003C032D">
            <w:pPr>
              <w:spacing w:after="0" w:line="240" w:lineRule="auto"/>
              <w:rPr>
                <w:sz w:val="20"/>
                <w:szCs w:val="20"/>
              </w:rPr>
            </w:pPr>
            <w:r w:rsidRPr="007F0FF5">
              <w:rPr>
                <w:sz w:val="20"/>
                <w:szCs w:val="20"/>
              </w:rPr>
              <w:t>The interview with the school leader demonstrates that the school understands its contractual agreement with the authorizer as it relates to serving st</w:t>
            </w:r>
            <w:r w:rsidR="004E116C">
              <w:rPr>
                <w:sz w:val="20"/>
                <w:szCs w:val="20"/>
              </w:rPr>
              <w:t>udents with special needs (Special Ed,</w:t>
            </w:r>
            <w:r w:rsidRPr="007F0FF5">
              <w:rPr>
                <w:sz w:val="20"/>
                <w:szCs w:val="20"/>
              </w:rPr>
              <w:t xml:space="preserve"> ELL &amp; Highly Capable)</w:t>
            </w:r>
          </w:p>
        </w:tc>
        <w:tc>
          <w:tcPr>
            <w:tcW w:w="2250" w:type="dxa"/>
          </w:tcPr>
          <w:p w:rsidR="008A5520" w:rsidRPr="007F0FF5" w:rsidRDefault="001B0CB3" w:rsidP="007F0FF5">
            <w:pPr>
              <w:pStyle w:val="ListParagraph"/>
              <w:numPr>
                <w:ilvl w:val="0"/>
                <w:numId w:val="7"/>
              </w:numPr>
              <w:spacing w:after="0"/>
              <w:rPr>
                <w:sz w:val="20"/>
                <w:szCs w:val="20"/>
              </w:rPr>
            </w:pPr>
            <w:r w:rsidRPr="007F0FF5">
              <w:rPr>
                <w:sz w:val="20"/>
                <w:szCs w:val="20"/>
              </w:rPr>
              <w:t>School Leader verbally identifies components of contractual agreement with authorizer</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51"/>
          <w:jc w:val="center"/>
        </w:trPr>
        <w:tc>
          <w:tcPr>
            <w:tcW w:w="6007" w:type="dxa"/>
          </w:tcPr>
          <w:p w:rsidR="008A5520" w:rsidRPr="007F0FF5" w:rsidRDefault="008A5520" w:rsidP="00E2402C">
            <w:pPr>
              <w:spacing w:after="0" w:line="240" w:lineRule="auto"/>
              <w:rPr>
                <w:sz w:val="20"/>
                <w:szCs w:val="20"/>
              </w:rPr>
            </w:pPr>
            <w:r w:rsidRPr="007F0FF5">
              <w:rPr>
                <w:sz w:val="20"/>
                <w:szCs w:val="20"/>
              </w:rPr>
              <w:t>The school employs at least one Special Ed certified teacher.</w:t>
            </w:r>
          </w:p>
        </w:tc>
        <w:tc>
          <w:tcPr>
            <w:tcW w:w="2250" w:type="dxa"/>
          </w:tcPr>
          <w:p w:rsidR="008A5520" w:rsidRPr="007F0FF5" w:rsidRDefault="007F0FF5" w:rsidP="007F0FF5">
            <w:pPr>
              <w:pStyle w:val="ListParagraph"/>
              <w:numPr>
                <w:ilvl w:val="0"/>
                <w:numId w:val="7"/>
              </w:numPr>
              <w:spacing w:after="0"/>
              <w:rPr>
                <w:sz w:val="20"/>
                <w:szCs w:val="20"/>
              </w:rPr>
            </w:pPr>
            <w:r>
              <w:rPr>
                <w:sz w:val="20"/>
                <w:szCs w:val="20"/>
              </w:rPr>
              <w:t>Payroll / Hiring Documentation</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97"/>
          <w:jc w:val="center"/>
        </w:trPr>
        <w:tc>
          <w:tcPr>
            <w:tcW w:w="6007" w:type="dxa"/>
          </w:tcPr>
          <w:p w:rsidR="008A5520" w:rsidRPr="007F0FF5" w:rsidRDefault="008A5520" w:rsidP="00E2402C">
            <w:pPr>
              <w:spacing w:after="0" w:line="240" w:lineRule="auto"/>
              <w:rPr>
                <w:sz w:val="20"/>
                <w:szCs w:val="20"/>
              </w:rPr>
            </w:pPr>
            <w:r w:rsidRPr="007F0FF5">
              <w:rPr>
                <w:sz w:val="20"/>
                <w:szCs w:val="20"/>
              </w:rPr>
              <w:t>The lottery process is consistent with the policy included in the subgrant application and the approved waiver.</w:t>
            </w:r>
          </w:p>
        </w:tc>
        <w:tc>
          <w:tcPr>
            <w:tcW w:w="2250" w:type="dxa"/>
          </w:tcPr>
          <w:p w:rsidR="008C5AB0" w:rsidRDefault="001B0CB3" w:rsidP="008C5AB0">
            <w:pPr>
              <w:pStyle w:val="ListParagraph"/>
              <w:numPr>
                <w:ilvl w:val="0"/>
                <w:numId w:val="7"/>
              </w:numPr>
              <w:spacing w:after="0"/>
              <w:rPr>
                <w:sz w:val="20"/>
                <w:szCs w:val="20"/>
              </w:rPr>
            </w:pPr>
            <w:r w:rsidRPr="008C5AB0">
              <w:rPr>
                <w:sz w:val="20"/>
                <w:szCs w:val="20"/>
              </w:rPr>
              <w:t xml:space="preserve">The Lottery Policy, </w:t>
            </w:r>
          </w:p>
          <w:p w:rsidR="008A5520" w:rsidRPr="008C5AB0" w:rsidRDefault="001B0CB3" w:rsidP="008C5AB0">
            <w:pPr>
              <w:pStyle w:val="ListParagraph"/>
              <w:numPr>
                <w:ilvl w:val="0"/>
                <w:numId w:val="7"/>
              </w:numPr>
              <w:spacing w:after="0"/>
              <w:rPr>
                <w:sz w:val="20"/>
                <w:szCs w:val="20"/>
              </w:rPr>
            </w:pPr>
            <w:r w:rsidRPr="008C5AB0">
              <w:rPr>
                <w:sz w:val="20"/>
                <w:szCs w:val="20"/>
              </w:rPr>
              <w:t>Lottery Policy public</w:t>
            </w:r>
            <w:r w:rsidR="008C5AB0">
              <w:rPr>
                <w:sz w:val="20"/>
                <w:szCs w:val="20"/>
              </w:rPr>
              <w:t xml:space="preserve"> dissemination </w:t>
            </w:r>
            <w:r w:rsidRPr="008C5AB0">
              <w:rPr>
                <w:sz w:val="20"/>
                <w:szCs w:val="20"/>
              </w:rPr>
              <w:t xml:space="preserve">(printed and online) </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94"/>
          <w:jc w:val="center"/>
        </w:trPr>
        <w:tc>
          <w:tcPr>
            <w:tcW w:w="6007" w:type="dxa"/>
          </w:tcPr>
          <w:p w:rsidR="008A5520" w:rsidRPr="007F0FF5" w:rsidRDefault="008A5520" w:rsidP="00E2402C">
            <w:pPr>
              <w:spacing w:after="0" w:line="240" w:lineRule="auto"/>
              <w:rPr>
                <w:sz w:val="20"/>
                <w:szCs w:val="20"/>
              </w:rPr>
            </w:pPr>
            <w:r w:rsidRPr="007F0FF5">
              <w:rPr>
                <w:sz w:val="20"/>
                <w:szCs w:val="20"/>
              </w:rPr>
              <w:t xml:space="preserve">Community members are routinely notified about the charter school and openings for enrollment.  </w:t>
            </w:r>
          </w:p>
        </w:tc>
        <w:tc>
          <w:tcPr>
            <w:tcW w:w="2250" w:type="dxa"/>
          </w:tcPr>
          <w:p w:rsidR="008C5AB0" w:rsidRDefault="001B0CB3" w:rsidP="008C5AB0">
            <w:pPr>
              <w:pStyle w:val="ListParagraph"/>
              <w:numPr>
                <w:ilvl w:val="0"/>
                <w:numId w:val="8"/>
              </w:numPr>
              <w:spacing w:after="0"/>
              <w:rPr>
                <w:sz w:val="20"/>
                <w:szCs w:val="20"/>
              </w:rPr>
            </w:pPr>
            <w:r w:rsidRPr="008C5AB0">
              <w:rPr>
                <w:sz w:val="20"/>
                <w:szCs w:val="20"/>
              </w:rPr>
              <w:t xml:space="preserve">Newsletters, </w:t>
            </w:r>
          </w:p>
          <w:p w:rsidR="008A5520" w:rsidRDefault="001B0CB3" w:rsidP="008C5AB0">
            <w:pPr>
              <w:pStyle w:val="ListParagraph"/>
              <w:numPr>
                <w:ilvl w:val="0"/>
                <w:numId w:val="8"/>
              </w:numPr>
              <w:spacing w:after="0"/>
              <w:rPr>
                <w:sz w:val="20"/>
                <w:szCs w:val="20"/>
              </w:rPr>
            </w:pPr>
            <w:r w:rsidRPr="008C5AB0">
              <w:rPr>
                <w:sz w:val="20"/>
                <w:szCs w:val="20"/>
              </w:rPr>
              <w:t>digital communica</w:t>
            </w:r>
            <w:r w:rsidR="008C5AB0">
              <w:rPr>
                <w:sz w:val="20"/>
                <w:szCs w:val="20"/>
              </w:rPr>
              <w:t>tion</w:t>
            </w:r>
          </w:p>
          <w:p w:rsidR="008C5AB0" w:rsidRDefault="008C5AB0" w:rsidP="008C5AB0">
            <w:pPr>
              <w:pStyle w:val="ListParagraph"/>
              <w:numPr>
                <w:ilvl w:val="0"/>
                <w:numId w:val="8"/>
              </w:numPr>
              <w:spacing w:after="0"/>
              <w:rPr>
                <w:sz w:val="20"/>
                <w:szCs w:val="20"/>
              </w:rPr>
            </w:pPr>
            <w:r>
              <w:rPr>
                <w:sz w:val="20"/>
                <w:szCs w:val="20"/>
              </w:rPr>
              <w:t>Phone records</w:t>
            </w:r>
          </w:p>
          <w:p w:rsidR="008C5AB0" w:rsidRPr="008C5AB0" w:rsidRDefault="008C5AB0" w:rsidP="008C5AB0">
            <w:pPr>
              <w:pStyle w:val="ListParagraph"/>
              <w:numPr>
                <w:ilvl w:val="0"/>
                <w:numId w:val="8"/>
              </w:numPr>
              <w:spacing w:after="0"/>
              <w:rPr>
                <w:sz w:val="20"/>
                <w:szCs w:val="20"/>
              </w:rPr>
            </w:pPr>
            <w:r>
              <w:rPr>
                <w:sz w:val="20"/>
                <w:szCs w:val="20"/>
              </w:rPr>
              <w:t>Event records</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97"/>
          <w:jc w:val="center"/>
        </w:trPr>
        <w:tc>
          <w:tcPr>
            <w:tcW w:w="6007" w:type="dxa"/>
          </w:tcPr>
          <w:p w:rsidR="008A5520" w:rsidRPr="007F0FF5" w:rsidRDefault="008A5520" w:rsidP="00E2402C">
            <w:pPr>
              <w:spacing w:after="0" w:line="240" w:lineRule="auto"/>
              <w:rPr>
                <w:sz w:val="20"/>
                <w:szCs w:val="20"/>
              </w:rPr>
            </w:pPr>
            <w:r w:rsidRPr="007F0FF5">
              <w:rPr>
                <w:sz w:val="20"/>
                <w:szCs w:val="20"/>
              </w:rPr>
              <w:t>The governance structure described in the grant application matches what is observed in the school?</w:t>
            </w:r>
          </w:p>
        </w:tc>
        <w:tc>
          <w:tcPr>
            <w:tcW w:w="2250" w:type="dxa"/>
          </w:tcPr>
          <w:p w:rsidR="008A5520" w:rsidRPr="008C5AB0" w:rsidRDefault="001B0CB3" w:rsidP="008C5AB0">
            <w:pPr>
              <w:pStyle w:val="ListParagraph"/>
              <w:numPr>
                <w:ilvl w:val="0"/>
                <w:numId w:val="9"/>
              </w:numPr>
              <w:spacing w:after="0"/>
              <w:rPr>
                <w:sz w:val="20"/>
                <w:szCs w:val="20"/>
              </w:rPr>
            </w:pPr>
            <w:r w:rsidRPr="008C5AB0">
              <w:rPr>
                <w:sz w:val="20"/>
                <w:szCs w:val="20"/>
              </w:rPr>
              <w:t xml:space="preserve">Governance structure materials/policy provided </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tc>
      </w:tr>
      <w:tr w:rsidR="008A5520" w:rsidRPr="007F0FF5" w:rsidTr="00F53620">
        <w:trPr>
          <w:trHeight w:val="94"/>
          <w:jc w:val="center"/>
        </w:trPr>
        <w:tc>
          <w:tcPr>
            <w:tcW w:w="6007" w:type="dxa"/>
          </w:tcPr>
          <w:p w:rsidR="008A5520" w:rsidRPr="007F0FF5" w:rsidRDefault="008A5520" w:rsidP="00E2402C">
            <w:pPr>
              <w:spacing w:after="0" w:line="240" w:lineRule="auto"/>
              <w:rPr>
                <w:sz w:val="20"/>
                <w:szCs w:val="20"/>
              </w:rPr>
            </w:pPr>
            <w:r w:rsidRPr="007F0FF5">
              <w:rPr>
                <w:sz w:val="20"/>
                <w:szCs w:val="20"/>
              </w:rPr>
              <w:t xml:space="preserve">The school can identify assets purchased with </w:t>
            </w:r>
            <w:r w:rsidR="004E116C">
              <w:rPr>
                <w:sz w:val="20"/>
                <w:szCs w:val="20"/>
              </w:rPr>
              <w:t>CSP</w:t>
            </w:r>
            <w:r w:rsidRPr="007F0FF5">
              <w:rPr>
                <w:sz w:val="20"/>
                <w:szCs w:val="20"/>
              </w:rPr>
              <w:t xml:space="preserve"> subgrant funds.</w:t>
            </w:r>
          </w:p>
          <w:p w:rsidR="008A5520" w:rsidRPr="007F0FF5" w:rsidRDefault="008A5520" w:rsidP="00E2402C">
            <w:pPr>
              <w:spacing w:after="0" w:line="240" w:lineRule="auto"/>
              <w:rPr>
                <w:sz w:val="20"/>
                <w:szCs w:val="20"/>
              </w:rPr>
            </w:pPr>
            <w:r w:rsidRPr="007F0FF5">
              <w:rPr>
                <w:sz w:val="20"/>
                <w:szCs w:val="20"/>
              </w:rPr>
              <w:t>Assets purchased with grant funds are utilized appropriately.</w:t>
            </w:r>
          </w:p>
          <w:p w:rsidR="008A5520" w:rsidRPr="007F0FF5" w:rsidRDefault="008A5520" w:rsidP="00E2402C">
            <w:pPr>
              <w:spacing w:after="0" w:line="240" w:lineRule="auto"/>
              <w:rPr>
                <w:sz w:val="20"/>
                <w:szCs w:val="20"/>
              </w:rPr>
            </w:pPr>
            <w:r w:rsidRPr="007F0FF5">
              <w:rPr>
                <w:sz w:val="20"/>
                <w:szCs w:val="20"/>
              </w:rPr>
              <w:t xml:space="preserve">Including the description of the item, source (where purchased), title, cost, acquisition date, location, use and condition. </w:t>
            </w:r>
          </w:p>
        </w:tc>
        <w:tc>
          <w:tcPr>
            <w:tcW w:w="2250" w:type="dxa"/>
          </w:tcPr>
          <w:p w:rsidR="008C5AB0" w:rsidRDefault="001B0CB3" w:rsidP="008C5AB0">
            <w:pPr>
              <w:pStyle w:val="ListParagraph"/>
              <w:numPr>
                <w:ilvl w:val="0"/>
                <w:numId w:val="9"/>
              </w:numPr>
              <w:spacing w:after="0"/>
              <w:rPr>
                <w:sz w:val="20"/>
                <w:szCs w:val="20"/>
              </w:rPr>
            </w:pPr>
            <w:r w:rsidRPr="008C5AB0">
              <w:rPr>
                <w:sz w:val="20"/>
                <w:szCs w:val="20"/>
              </w:rPr>
              <w:t xml:space="preserve">Inventory list of items purchased with CSP funds. </w:t>
            </w:r>
          </w:p>
          <w:p w:rsidR="008A5520" w:rsidRPr="008C5AB0" w:rsidRDefault="001B0CB3" w:rsidP="008C5AB0">
            <w:pPr>
              <w:pStyle w:val="ListParagraph"/>
              <w:numPr>
                <w:ilvl w:val="0"/>
                <w:numId w:val="9"/>
              </w:numPr>
              <w:spacing w:after="0"/>
              <w:rPr>
                <w:sz w:val="20"/>
                <w:szCs w:val="20"/>
              </w:rPr>
            </w:pPr>
            <w:r w:rsidRPr="008C5AB0">
              <w:rPr>
                <w:sz w:val="20"/>
                <w:szCs w:val="20"/>
              </w:rPr>
              <w:t>Location and condition of items observed</w:t>
            </w:r>
          </w:p>
        </w:tc>
        <w:tc>
          <w:tcPr>
            <w:tcW w:w="720" w:type="dxa"/>
          </w:tcPr>
          <w:p w:rsidR="008A5520" w:rsidRPr="007F0FF5" w:rsidRDefault="008A5520" w:rsidP="00E2402C">
            <w:pPr>
              <w:spacing w:after="0"/>
              <w:rPr>
                <w:sz w:val="20"/>
                <w:szCs w:val="20"/>
              </w:rPr>
            </w:pPr>
          </w:p>
        </w:tc>
        <w:tc>
          <w:tcPr>
            <w:tcW w:w="1980" w:type="dxa"/>
          </w:tcPr>
          <w:p w:rsidR="008A5520" w:rsidRPr="007F0FF5" w:rsidRDefault="008A5520" w:rsidP="00E2402C">
            <w:pPr>
              <w:spacing w:after="0"/>
              <w:rPr>
                <w:sz w:val="20"/>
                <w:szCs w:val="20"/>
              </w:rPr>
            </w:pPr>
          </w:p>
          <w:p w:rsidR="008A5520" w:rsidRPr="007F0FF5" w:rsidRDefault="008A5520" w:rsidP="00E2402C">
            <w:pPr>
              <w:spacing w:after="0"/>
              <w:rPr>
                <w:sz w:val="20"/>
                <w:szCs w:val="20"/>
              </w:rPr>
            </w:pPr>
          </w:p>
          <w:p w:rsidR="008A5520" w:rsidRPr="007F0FF5" w:rsidRDefault="008A5520" w:rsidP="00E2402C">
            <w:pPr>
              <w:spacing w:after="0"/>
              <w:rPr>
                <w:sz w:val="20"/>
                <w:szCs w:val="20"/>
              </w:rPr>
            </w:pPr>
          </w:p>
        </w:tc>
      </w:tr>
      <w:tr w:rsidR="008A5520" w:rsidRPr="007F0FF5" w:rsidTr="00F53620">
        <w:trPr>
          <w:trHeight w:val="51"/>
          <w:jc w:val="center"/>
        </w:trPr>
        <w:tc>
          <w:tcPr>
            <w:tcW w:w="6007" w:type="dxa"/>
          </w:tcPr>
          <w:p w:rsidR="008A5520" w:rsidRPr="007F0FF5" w:rsidRDefault="008A5520" w:rsidP="00F76D0C">
            <w:pPr>
              <w:spacing w:after="0" w:line="240" w:lineRule="auto"/>
              <w:rPr>
                <w:sz w:val="20"/>
                <w:szCs w:val="20"/>
              </w:rPr>
            </w:pPr>
            <w:r w:rsidRPr="007F0FF5">
              <w:rPr>
                <w:sz w:val="20"/>
                <w:szCs w:val="20"/>
              </w:rPr>
              <w:t>The school spent grant funds according to approved budget.</w:t>
            </w:r>
          </w:p>
        </w:tc>
        <w:tc>
          <w:tcPr>
            <w:tcW w:w="2250" w:type="dxa"/>
          </w:tcPr>
          <w:p w:rsidR="008A5520" w:rsidRPr="008C5AB0" w:rsidRDefault="001B0CB3" w:rsidP="008C5AB0">
            <w:pPr>
              <w:pStyle w:val="ListParagraph"/>
              <w:numPr>
                <w:ilvl w:val="0"/>
                <w:numId w:val="10"/>
              </w:numPr>
              <w:spacing w:after="0"/>
              <w:rPr>
                <w:sz w:val="20"/>
                <w:szCs w:val="20"/>
              </w:rPr>
            </w:pPr>
            <w:r w:rsidRPr="008C5AB0">
              <w:rPr>
                <w:sz w:val="20"/>
                <w:szCs w:val="20"/>
              </w:rPr>
              <w:t xml:space="preserve">Inventory list of items match </w:t>
            </w:r>
            <w:r w:rsidR="00A0190F" w:rsidRPr="008C5AB0">
              <w:rPr>
                <w:sz w:val="20"/>
                <w:szCs w:val="20"/>
              </w:rPr>
              <w:t>CSP Monthly Expenditure Reports</w:t>
            </w:r>
          </w:p>
        </w:tc>
        <w:tc>
          <w:tcPr>
            <w:tcW w:w="720" w:type="dxa"/>
          </w:tcPr>
          <w:p w:rsidR="008A5520" w:rsidRPr="007F0FF5" w:rsidRDefault="008A5520" w:rsidP="00F76D0C">
            <w:pPr>
              <w:spacing w:after="0"/>
              <w:rPr>
                <w:sz w:val="20"/>
                <w:szCs w:val="20"/>
              </w:rPr>
            </w:pPr>
          </w:p>
        </w:tc>
        <w:tc>
          <w:tcPr>
            <w:tcW w:w="1980" w:type="dxa"/>
          </w:tcPr>
          <w:p w:rsidR="008A5520" w:rsidRPr="007F0FF5" w:rsidRDefault="008A5520" w:rsidP="00F76D0C">
            <w:pPr>
              <w:spacing w:after="0"/>
              <w:rPr>
                <w:sz w:val="20"/>
                <w:szCs w:val="20"/>
              </w:rPr>
            </w:pPr>
          </w:p>
        </w:tc>
      </w:tr>
      <w:tr w:rsidR="008A5520" w:rsidRPr="007F0FF5" w:rsidTr="00F53620">
        <w:trPr>
          <w:trHeight w:val="51"/>
          <w:jc w:val="center"/>
        </w:trPr>
        <w:tc>
          <w:tcPr>
            <w:tcW w:w="6007" w:type="dxa"/>
          </w:tcPr>
          <w:p w:rsidR="008A5520" w:rsidRPr="007F0FF5" w:rsidRDefault="008A5520" w:rsidP="00F76D0C">
            <w:pPr>
              <w:spacing w:after="0" w:line="240" w:lineRule="auto"/>
              <w:rPr>
                <w:sz w:val="20"/>
                <w:szCs w:val="20"/>
              </w:rPr>
            </w:pPr>
            <w:r w:rsidRPr="007F0FF5">
              <w:rPr>
                <w:sz w:val="20"/>
                <w:szCs w:val="20"/>
              </w:rPr>
              <w:t>The school is aware of the process to revise its budget.</w:t>
            </w:r>
          </w:p>
        </w:tc>
        <w:tc>
          <w:tcPr>
            <w:tcW w:w="2250" w:type="dxa"/>
          </w:tcPr>
          <w:p w:rsidR="008A5520" w:rsidRPr="008C5AB0" w:rsidRDefault="00A0190F" w:rsidP="008C5AB0">
            <w:pPr>
              <w:pStyle w:val="ListParagraph"/>
              <w:numPr>
                <w:ilvl w:val="0"/>
                <w:numId w:val="10"/>
              </w:numPr>
              <w:spacing w:after="0"/>
              <w:rPr>
                <w:sz w:val="20"/>
                <w:szCs w:val="20"/>
              </w:rPr>
            </w:pPr>
            <w:r w:rsidRPr="008C5AB0">
              <w:rPr>
                <w:sz w:val="20"/>
                <w:szCs w:val="20"/>
              </w:rPr>
              <w:t>Interview identifies revised budget process knowledge</w:t>
            </w:r>
          </w:p>
        </w:tc>
        <w:tc>
          <w:tcPr>
            <w:tcW w:w="720" w:type="dxa"/>
          </w:tcPr>
          <w:p w:rsidR="008A5520" w:rsidRPr="007F0FF5" w:rsidRDefault="008A5520" w:rsidP="00F76D0C">
            <w:pPr>
              <w:spacing w:after="0"/>
              <w:rPr>
                <w:sz w:val="20"/>
                <w:szCs w:val="20"/>
              </w:rPr>
            </w:pPr>
          </w:p>
        </w:tc>
        <w:tc>
          <w:tcPr>
            <w:tcW w:w="1980" w:type="dxa"/>
          </w:tcPr>
          <w:p w:rsidR="008A5520" w:rsidRPr="007F0FF5" w:rsidRDefault="008A5520" w:rsidP="00F76D0C">
            <w:pPr>
              <w:spacing w:after="0"/>
              <w:rPr>
                <w:sz w:val="20"/>
                <w:szCs w:val="20"/>
              </w:rPr>
            </w:pPr>
          </w:p>
        </w:tc>
      </w:tr>
      <w:tr w:rsidR="008A5520" w:rsidRPr="007F0FF5" w:rsidTr="00F53620">
        <w:trPr>
          <w:trHeight w:val="94"/>
          <w:jc w:val="center"/>
        </w:trPr>
        <w:tc>
          <w:tcPr>
            <w:tcW w:w="6007" w:type="dxa"/>
          </w:tcPr>
          <w:p w:rsidR="008A5520" w:rsidRPr="007F0FF5" w:rsidRDefault="008A5520" w:rsidP="00F76D0C">
            <w:pPr>
              <w:spacing w:after="0" w:line="240" w:lineRule="auto"/>
              <w:rPr>
                <w:sz w:val="20"/>
                <w:szCs w:val="20"/>
              </w:rPr>
            </w:pPr>
            <w:r w:rsidRPr="007F0FF5">
              <w:rPr>
                <w:sz w:val="20"/>
                <w:szCs w:val="20"/>
              </w:rPr>
              <w:lastRenderedPageBreak/>
              <w:t>In schools utilizing an Educational Service Provider, ESP staff do not exercise control over expenditure of grant funds.</w:t>
            </w:r>
          </w:p>
        </w:tc>
        <w:tc>
          <w:tcPr>
            <w:tcW w:w="2250" w:type="dxa"/>
          </w:tcPr>
          <w:p w:rsidR="008A5520" w:rsidRPr="008C5AB0" w:rsidRDefault="00A0190F" w:rsidP="008C5AB0">
            <w:pPr>
              <w:pStyle w:val="ListParagraph"/>
              <w:numPr>
                <w:ilvl w:val="0"/>
                <w:numId w:val="10"/>
              </w:numPr>
              <w:spacing w:after="0"/>
              <w:rPr>
                <w:sz w:val="20"/>
                <w:szCs w:val="20"/>
              </w:rPr>
            </w:pPr>
            <w:r w:rsidRPr="008C5AB0">
              <w:rPr>
                <w:sz w:val="20"/>
                <w:szCs w:val="20"/>
              </w:rPr>
              <w:t>Budget Control Policy Documentation</w:t>
            </w:r>
          </w:p>
        </w:tc>
        <w:tc>
          <w:tcPr>
            <w:tcW w:w="720" w:type="dxa"/>
          </w:tcPr>
          <w:p w:rsidR="008A5520" w:rsidRPr="007F0FF5" w:rsidRDefault="008A5520" w:rsidP="00F76D0C">
            <w:pPr>
              <w:spacing w:after="0"/>
              <w:rPr>
                <w:sz w:val="20"/>
                <w:szCs w:val="20"/>
              </w:rPr>
            </w:pPr>
          </w:p>
        </w:tc>
        <w:tc>
          <w:tcPr>
            <w:tcW w:w="1980" w:type="dxa"/>
          </w:tcPr>
          <w:p w:rsidR="008A5520" w:rsidRPr="007F0FF5" w:rsidRDefault="008A5520" w:rsidP="00F76D0C">
            <w:pPr>
              <w:spacing w:after="0"/>
              <w:rPr>
                <w:sz w:val="20"/>
                <w:szCs w:val="20"/>
              </w:rPr>
            </w:pPr>
          </w:p>
        </w:tc>
      </w:tr>
      <w:tr w:rsidR="008A5520" w:rsidRPr="007F0FF5" w:rsidTr="00F53620">
        <w:trPr>
          <w:trHeight w:val="94"/>
          <w:jc w:val="center"/>
        </w:trPr>
        <w:tc>
          <w:tcPr>
            <w:tcW w:w="6007" w:type="dxa"/>
          </w:tcPr>
          <w:p w:rsidR="008A5520" w:rsidRPr="007F0FF5" w:rsidRDefault="008A5520" w:rsidP="00F76D0C">
            <w:pPr>
              <w:spacing w:after="0" w:line="240" w:lineRule="auto"/>
              <w:rPr>
                <w:sz w:val="20"/>
                <w:szCs w:val="20"/>
              </w:rPr>
            </w:pPr>
            <w:r w:rsidRPr="007F0FF5">
              <w:rPr>
                <w:sz w:val="20"/>
                <w:szCs w:val="20"/>
              </w:rPr>
              <w:t>Grant funds are being disbursed to contractors/vendors according to EDGAR timelines.</w:t>
            </w:r>
          </w:p>
        </w:tc>
        <w:tc>
          <w:tcPr>
            <w:tcW w:w="2250" w:type="dxa"/>
          </w:tcPr>
          <w:p w:rsidR="008A5520" w:rsidRPr="008C5AB0" w:rsidRDefault="00A0190F" w:rsidP="008C5AB0">
            <w:pPr>
              <w:pStyle w:val="ListParagraph"/>
              <w:numPr>
                <w:ilvl w:val="0"/>
                <w:numId w:val="10"/>
              </w:numPr>
              <w:spacing w:after="0"/>
              <w:rPr>
                <w:sz w:val="20"/>
                <w:szCs w:val="20"/>
              </w:rPr>
            </w:pPr>
            <w:r w:rsidRPr="008C5AB0">
              <w:rPr>
                <w:sz w:val="20"/>
                <w:szCs w:val="20"/>
              </w:rPr>
              <w:t>Budget Distribution Documentation</w:t>
            </w:r>
          </w:p>
        </w:tc>
        <w:tc>
          <w:tcPr>
            <w:tcW w:w="720" w:type="dxa"/>
          </w:tcPr>
          <w:p w:rsidR="008A5520" w:rsidRPr="007F0FF5" w:rsidRDefault="008A5520" w:rsidP="00F76D0C">
            <w:pPr>
              <w:spacing w:after="0"/>
              <w:rPr>
                <w:sz w:val="20"/>
                <w:szCs w:val="20"/>
              </w:rPr>
            </w:pPr>
          </w:p>
        </w:tc>
        <w:tc>
          <w:tcPr>
            <w:tcW w:w="1980" w:type="dxa"/>
          </w:tcPr>
          <w:p w:rsidR="008A5520" w:rsidRPr="007F0FF5" w:rsidRDefault="008A5520" w:rsidP="00F76D0C">
            <w:pPr>
              <w:spacing w:after="0"/>
              <w:rPr>
                <w:sz w:val="20"/>
                <w:szCs w:val="20"/>
              </w:rPr>
            </w:pPr>
          </w:p>
        </w:tc>
      </w:tr>
      <w:tr w:rsidR="008A5520" w:rsidRPr="007F0FF5" w:rsidTr="00F53620">
        <w:trPr>
          <w:trHeight w:val="146"/>
          <w:jc w:val="center"/>
        </w:trPr>
        <w:tc>
          <w:tcPr>
            <w:tcW w:w="6007" w:type="dxa"/>
          </w:tcPr>
          <w:p w:rsidR="008A5520" w:rsidRPr="007F0FF5" w:rsidRDefault="008A5520" w:rsidP="00F76D0C">
            <w:pPr>
              <w:spacing w:after="0" w:line="240" w:lineRule="auto"/>
              <w:rPr>
                <w:sz w:val="20"/>
                <w:szCs w:val="20"/>
              </w:rPr>
            </w:pPr>
            <w:r w:rsidRPr="007F0FF5">
              <w:rPr>
                <w:sz w:val="20"/>
                <w:szCs w:val="20"/>
              </w:rPr>
              <w:t>The school is aware that funds need to be drawn down in a timely manner and is on track to encumber or spend funds by September 30.</w:t>
            </w:r>
          </w:p>
        </w:tc>
        <w:tc>
          <w:tcPr>
            <w:tcW w:w="2250" w:type="dxa"/>
          </w:tcPr>
          <w:p w:rsidR="008A5520" w:rsidRPr="008C5AB0" w:rsidRDefault="00A0190F" w:rsidP="008C5AB0">
            <w:pPr>
              <w:pStyle w:val="ListParagraph"/>
              <w:numPr>
                <w:ilvl w:val="0"/>
                <w:numId w:val="10"/>
              </w:numPr>
              <w:spacing w:after="0"/>
              <w:rPr>
                <w:sz w:val="20"/>
                <w:szCs w:val="20"/>
              </w:rPr>
            </w:pPr>
            <w:r w:rsidRPr="008C5AB0">
              <w:rPr>
                <w:sz w:val="20"/>
                <w:szCs w:val="20"/>
              </w:rPr>
              <w:t>Interview with CFO/COO Identifies  knowledge of Draw Down of Funds</w:t>
            </w:r>
          </w:p>
        </w:tc>
        <w:tc>
          <w:tcPr>
            <w:tcW w:w="720" w:type="dxa"/>
          </w:tcPr>
          <w:p w:rsidR="008A5520" w:rsidRPr="007F0FF5" w:rsidRDefault="008A5520" w:rsidP="00F76D0C">
            <w:pPr>
              <w:spacing w:after="0"/>
              <w:rPr>
                <w:sz w:val="20"/>
                <w:szCs w:val="20"/>
              </w:rPr>
            </w:pPr>
          </w:p>
        </w:tc>
        <w:tc>
          <w:tcPr>
            <w:tcW w:w="1980" w:type="dxa"/>
          </w:tcPr>
          <w:p w:rsidR="008A5520" w:rsidRPr="007F0FF5" w:rsidRDefault="008A5520" w:rsidP="00F76D0C">
            <w:pPr>
              <w:spacing w:after="0"/>
              <w:rPr>
                <w:sz w:val="20"/>
                <w:szCs w:val="20"/>
              </w:rPr>
            </w:pPr>
          </w:p>
        </w:tc>
      </w:tr>
      <w:tr w:rsidR="008A5520" w:rsidRPr="007F0FF5" w:rsidTr="00F53620">
        <w:trPr>
          <w:trHeight w:val="94"/>
          <w:jc w:val="center"/>
        </w:trPr>
        <w:tc>
          <w:tcPr>
            <w:tcW w:w="6007" w:type="dxa"/>
          </w:tcPr>
          <w:p w:rsidR="008A5520" w:rsidRPr="007F0FF5" w:rsidRDefault="008A5520" w:rsidP="004E116C">
            <w:pPr>
              <w:spacing w:after="0" w:line="240" w:lineRule="auto"/>
              <w:rPr>
                <w:sz w:val="20"/>
                <w:szCs w:val="20"/>
              </w:rPr>
            </w:pPr>
            <w:r w:rsidRPr="007F0FF5">
              <w:rPr>
                <w:sz w:val="20"/>
                <w:szCs w:val="20"/>
              </w:rPr>
              <w:t xml:space="preserve">The school is aware of the </w:t>
            </w:r>
            <w:r w:rsidR="004E116C">
              <w:rPr>
                <w:sz w:val="20"/>
                <w:szCs w:val="20"/>
              </w:rPr>
              <w:t>CSP</w:t>
            </w:r>
            <w:r w:rsidRPr="007F0FF5">
              <w:rPr>
                <w:sz w:val="20"/>
                <w:szCs w:val="20"/>
              </w:rPr>
              <w:t xml:space="preserve"> site visit and that a final report will be completed prior to the end of the grant period.</w:t>
            </w:r>
          </w:p>
        </w:tc>
        <w:tc>
          <w:tcPr>
            <w:tcW w:w="2250" w:type="dxa"/>
          </w:tcPr>
          <w:p w:rsidR="005E7EF8" w:rsidRDefault="00A0190F" w:rsidP="005E7EF8">
            <w:pPr>
              <w:pStyle w:val="ListParagraph"/>
              <w:numPr>
                <w:ilvl w:val="0"/>
                <w:numId w:val="10"/>
              </w:numPr>
              <w:spacing w:after="0"/>
              <w:rPr>
                <w:sz w:val="20"/>
                <w:szCs w:val="20"/>
              </w:rPr>
            </w:pPr>
            <w:r w:rsidRPr="005E7EF8">
              <w:rPr>
                <w:sz w:val="20"/>
                <w:szCs w:val="20"/>
              </w:rPr>
              <w:t xml:space="preserve">E-mail communication verification of </w:t>
            </w:r>
          </w:p>
          <w:p w:rsidR="008A5520" w:rsidRPr="005E7EF8" w:rsidRDefault="00A0190F" w:rsidP="005E7EF8">
            <w:pPr>
              <w:pStyle w:val="ListParagraph"/>
              <w:spacing w:after="0"/>
              <w:rPr>
                <w:sz w:val="20"/>
                <w:szCs w:val="20"/>
              </w:rPr>
            </w:pPr>
            <w:r w:rsidRPr="005E7EF8">
              <w:rPr>
                <w:sz w:val="20"/>
                <w:szCs w:val="20"/>
              </w:rPr>
              <w:t>Site-Visit and Final Report</w:t>
            </w:r>
          </w:p>
        </w:tc>
        <w:tc>
          <w:tcPr>
            <w:tcW w:w="720" w:type="dxa"/>
          </w:tcPr>
          <w:p w:rsidR="008A5520" w:rsidRPr="007F0FF5" w:rsidRDefault="008A5520" w:rsidP="00F76D0C">
            <w:pPr>
              <w:spacing w:after="0"/>
              <w:rPr>
                <w:sz w:val="20"/>
                <w:szCs w:val="20"/>
              </w:rPr>
            </w:pPr>
          </w:p>
        </w:tc>
        <w:tc>
          <w:tcPr>
            <w:tcW w:w="1980" w:type="dxa"/>
          </w:tcPr>
          <w:p w:rsidR="008A5520" w:rsidRPr="007F0FF5" w:rsidRDefault="008A5520" w:rsidP="00F76D0C">
            <w:pPr>
              <w:spacing w:after="0"/>
              <w:rPr>
                <w:sz w:val="20"/>
                <w:szCs w:val="20"/>
              </w:rPr>
            </w:pPr>
          </w:p>
        </w:tc>
      </w:tr>
    </w:tbl>
    <w:p w:rsidR="00A0190F" w:rsidRPr="007F0FF5" w:rsidRDefault="00A0190F" w:rsidP="00BE336E">
      <w:pPr>
        <w:spacing w:after="0"/>
        <w:ind w:left="-990"/>
        <w:jc w:val="center"/>
        <w:rPr>
          <w:b/>
          <w:sz w:val="20"/>
          <w:szCs w:val="20"/>
        </w:rPr>
      </w:pPr>
    </w:p>
    <w:p w:rsidR="00A0190F" w:rsidRPr="007F0FF5" w:rsidRDefault="00A0190F" w:rsidP="007B043B">
      <w:pPr>
        <w:spacing w:after="0"/>
        <w:ind w:left="-990"/>
        <w:jc w:val="center"/>
        <w:rPr>
          <w:b/>
          <w:sz w:val="20"/>
          <w:szCs w:val="20"/>
        </w:rPr>
      </w:pPr>
    </w:p>
    <w:p w:rsidR="00BE336E" w:rsidRDefault="007B043B" w:rsidP="007B043B">
      <w:pPr>
        <w:spacing w:after="0"/>
        <w:ind w:left="-990"/>
        <w:jc w:val="center"/>
        <w:rPr>
          <w:b/>
          <w:sz w:val="20"/>
          <w:szCs w:val="20"/>
        </w:rPr>
      </w:pPr>
      <w:r>
        <w:rPr>
          <w:b/>
          <w:sz w:val="20"/>
          <w:szCs w:val="20"/>
        </w:rPr>
        <w:t xml:space="preserve">                                </w:t>
      </w:r>
      <w:r w:rsidR="00BE336E" w:rsidRPr="007F0FF5">
        <w:rPr>
          <w:b/>
          <w:sz w:val="20"/>
          <w:szCs w:val="20"/>
        </w:rPr>
        <w:t>Assurances (must be confirmed)</w:t>
      </w:r>
    </w:p>
    <w:p w:rsidR="007B043B" w:rsidRPr="007F0FF5" w:rsidRDefault="007B043B" w:rsidP="00BE336E">
      <w:pPr>
        <w:spacing w:after="0"/>
        <w:ind w:left="-990"/>
        <w:jc w:val="center"/>
        <w:rPr>
          <w:b/>
          <w:sz w:val="20"/>
          <w:szCs w:val="20"/>
        </w:rPr>
      </w:pPr>
    </w:p>
    <w:tbl>
      <w:tblPr>
        <w:tblW w:w="11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3078"/>
        <w:gridCol w:w="802"/>
        <w:gridCol w:w="2064"/>
      </w:tblGrid>
      <w:tr w:rsidR="00A0190F" w:rsidRPr="007F0FF5" w:rsidTr="00F53620">
        <w:trPr>
          <w:trHeight w:val="665"/>
          <w:jc w:val="center"/>
        </w:trPr>
        <w:tc>
          <w:tcPr>
            <w:tcW w:w="5142" w:type="dxa"/>
          </w:tcPr>
          <w:p w:rsidR="007B043B" w:rsidRDefault="007B043B" w:rsidP="00A0190F">
            <w:pPr>
              <w:spacing w:after="0" w:line="240" w:lineRule="auto"/>
              <w:jc w:val="center"/>
              <w:rPr>
                <w:b/>
                <w:sz w:val="20"/>
                <w:szCs w:val="20"/>
              </w:rPr>
            </w:pPr>
            <w:r>
              <w:rPr>
                <w:b/>
                <w:sz w:val="20"/>
                <w:szCs w:val="20"/>
              </w:rPr>
              <w:t>Indicator / observations –</w:t>
            </w:r>
          </w:p>
          <w:p w:rsidR="00A0190F" w:rsidRPr="007F0FF5" w:rsidRDefault="007B043B" w:rsidP="00A0190F">
            <w:pPr>
              <w:spacing w:after="0" w:line="240" w:lineRule="auto"/>
              <w:jc w:val="center"/>
              <w:rPr>
                <w:b/>
                <w:sz w:val="20"/>
                <w:szCs w:val="20"/>
              </w:rPr>
            </w:pPr>
            <w:r>
              <w:rPr>
                <w:b/>
                <w:sz w:val="20"/>
                <w:szCs w:val="20"/>
              </w:rPr>
              <w:t xml:space="preserve"> Assessments / Records / Policies / Compliance</w:t>
            </w:r>
          </w:p>
        </w:tc>
        <w:tc>
          <w:tcPr>
            <w:tcW w:w="3078" w:type="dxa"/>
          </w:tcPr>
          <w:p w:rsidR="00A0190F" w:rsidRPr="007F0FF5" w:rsidRDefault="00A0190F" w:rsidP="00F76D0C">
            <w:pPr>
              <w:spacing w:after="0" w:line="240" w:lineRule="auto"/>
              <w:rPr>
                <w:b/>
                <w:sz w:val="20"/>
                <w:szCs w:val="20"/>
              </w:rPr>
            </w:pPr>
            <w:r w:rsidRPr="007F0FF5">
              <w:rPr>
                <w:b/>
                <w:sz w:val="20"/>
                <w:szCs w:val="20"/>
              </w:rPr>
              <w:t>Acceptable Evidence</w:t>
            </w:r>
          </w:p>
        </w:tc>
        <w:tc>
          <w:tcPr>
            <w:tcW w:w="802" w:type="dxa"/>
          </w:tcPr>
          <w:p w:rsidR="00A0190F" w:rsidRPr="007F0FF5" w:rsidRDefault="00A0190F" w:rsidP="00F76D0C">
            <w:pPr>
              <w:spacing w:after="0" w:line="240" w:lineRule="auto"/>
              <w:rPr>
                <w:b/>
                <w:sz w:val="20"/>
                <w:szCs w:val="20"/>
              </w:rPr>
            </w:pPr>
            <w:r w:rsidRPr="007F0FF5">
              <w:rPr>
                <w:b/>
                <w:sz w:val="20"/>
                <w:szCs w:val="20"/>
              </w:rPr>
              <w:t>Rating</w:t>
            </w:r>
          </w:p>
        </w:tc>
        <w:tc>
          <w:tcPr>
            <w:tcW w:w="2064" w:type="dxa"/>
          </w:tcPr>
          <w:p w:rsidR="00A0190F" w:rsidRPr="007F0FF5" w:rsidRDefault="00A0190F" w:rsidP="00260CD6">
            <w:pPr>
              <w:spacing w:after="0" w:line="240" w:lineRule="auto"/>
              <w:jc w:val="center"/>
              <w:rPr>
                <w:b/>
                <w:sz w:val="20"/>
                <w:szCs w:val="20"/>
              </w:rPr>
            </w:pPr>
          </w:p>
          <w:p w:rsidR="00A0190F" w:rsidRPr="007F0FF5" w:rsidRDefault="00A0190F" w:rsidP="00260CD6">
            <w:pPr>
              <w:spacing w:after="0" w:line="240" w:lineRule="auto"/>
              <w:jc w:val="center"/>
              <w:rPr>
                <w:b/>
                <w:sz w:val="20"/>
                <w:szCs w:val="20"/>
              </w:rPr>
            </w:pPr>
            <w:r w:rsidRPr="007F0FF5">
              <w:rPr>
                <w:b/>
                <w:sz w:val="20"/>
                <w:szCs w:val="20"/>
              </w:rPr>
              <w:t>Notes /</w:t>
            </w:r>
          </w:p>
          <w:p w:rsidR="00A0190F" w:rsidRPr="007F0FF5" w:rsidRDefault="00A0190F" w:rsidP="00260CD6">
            <w:pPr>
              <w:spacing w:after="0" w:line="240" w:lineRule="auto"/>
              <w:jc w:val="center"/>
              <w:rPr>
                <w:b/>
                <w:sz w:val="20"/>
                <w:szCs w:val="20"/>
              </w:rPr>
            </w:pPr>
            <w:r w:rsidRPr="007F0FF5">
              <w:rPr>
                <w:b/>
                <w:sz w:val="20"/>
                <w:szCs w:val="20"/>
              </w:rPr>
              <w:t>Requested Action</w:t>
            </w:r>
          </w:p>
        </w:tc>
      </w:tr>
      <w:tr w:rsidR="00A0190F" w:rsidRPr="007F0FF5" w:rsidTr="00F53620">
        <w:trPr>
          <w:trHeight w:val="261"/>
          <w:jc w:val="center"/>
        </w:trPr>
        <w:tc>
          <w:tcPr>
            <w:tcW w:w="5142" w:type="dxa"/>
          </w:tcPr>
          <w:p w:rsidR="00A0190F" w:rsidRPr="007F0FF5" w:rsidRDefault="00A0190F" w:rsidP="00F76D0C">
            <w:pPr>
              <w:spacing w:after="0" w:line="240" w:lineRule="auto"/>
              <w:rPr>
                <w:sz w:val="20"/>
                <w:szCs w:val="20"/>
              </w:rPr>
            </w:pPr>
            <w:r w:rsidRPr="007F0FF5">
              <w:rPr>
                <w:sz w:val="20"/>
                <w:szCs w:val="20"/>
              </w:rPr>
              <w:t>Participates in state assessment and performance system.</w:t>
            </w:r>
          </w:p>
        </w:tc>
        <w:tc>
          <w:tcPr>
            <w:tcW w:w="3078" w:type="dxa"/>
          </w:tcPr>
          <w:p w:rsidR="005E7EF8" w:rsidRDefault="00A0190F" w:rsidP="005E7EF8">
            <w:pPr>
              <w:pStyle w:val="ListParagraph"/>
              <w:numPr>
                <w:ilvl w:val="0"/>
                <w:numId w:val="10"/>
              </w:numPr>
              <w:spacing w:after="0" w:line="240" w:lineRule="auto"/>
              <w:rPr>
                <w:sz w:val="20"/>
                <w:szCs w:val="20"/>
              </w:rPr>
            </w:pPr>
            <w:r w:rsidRPr="005E7EF8">
              <w:rPr>
                <w:sz w:val="20"/>
                <w:szCs w:val="20"/>
              </w:rPr>
              <w:t>Evid</w:t>
            </w:r>
            <w:r w:rsidR="007E7C5C">
              <w:rPr>
                <w:sz w:val="20"/>
                <w:szCs w:val="20"/>
              </w:rPr>
              <w:t>ence of State Testing</w:t>
            </w:r>
          </w:p>
          <w:p w:rsidR="005E7EF8" w:rsidRDefault="007E7C5C" w:rsidP="005E7EF8">
            <w:pPr>
              <w:pStyle w:val="ListParagraph"/>
              <w:numPr>
                <w:ilvl w:val="0"/>
                <w:numId w:val="10"/>
              </w:numPr>
              <w:spacing w:after="0" w:line="240" w:lineRule="auto"/>
              <w:rPr>
                <w:sz w:val="20"/>
                <w:szCs w:val="20"/>
              </w:rPr>
            </w:pPr>
            <w:r>
              <w:rPr>
                <w:sz w:val="20"/>
                <w:szCs w:val="20"/>
              </w:rPr>
              <w:t>schedule</w:t>
            </w:r>
            <w:r w:rsidR="00A0190F" w:rsidRPr="005E7EF8">
              <w:rPr>
                <w:sz w:val="20"/>
                <w:szCs w:val="20"/>
              </w:rPr>
              <w:t xml:space="preserve"> </w:t>
            </w:r>
          </w:p>
          <w:p w:rsidR="005E7EF8" w:rsidRDefault="00A0190F" w:rsidP="005E7EF8">
            <w:pPr>
              <w:pStyle w:val="ListParagraph"/>
              <w:numPr>
                <w:ilvl w:val="0"/>
                <w:numId w:val="10"/>
              </w:numPr>
              <w:spacing w:after="0" w:line="240" w:lineRule="auto"/>
              <w:rPr>
                <w:sz w:val="20"/>
                <w:szCs w:val="20"/>
              </w:rPr>
            </w:pPr>
            <w:r w:rsidRPr="005E7EF8">
              <w:rPr>
                <w:sz w:val="20"/>
                <w:szCs w:val="20"/>
              </w:rPr>
              <w:t xml:space="preserve">sample exam </w:t>
            </w:r>
          </w:p>
          <w:p w:rsidR="00A0190F" w:rsidRPr="005E7EF8" w:rsidRDefault="00A0190F" w:rsidP="005E7EF8">
            <w:pPr>
              <w:pStyle w:val="ListParagraph"/>
              <w:numPr>
                <w:ilvl w:val="0"/>
                <w:numId w:val="10"/>
              </w:numPr>
              <w:spacing w:after="0" w:line="240" w:lineRule="auto"/>
              <w:rPr>
                <w:sz w:val="20"/>
                <w:szCs w:val="20"/>
              </w:rPr>
            </w:pPr>
            <w:r w:rsidRPr="005E7EF8">
              <w:rPr>
                <w:sz w:val="20"/>
                <w:szCs w:val="20"/>
              </w:rPr>
              <w:t>instructions</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261"/>
          <w:jc w:val="center"/>
        </w:trPr>
        <w:tc>
          <w:tcPr>
            <w:tcW w:w="5142" w:type="dxa"/>
          </w:tcPr>
          <w:p w:rsidR="00A0190F" w:rsidRPr="007F0FF5" w:rsidRDefault="00A0190F" w:rsidP="00F76D0C">
            <w:pPr>
              <w:spacing w:after="0" w:line="240" w:lineRule="auto"/>
              <w:rPr>
                <w:sz w:val="20"/>
                <w:szCs w:val="20"/>
              </w:rPr>
            </w:pPr>
            <w:r w:rsidRPr="007F0FF5">
              <w:rPr>
                <w:sz w:val="20"/>
                <w:szCs w:val="20"/>
              </w:rPr>
              <w:t>Complies with nondiscrimination laws</w:t>
            </w:r>
            <w:r w:rsidR="004E116C">
              <w:rPr>
                <w:sz w:val="20"/>
                <w:szCs w:val="20"/>
              </w:rPr>
              <w:t>.</w:t>
            </w:r>
          </w:p>
        </w:tc>
        <w:tc>
          <w:tcPr>
            <w:tcW w:w="3078" w:type="dxa"/>
          </w:tcPr>
          <w:p w:rsidR="00A0190F" w:rsidRPr="005E7EF8" w:rsidRDefault="00A0190F" w:rsidP="005E7EF8">
            <w:pPr>
              <w:pStyle w:val="ListParagraph"/>
              <w:numPr>
                <w:ilvl w:val="0"/>
                <w:numId w:val="10"/>
              </w:numPr>
              <w:spacing w:after="0" w:line="240" w:lineRule="auto"/>
              <w:rPr>
                <w:sz w:val="20"/>
                <w:szCs w:val="20"/>
              </w:rPr>
            </w:pPr>
            <w:r w:rsidRPr="005E7EF8">
              <w:rPr>
                <w:sz w:val="20"/>
                <w:szCs w:val="20"/>
              </w:rPr>
              <w:t>Policy on nondiscrimination laws</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247"/>
          <w:jc w:val="center"/>
        </w:trPr>
        <w:tc>
          <w:tcPr>
            <w:tcW w:w="5142" w:type="dxa"/>
          </w:tcPr>
          <w:p w:rsidR="00A0190F" w:rsidRPr="007F0FF5" w:rsidRDefault="00A0190F" w:rsidP="00F76D0C">
            <w:pPr>
              <w:spacing w:after="0" w:line="240" w:lineRule="auto"/>
              <w:rPr>
                <w:sz w:val="20"/>
                <w:szCs w:val="20"/>
              </w:rPr>
            </w:pPr>
            <w:r w:rsidRPr="007F0FF5">
              <w:rPr>
                <w:sz w:val="20"/>
                <w:szCs w:val="20"/>
              </w:rPr>
              <w:t>Adequate accounting records are maintained</w:t>
            </w:r>
            <w:r w:rsidR="004E116C">
              <w:rPr>
                <w:sz w:val="20"/>
                <w:szCs w:val="20"/>
              </w:rPr>
              <w:t>.</w:t>
            </w:r>
          </w:p>
        </w:tc>
        <w:tc>
          <w:tcPr>
            <w:tcW w:w="3078" w:type="dxa"/>
          </w:tcPr>
          <w:p w:rsidR="00A0190F" w:rsidRPr="005E7EF8" w:rsidRDefault="00A0190F" w:rsidP="005E7EF8">
            <w:pPr>
              <w:pStyle w:val="ListParagraph"/>
              <w:numPr>
                <w:ilvl w:val="0"/>
                <w:numId w:val="10"/>
              </w:numPr>
              <w:spacing w:after="0" w:line="240" w:lineRule="auto"/>
              <w:rPr>
                <w:sz w:val="20"/>
                <w:szCs w:val="20"/>
              </w:rPr>
            </w:pPr>
            <w:r w:rsidRPr="005E7EF8">
              <w:rPr>
                <w:sz w:val="20"/>
                <w:szCs w:val="20"/>
              </w:rPr>
              <w:t>Accounting Records Provided</w:t>
            </w:r>
          </w:p>
        </w:tc>
        <w:tc>
          <w:tcPr>
            <w:tcW w:w="802" w:type="dxa"/>
          </w:tcPr>
          <w:p w:rsidR="00A0190F" w:rsidRPr="007F0FF5" w:rsidRDefault="00A0190F" w:rsidP="00F76D0C">
            <w:pPr>
              <w:spacing w:after="0" w:line="240" w:lineRule="auto"/>
              <w:rPr>
                <w:i/>
                <w:sz w:val="20"/>
                <w:szCs w:val="20"/>
              </w:rPr>
            </w:pPr>
          </w:p>
        </w:tc>
        <w:tc>
          <w:tcPr>
            <w:tcW w:w="2064" w:type="dxa"/>
          </w:tcPr>
          <w:p w:rsidR="00A0190F" w:rsidRPr="007F0FF5" w:rsidRDefault="00A0190F" w:rsidP="00F76D0C">
            <w:pPr>
              <w:spacing w:after="0" w:line="240" w:lineRule="auto"/>
              <w:rPr>
                <w:i/>
                <w:sz w:val="20"/>
                <w:szCs w:val="20"/>
              </w:rPr>
            </w:pPr>
          </w:p>
        </w:tc>
      </w:tr>
      <w:tr w:rsidR="00A0190F" w:rsidRPr="007F0FF5" w:rsidTr="00F53620">
        <w:trPr>
          <w:trHeight w:val="523"/>
          <w:jc w:val="center"/>
        </w:trPr>
        <w:tc>
          <w:tcPr>
            <w:tcW w:w="5142" w:type="dxa"/>
          </w:tcPr>
          <w:p w:rsidR="00A0190F" w:rsidRPr="007F0FF5" w:rsidRDefault="00A0190F" w:rsidP="00F76D0C">
            <w:pPr>
              <w:spacing w:after="0" w:line="240" w:lineRule="auto"/>
              <w:rPr>
                <w:sz w:val="20"/>
                <w:szCs w:val="20"/>
              </w:rPr>
            </w:pPr>
            <w:r w:rsidRPr="007F0FF5">
              <w:rPr>
                <w:sz w:val="20"/>
                <w:szCs w:val="20"/>
              </w:rPr>
              <w:t>The school is maintaining an inventory of grant-purchased assets.</w:t>
            </w:r>
          </w:p>
        </w:tc>
        <w:tc>
          <w:tcPr>
            <w:tcW w:w="3078" w:type="dxa"/>
          </w:tcPr>
          <w:p w:rsidR="00A0190F" w:rsidRPr="007F0FF5" w:rsidRDefault="00A0190F" w:rsidP="00974ABF">
            <w:pPr>
              <w:spacing w:after="0" w:line="240" w:lineRule="auto"/>
              <w:jc w:val="center"/>
              <w:rPr>
                <w:sz w:val="20"/>
                <w:szCs w:val="20"/>
              </w:rPr>
            </w:pPr>
          </w:p>
          <w:p w:rsidR="005E7EF8" w:rsidRDefault="00A0190F" w:rsidP="005E7EF8">
            <w:pPr>
              <w:pStyle w:val="ListParagraph"/>
              <w:numPr>
                <w:ilvl w:val="0"/>
                <w:numId w:val="10"/>
              </w:numPr>
              <w:spacing w:after="0" w:line="240" w:lineRule="auto"/>
              <w:rPr>
                <w:sz w:val="20"/>
                <w:szCs w:val="20"/>
              </w:rPr>
            </w:pPr>
            <w:r w:rsidRPr="005E7EF8">
              <w:rPr>
                <w:sz w:val="20"/>
                <w:szCs w:val="20"/>
              </w:rPr>
              <w:t>Inventory of Grant Purchased Assets</w:t>
            </w:r>
            <w:r w:rsidR="00974ABF" w:rsidRPr="005E7EF8">
              <w:rPr>
                <w:sz w:val="20"/>
                <w:szCs w:val="20"/>
              </w:rPr>
              <w:t xml:space="preserve">.  </w:t>
            </w:r>
          </w:p>
          <w:p w:rsidR="00A0190F" w:rsidRPr="005E7EF8" w:rsidRDefault="00974ABF" w:rsidP="005E7EF8">
            <w:pPr>
              <w:pStyle w:val="ListParagraph"/>
              <w:numPr>
                <w:ilvl w:val="0"/>
                <w:numId w:val="10"/>
              </w:numPr>
              <w:spacing w:after="0" w:line="240" w:lineRule="auto"/>
              <w:rPr>
                <w:sz w:val="20"/>
                <w:szCs w:val="20"/>
              </w:rPr>
            </w:pPr>
            <w:r w:rsidRPr="005E7EF8">
              <w:rPr>
                <w:sz w:val="20"/>
                <w:szCs w:val="20"/>
              </w:rPr>
              <w:t>All purchases, with appropriate and detailed documentation, match the approved budget or budget amendment narratives</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1034"/>
          <w:jc w:val="center"/>
        </w:trPr>
        <w:tc>
          <w:tcPr>
            <w:tcW w:w="5142" w:type="dxa"/>
          </w:tcPr>
          <w:p w:rsidR="00A0190F" w:rsidRPr="007F0FF5" w:rsidRDefault="00A0190F" w:rsidP="00F76D0C">
            <w:pPr>
              <w:spacing w:after="0" w:line="240" w:lineRule="auto"/>
              <w:rPr>
                <w:sz w:val="20"/>
                <w:szCs w:val="20"/>
              </w:rPr>
            </w:pPr>
            <w:r w:rsidRPr="007F0FF5">
              <w:rPr>
                <w:sz w:val="20"/>
                <w:szCs w:val="20"/>
              </w:rPr>
              <w:t>An Independent Annual Audit was completed &amp; one is scheduled for next year.</w:t>
            </w:r>
          </w:p>
          <w:p w:rsidR="00A0190F" w:rsidRPr="007F0FF5" w:rsidRDefault="00A0190F" w:rsidP="00F76D0C">
            <w:pPr>
              <w:spacing w:after="0" w:line="240" w:lineRule="auto"/>
              <w:ind w:left="162" w:firstLine="18"/>
              <w:rPr>
                <w:sz w:val="20"/>
                <w:szCs w:val="20"/>
              </w:rPr>
            </w:pPr>
            <w:r w:rsidRPr="007F0FF5">
              <w:rPr>
                <w:sz w:val="20"/>
                <w:szCs w:val="20"/>
              </w:rPr>
              <w:t>Date completed following Year 1:</w:t>
            </w:r>
          </w:p>
          <w:p w:rsidR="00A0190F" w:rsidRPr="007F0FF5" w:rsidRDefault="00A0190F" w:rsidP="00F76D0C">
            <w:pPr>
              <w:spacing w:after="0" w:line="240" w:lineRule="auto"/>
              <w:ind w:left="162" w:firstLine="18"/>
              <w:rPr>
                <w:i/>
                <w:sz w:val="20"/>
                <w:szCs w:val="20"/>
              </w:rPr>
            </w:pPr>
            <w:r w:rsidRPr="007F0FF5">
              <w:rPr>
                <w:sz w:val="20"/>
                <w:szCs w:val="20"/>
              </w:rPr>
              <w:t>Date scheduled following Year 2:</w:t>
            </w:r>
          </w:p>
        </w:tc>
        <w:tc>
          <w:tcPr>
            <w:tcW w:w="3078" w:type="dxa"/>
          </w:tcPr>
          <w:p w:rsidR="005E7EF8" w:rsidRDefault="00974ABF" w:rsidP="005E7EF8">
            <w:pPr>
              <w:pStyle w:val="ListParagraph"/>
              <w:numPr>
                <w:ilvl w:val="0"/>
                <w:numId w:val="10"/>
              </w:numPr>
              <w:spacing w:after="0"/>
              <w:rPr>
                <w:sz w:val="20"/>
                <w:szCs w:val="20"/>
              </w:rPr>
            </w:pPr>
            <w:r w:rsidRPr="005E7EF8">
              <w:rPr>
                <w:sz w:val="20"/>
                <w:szCs w:val="20"/>
              </w:rPr>
              <w:t>Annual Audit Co</w:t>
            </w:r>
            <w:r w:rsidR="005E7EF8">
              <w:rPr>
                <w:sz w:val="20"/>
                <w:szCs w:val="20"/>
              </w:rPr>
              <w:t xml:space="preserve">mpletion Date </w:t>
            </w:r>
          </w:p>
          <w:p w:rsidR="00A0190F" w:rsidRPr="005E7EF8" w:rsidRDefault="00974ABF" w:rsidP="005E7EF8">
            <w:pPr>
              <w:pStyle w:val="ListParagraph"/>
              <w:numPr>
                <w:ilvl w:val="0"/>
                <w:numId w:val="10"/>
              </w:numPr>
              <w:spacing w:after="0"/>
              <w:rPr>
                <w:sz w:val="20"/>
                <w:szCs w:val="20"/>
              </w:rPr>
            </w:pPr>
            <w:r w:rsidRPr="005E7EF8">
              <w:rPr>
                <w:sz w:val="20"/>
                <w:szCs w:val="20"/>
              </w:rPr>
              <w:t xml:space="preserve"> Schedule Date Documentation</w:t>
            </w:r>
          </w:p>
        </w:tc>
        <w:tc>
          <w:tcPr>
            <w:tcW w:w="802" w:type="dxa"/>
          </w:tcPr>
          <w:p w:rsidR="00A0190F" w:rsidRPr="007F0FF5" w:rsidRDefault="00A0190F" w:rsidP="00F76D0C">
            <w:pPr>
              <w:spacing w:after="0"/>
              <w:rPr>
                <w:sz w:val="20"/>
                <w:szCs w:val="20"/>
              </w:rPr>
            </w:pPr>
          </w:p>
        </w:tc>
        <w:tc>
          <w:tcPr>
            <w:tcW w:w="2064" w:type="dxa"/>
          </w:tcPr>
          <w:p w:rsidR="00A0190F" w:rsidRPr="007F0FF5" w:rsidRDefault="00A0190F" w:rsidP="00F76D0C">
            <w:pPr>
              <w:spacing w:after="0"/>
              <w:rPr>
                <w:sz w:val="20"/>
                <w:szCs w:val="20"/>
              </w:rPr>
            </w:pPr>
          </w:p>
        </w:tc>
      </w:tr>
      <w:tr w:rsidR="00A0190F" w:rsidRPr="007F0FF5" w:rsidTr="00F53620">
        <w:trPr>
          <w:trHeight w:val="1077"/>
          <w:jc w:val="center"/>
        </w:trPr>
        <w:tc>
          <w:tcPr>
            <w:tcW w:w="5142" w:type="dxa"/>
          </w:tcPr>
          <w:p w:rsidR="00A0190F" w:rsidRPr="007F0FF5" w:rsidRDefault="00A0190F" w:rsidP="00F76D0C">
            <w:pPr>
              <w:spacing w:after="0" w:line="240" w:lineRule="auto"/>
              <w:rPr>
                <w:sz w:val="20"/>
                <w:szCs w:val="20"/>
              </w:rPr>
            </w:pPr>
            <w:r w:rsidRPr="007F0FF5">
              <w:rPr>
                <w:sz w:val="20"/>
                <w:szCs w:val="20"/>
              </w:rPr>
              <w:t>Conflicts of interest policies are in place for:</w:t>
            </w:r>
          </w:p>
          <w:p w:rsidR="00A0190F" w:rsidRPr="007F0FF5" w:rsidRDefault="00A0190F" w:rsidP="00F76D0C">
            <w:pPr>
              <w:numPr>
                <w:ilvl w:val="0"/>
                <w:numId w:val="2"/>
              </w:numPr>
              <w:spacing w:after="0" w:line="240" w:lineRule="auto"/>
              <w:ind w:left="252" w:hanging="180"/>
              <w:rPr>
                <w:sz w:val="20"/>
                <w:szCs w:val="20"/>
              </w:rPr>
            </w:pPr>
            <w:r w:rsidRPr="007F0FF5">
              <w:rPr>
                <w:sz w:val="20"/>
                <w:szCs w:val="20"/>
              </w:rPr>
              <w:t>Board</w:t>
            </w:r>
          </w:p>
          <w:p w:rsidR="00A0190F" w:rsidRPr="007F0FF5" w:rsidRDefault="00A0190F" w:rsidP="00F76D0C">
            <w:pPr>
              <w:numPr>
                <w:ilvl w:val="0"/>
                <w:numId w:val="2"/>
              </w:numPr>
              <w:spacing w:after="0" w:line="240" w:lineRule="auto"/>
              <w:ind w:left="252" w:hanging="180"/>
              <w:rPr>
                <w:sz w:val="20"/>
                <w:szCs w:val="20"/>
              </w:rPr>
            </w:pPr>
            <w:r w:rsidRPr="007F0FF5">
              <w:rPr>
                <w:sz w:val="20"/>
                <w:szCs w:val="20"/>
              </w:rPr>
              <w:t>Financial Management</w:t>
            </w:r>
          </w:p>
          <w:p w:rsidR="00A0190F" w:rsidRPr="007F0FF5" w:rsidRDefault="00A0190F" w:rsidP="00F76D0C">
            <w:pPr>
              <w:numPr>
                <w:ilvl w:val="0"/>
                <w:numId w:val="2"/>
              </w:numPr>
              <w:spacing w:after="0" w:line="240" w:lineRule="auto"/>
              <w:ind w:left="252" w:hanging="180"/>
              <w:rPr>
                <w:sz w:val="20"/>
                <w:szCs w:val="20"/>
              </w:rPr>
            </w:pPr>
            <w:r w:rsidRPr="007F0FF5">
              <w:rPr>
                <w:sz w:val="20"/>
                <w:szCs w:val="20"/>
              </w:rPr>
              <w:t>Employees</w:t>
            </w:r>
          </w:p>
        </w:tc>
        <w:tc>
          <w:tcPr>
            <w:tcW w:w="3078" w:type="dxa"/>
          </w:tcPr>
          <w:p w:rsidR="007F0FF5" w:rsidRPr="007F0FF5" w:rsidRDefault="007F0FF5" w:rsidP="007F0FF5">
            <w:pPr>
              <w:pStyle w:val="NoSpacing"/>
              <w:numPr>
                <w:ilvl w:val="0"/>
                <w:numId w:val="2"/>
              </w:numPr>
              <w:rPr>
                <w:sz w:val="20"/>
                <w:szCs w:val="20"/>
              </w:rPr>
            </w:pPr>
            <w:r w:rsidRPr="007F0FF5">
              <w:rPr>
                <w:sz w:val="20"/>
                <w:szCs w:val="20"/>
              </w:rPr>
              <w:t xml:space="preserve">Approved conflict of interest policy </w:t>
            </w:r>
          </w:p>
          <w:p w:rsidR="007F0FF5" w:rsidRPr="007F0FF5" w:rsidRDefault="007F0FF5" w:rsidP="007F0FF5">
            <w:pPr>
              <w:pStyle w:val="NoSpacing"/>
              <w:numPr>
                <w:ilvl w:val="0"/>
                <w:numId w:val="2"/>
              </w:numPr>
              <w:rPr>
                <w:sz w:val="20"/>
                <w:szCs w:val="20"/>
              </w:rPr>
            </w:pPr>
            <w:r w:rsidRPr="007F0FF5">
              <w:rPr>
                <w:sz w:val="20"/>
                <w:szCs w:val="20"/>
              </w:rPr>
              <w:t xml:space="preserve">No conflicts noted in board minutes, or </w:t>
            </w:r>
            <w:r w:rsidRPr="007F0FF5">
              <w:rPr>
                <w:rFonts w:cs="Calibri"/>
                <w:sz w:val="20"/>
                <w:szCs w:val="20"/>
              </w:rPr>
              <w:t xml:space="preserve">board </w:t>
            </w:r>
            <w:r w:rsidRPr="007F0FF5">
              <w:rPr>
                <w:rFonts w:cs="Calibri"/>
                <w:sz w:val="20"/>
                <w:szCs w:val="20"/>
              </w:rPr>
              <w:lastRenderedPageBreak/>
              <w:t>minutes clearly show when any board members abstain from voting</w:t>
            </w:r>
          </w:p>
          <w:p w:rsidR="007F0FF5" w:rsidRPr="007F0FF5" w:rsidRDefault="007F0FF5" w:rsidP="007F0FF5">
            <w:pPr>
              <w:pStyle w:val="NoSpacing"/>
              <w:numPr>
                <w:ilvl w:val="0"/>
                <w:numId w:val="2"/>
              </w:numPr>
              <w:rPr>
                <w:sz w:val="20"/>
                <w:szCs w:val="20"/>
              </w:rPr>
            </w:pPr>
            <w:r w:rsidRPr="007F0FF5">
              <w:rPr>
                <w:rFonts w:cs="Calibri"/>
                <w:sz w:val="20"/>
                <w:szCs w:val="20"/>
              </w:rPr>
              <w:t>Conflict of interest forms</w:t>
            </w:r>
          </w:p>
          <w:p w:rsidR="00A0190F" w:rsidRPr="007F0FF5" w:rsidRDefault="00A0190F" w:rsidP="00974ABF">
            <w:pPr>
              <w:spacing w:after="0" w:line="240" w:lineRule="auto"/>
              <w:jc w:val="center"/>
              <w:rPr>
                <w:sz w:val="20"/>
                <w:szCs w:val="20"/>
              </w:rPr>
            </w:pP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1077"/>
          <w:jc w:val="center"/>
        </w:trPr>
        <w:tc>
          <w:tcPr>
            <w:tcW w:w="5142" w:type="dxa"/>
          </w:tcPr>
          <w:p w:rsidR="00A0190F" w:rsidRPr="007F0FF5" w:rsidRDefault="00A0190F" w:rsidP="00F76D0C">
            <w:pPr>
              <w:spacing w:after="0" w:line="240" w:lineRule="auto"/>
              <w:rPr>
                <w:sz w:val="20"/>
                <w:szCs w:val="20"/>
              </w:rPr>
            </w:pPr>
            <w:r w:rsidRPr="007F0FF5">
              <w:rPr>
                <w:sz w:val="20"/>
                <w:szCs w:val="20"/>
              </w:rPr>
              <w:lastRenderedPageBreak/>
              <w:t xml:space="preserve">The school has a process determined for the disposition of assets including a process for the disposition of assets in the event of a closure. </w:t>
            </w:r>
          </w:p>
        </w:tc>
        <w:tc>
          <w:tcPr>
            <w:tcW w:w="3078" w:type="dxa"/>
          </w:tcPr>
          <w:p w:rsidR="005E7EF8" w:rsidRDefault="00974ABF" w:rsidP="005E7EF8">
            <w:pPr>
              <w:pStyle w:val="ListParagraph"/>
              <w:numPr>
                <w:ilvl w:val="0"/>
                <w:numId w:val="20"/>
              </w:numPr>
              <w:spacing w:after="0" w:line="240" w:lineRule="auto"/>
              <w:rPr>
                <w:sz w:val="20"/>
                <w:szCs w:val="20"/>
              </w:rPr>
            </w:pPr>
            <w:r w:rsidRPr="005E7EF8">
              <w:rPr>
                <w:sz w:val="20"/>
                <w:szCs w:val="20"/>
              </w:rPr>
              <w:t>Disposition of assets proces</w:t>
            </w:r>
            <w:r w:rsidR="007E7C5C">
              <w:rPr>
                <w:sz w:val="20"/>
                <w:szCs w:val="20"/>
              </w:rPr>
              <w:t>s</w:t>
            </w:r>
          </w:p>
          <w:p w:rsidR="00A0190F" w:rsidRPr="005E7EF8" w:rsidRDefault="005E7EF8" w:rsidP="005E7EF8">
            <w:pPr>
              <w:pStyle w:val="ListParagraph"/>
              <w:numPr>
                <w:ilvl w:val="0"/>
                <w:numId w:val="20"/>
              </w:numPr>
              <w:spacing w:after="0" w:line="240" w:lineRule="auto"/>
              <w:rPr>
                <w:sz w:val="20"/>
                <w:szCs w:val="20"/>
              </w:rPr>
            </w:pPr>
            <w:r>
              <w:rPr>
                <w:sz w:val="20"/>
                <w:szCs w:val="20"/>
              </w:rPr>
              <w:t xml:space="preserve"> E</w:t>
            </w:r>
            <w:r w:rsidR="00974ABF" w:rsidRPr="005E7EF8">
              <w:rPr>
                <w:sz w:val="20"/>
                <w:szCs w:val="20"/>
              </w:rPr>
              <w:t>vidence of compliance with disposition process if federally funded equipment is disposed</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508"/>
          <w:jc w:val="center"/>
        </w:trPr>
        <w:tc>
          <w:tcPr>
            <w:tcW w:w="5142" w:type="dxa"/>
          </w:tcPr>
          <w:p w:rsidR="00A0190F" w:rsidRPr="007F0FF5" w:rsidRDefault="00A0190F" w:rsidP="00F76D0C">
            <w:pPr>
              <w:spacing w:after="0" w:line="240" w:lineRule="auto"/>
              <w:rPr>
                <w:sz w:val="20"/>
                <w:szCs w:val="20"/>
              </w:rPr>
            </w:pPr>
            <w:r w:rsidRPr="007F0FF5">
              <w:rPr>
                <w:sz w:val="20"/>
                <w:szCs w:val="20"/>
              </w:rPr>
              <w:t xml:space="preserve">The grantee has a policy for the timely and orderly transfer of student records in the event of a transfer or school closure. </w:t>
            </w:r>
          </w:p>
        </w:tc>
        <w:tc>
          <w:tcPr>
            <w:tcW w:w="3078" w:type="dxa"/>
          </w:tcPr>
          <w:p w:rsidR="00A0190F" w:rsidRPr="005E7EF8" w:rsidRDefault="00974ABF" w:rsidP="005E7EF8">
            <w:pPr>
              <w:pStyle w:val="ListParagraph"/>
              <w:numPr>
                <w:ilvl w:val="0"/>
                <w:numId w:val="21"/>
              </w:numPr>
              <w:spacing w:after="0" w:line="240" w:lineRule="auto"/>
              <w:rPr>
                <w:sz w:val="20"/>
                <w:szCs w:val="20"/>
              </w:rPr>
            </w:pPr>
            <w:r w:rsidRPr="005E7EF8">
              <w:rPr>
                <w:sz w:val="20"/>
                <w:szCs w:val="20"/>
              </w:rPr>
              <w:t>Transfer of student records policy in the event of school closure</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508"/>
          <w:jc w:val="center"/>
        </w:trPr>
        <w:tc>
          <w:tcPr>
            <w:tcW w:w="5142" w:type="dxa"/>
          </w:tcPr>
          <w:p w:rsidR="00A0190F" w:rsidRPr="007F0FF5" w:rsidRDefault="00A0190F" w:rsidP="00974ABF">
            <w:pPr>
              <w:spacing w:after="0" w:line="240" w:lineRule="auto"/>
              <w:rPr>
                <w:sz w:val="20"/>
                <w:szCs w:val="20"/>
              </w:rPr>
            </w:pPr>
            <w:r w:rsidRPr="007F0FF5">
              <w:rPr>
                <w:sz w:val="20"/>
                <w:szCs w:val="20"/>
              </w:rPr>
              <w:t>The grantee has a student records policy</w:t>
            </w:r>
          </w:p>
        </w:tc>
        <w:tc>
          <w:tcPr>
            <w:tcW w:w="3078" w:type="dxa"/>
          </w:tcPr>
          <w:p w:rsidR="00A0190F" w:rsidRPr="005E7EF8" w:rsidRDefault="00974ABF" w:rsidP="005E7EF8">
            <w:pPr>
              <w:pStyle w:val="ListParagraph"/>
              <w:numPr>
                <w:ilvl w:val="0"/>
                <w:numId w:val="21"/>
              </w:numPr>
              <w:spacing w:after="0" w:line="240" w:lineRule="auto"/>
              <w:rPr>
                <w:sz w:val="20"/>
                <w:szCs w:val="20"/>
              </w:rPr>
            </w:pPr>
            <w:r w:rsidRPr="005E7EF8">
              <w:rPr>
                <w:sz w:val="20"/>
                <w:szCs w:val="20"/>
              </w:rPr>
              <w:t>Student records policy, staff knowledge of records transfer, example of student records transfer</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508"/>
          <w:jc w:val="center"/>
        </w:trPr>
        <w:tc>
          <w:tcPr>
            <w:tcW w:w="5142" w:type="dxa"/>
          </w:tcPr>
          <w:p w:rsidR="00A0190F" w:rsidRPr="007F0FF5" w:rsidRDefault="00A0190F" w:rsidP="00F76D0C">
            <w:pPr>
              <w:spacing w:after="0" w:line="240" w:lineRule="auto"/>
              <w:rPr>
                <w:sz w:val="20"/>
                <w:szCs w:val="20"/>
              </w:rPr>
            </w:pPr>
            <w:r w:rsidRPr="007F0FF5">
              <w:rPr>
                <w:sz w:val="20"/>
                <w:szCs w:val="20"/>
              </w:rPr>
              <w:t xml:space="preserve">The school is participating fully in federal and state funded charter school evaluations </w:t>
            </w:r>
          </w:p>
        </w:tc>
        <w:tc>
          <w:tcPr>
            <w:tcW w:w="3078" w:type="dxa"/>
          </w:tcPr>
          <w:p w:rsidR="00A0190F" w:rsidRPr="008C5AB0" w:rsidRDefault="00974ABF" w:rsidP="008C5AB0">
            <w:pPr>
              <w:pStyle w:val="ListParagraph"/>
              <w:numPr>
                <w:ilvl w:val="0"/>
                <w:numId w:val="11"/>
              </w:numPr>
              <w:spacing w:after="0" w:line="240" w:lineRule="auto"/>
              <w:rPr>
                <w:sz w:val="20"/>
                <w:szCs w:val="20"/>
              </w:rPr>
            </w:pPr>
            <w:r w:rsidRPr="008C5AB0">
              <w:rPr>
                <w:sz w:val="20"/>
                <w:szCs w:val="20"/>
              </w:rPr>
              <w:t>Federal and/or state funded charter school evaluations are provided</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508"/>
          <w:jc w:val="center"/>
        </w:trPr>
        <w:tc>
          <w:tcPr>
            <w:tcW w:w="5142" w:type="dxa"/>
          </w:tcPr>
          <w:p w:rsidR="00A0190F" w:rsidRPr="007F0FF5" w:rsidRDefault="00A0190F" w:rsidP="007B1A22">
            <w:pPr>
              <w:spacing w:after="0" w:line="240" w:lineRule="auto"/>
              <w:rPr>
                <w:sz w:val="20"/>
                <w:szCs w:val="20"/>
              </w:rPr>
            </w:pPr>
            <w:r w:rsidRPr="007F0FF5">
              <w:rPr>
                <w:sz w:val="20"/>
                <w:szCs w:val="20"/>
              </w:rPr>
              <w:t xml:space="preserve">The school has fully cooperated with the U.S. Secretary of Education and OSPI in evaluating the program being funded by the </w:t>
            </w:r>
            <w:r w:rsidR="007B1A22">
              <w:rPr>
                <w:sz w:val="20"/>
                <w:szCs w:val="20"/>
              </w:rPr>
              <w:t>CSP</w:t>
            </w:r>
            <w:r w:rsidRPr="007F0FF5">
              <w:rPr>
                <w:sz w:val="20"/>
                <w:szCs w:val="20"/>
              </w:rPr>
              <w:t xml:space="preserve"> subgrant</w:t>
            </w:r>
            <w:r w:rsidR="007B1A22">
              <w:rPr>
                <w:sz w:val="20"/>
                <w:szCs w:val="20"/>
              </w:rPr>
              <w:t>.</w:t>
            </w:r>
          </w:p>
        </w:tc>
        <w:tc>
          <w:tcPr>
            <w:tcW w:w="3078" w:type="dxa"/>
          </w:tcPr>
          <w:p w:rsidR="00A0190F" w:rsidRPr="008C5AB0" w:rsidRDefault="00974ABF" w:rsidP="008C5AB0">
            <w:pPr>
              <w:pStyle w:val="ListParagraph"/>
              <w:numPr>
                <w:ilvl w:val="0"/>
                <w:numId w:val="11"/>
              </w:numPr>
              <w:spacing w:after="0" w:line="240" w:lineRule="auto"/>
              <w:rPr>
                <w:sz w:val="20"/>
                <w:szCs w:val="20"/>
              </w:rPr>
            </w:pPr>
            <w:r w:rsidRPr="008C5AB0">
              <w:rPr>
                <w:sz w:val="20"/>
                <w:szCs w:val="20"/>
              </w:rPr>
              <w:t>Board Meeting Notes, Monthly/Quarterly/Yearly Progress Reports, EDS Access</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508"/>
          <w:jc w:val="center"/>
        </w:trPr>
        <w:tc>
          <w:tcPr>
            <w:tcW w:w="5142" w:type="dxa"/>
          </w:tcPr>
          <w:p w:rsidR="00A0190F" w:rsidRPr="007F0FF5" w:rsidRDefault="00A0190F" w:rsidP="00F76D0C">
            <w:pPr>
              <w:spacing w:after="0" w:line="240" w:lineRule="auto"/>
              <w:rPr>
                <w:sz w:val="20"/>
                <w:szCs w:val="20"/>
              </w:rPr>
            </w:pPr>
            <w:r w:rsidRPr="007F0FF5">
              <w:rPr>
                <w:rFonts w:cstheme="minorHAnsi"/>
                <w:sz w:val="20"/>
                <w:szCs w:val="20"/>
              </w:rPr>
              <w:t>The school functions as a local education agency under applicable federal laws and regulations,</w:t>
            </w:r>
            <w:r w:rsidR="007B1A22">
              <w:rPr>
                <w:rFonts w:cstheme="minorHAnsi"/>
                <w:sz w:val="20"/>
                <w:szCs w:val="20"/>
              </w:rPr>
              <w:t xml:space="preserve"> and</w:t>
            </w:r>
            <w:r w:rsidRPr="007F0FF5">
              <w:rPr>
                <w:rFonts w:cstheme="minorHAnsi"/>
                <w:sz w:val="20"/>
                <w:szCs w:val="20"/>
              </w:rPr>
              <w:t xml:space="preserve"> is responsible for meeting the requirements of local education agencies and public schools under those federal laws and regulations</w:t>
            </w:r>
          </w:p>
        </w:tc>
        <w:tc>
          <w:tcPr>
            <w:tcW w:w="3078" w:type="dxa"/>
          </w:tcPr>
          <w:p w:rsidR="008C5AB0" w:rsidRDefault="00974ABF" w:rsidP="008C5AB0">
            <w:pPr>
              <w:pStyle w:val="ListParagraph"/>
              <w:numPr>
                <w:ilvl w:val="0"/>
                <w:numId w:val="11"/>
              </w:numPr>
              <w:spacing w:after="0" w:line="240" w:lineRule="auto"/>
              <w:rPr>
                <w:sz w:val="20"/>
                <w:szCs w:val="20"/>
              </w:rPr>
            </w:pPr>
            <w:r w:rsidRPr="008C5AB0">
              <w:rPr>
                <w:sz w:val="20"/>
                <w:szCs w:val="20"/>
              </w:rPr>
              <w:t xml:space="preserve">LEA </w:t>
            </w:r>
            <w:r w:rsidR="008C5AB0">
              <w:rPr>
                <w:sz w:val="20"/>
                <w:szCs w:val="20"/>
              </w:rPr>
              <w:t>identification</w:t>
            </w:r>
          </w:p>
          <w:p w:rsidR="00A0190F" w:rsidRPr="008C5AB0" w:rsidRDefault="008C5AB0" w:rsidP="008C5AB0">
            <w:pPr>
              <w:pStyle w:val="ListParagraph"/>
              <w:numPr>
                <w:ilvl w:val="0"/>
                <w:numId w:val="11"/>
              </w:numPr>
              <w:spacing w:after="0" w:line="240" w:lineRule="auto"/>
              <w:rPr>
                <w:sz w:val="20"/>
                <w:szCs w:val="20"/>
              </w:rPr>
            </w:pPr>
            <w:r>
              <w:rPr>
                <w:sz w:val="20"/>
                <w:szCs w:val="20"/>
              </w:rPr>
              <w:t>policy</w:t>
            </w:r>
            <w:r w:rsidR="00974ABF" w:rsidRPr="008C5AB0">
              <w:rPr>
                <w:sz w:val="20"/>
                <w:szCs w:val="20"/>
              </w:rPr>
              <w:t xml:space="preserve"> following all federal laws and regulations</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r w:rsidR="00A0190F" w:rsidRPr="007F0FF5" w:rsidTr="00F53620">
        <w:trPr>
          <w:trHeight w:val="508"/>
          <w:jc w:val="center"/>
        </w:trPr>
        <w:tc>
          <w:tcPr>
            <w:tcW w:w="5142" w:type="dxa"/>
          </w:tcPr>
          <w:p w:rsidR="00A0190F" w:rsidRPr="007F0FF5" w:rsidRDefault="00A0190F" w:rsidP="00F76D0C">
            <w:pPr>
              <w:spacing w:after="0" w:line="240" w:lineRule="auto"/>
              <w:rPr>
                <w:rFonts w:cstheme="minorHAnsi"/>
                <w:sz w:val="20"/>
                <w:szCs w:val="20"/>
              </w:rPr>
            </w:pPr>
            <w:r w:rsidRPr="007F0FF5">
              <w:rPr>
                <w:rFonts w:cstheme="minorHAnsi"/>
                <w:sz w:val="20"/>
                <w:szCs w:val="20"/>
              </w:rPr>
              <w:t>The school adheres to generally accep</w:t>
            </w:r>
            <w:r w:rsidR="007B1A22">
              <w:rPr>
                <w:rFonts w:cstheme="minorHAnsi"/>
                <w:sz w:val="20"/>
                <w:szCs w:val="20"/>
              </w:rPr>
              <w:t>ted accounting principles and is</w:t>
            </w:r>
            <w:r w:rsidRPr="007F0FF5">
              <w:rPr>
                <w:rFonts w:cstheme="minorHAnsi"/>
                <w:sz w:val="20"/>
                <w:szCs w:val="20"/>
              </w:rPr>
              <w:t xml:space="preserve"> subject to financial examinations a</w:t>
            </w:r>
            <w:r w:rsidR="007B1A22">
              <w:rPr>
                <w:rFonts w:cstheme="minorHAnsi"/>
                <w:sz w:val="20"/>
                <w:szCs w:val="20"/>
              </w:rPr>
              <w:t>nd audits as determined by the State A</w:t>
            </w:r>
            <w:r w:rsidRPr="007F0FF5">
              <w:rPr>
                <w:rFonts w:cstheme="minorHAnsi"/>
                <w:sz w:val="20"/>
                <w:szCs w:val="20"/>
              </w:rPr>
              <w:t>uditor, including annual audits for legal and fiscal compliance</w:t>
            </w:r>
            <w:r w:rsidR="007B1A22">
              <w:rPr>
                <w:rFonts w:cstheme="minorHAnsi"/>
                <w:sz w:val="20"/>
                <w:szCs w:val="20"/>
              </w:rPr>
              <w:t>.</w:t>
            </w:r>
          </w:p>
        </w:tc>
        <w:tc>
          <w:tcPr>
            <w:tcW w:w="3078" w:type="dxa"/>
          </w:tcPr>
          <w:p w:rsidR="00A0190F" w:rsidRPr="008C5AB0" w:rsidRDefault="00974ABF" w:rsidP="008C5AB0">
            <w:pPr>
              <w:pStyle w:val="ListParagraph"/>
              <w:numPr>
                <w:ilvl w:val="0"/>
                <w:numId w:val="12"/>
              </w:numPr>
              <w:spacing w:after="0" w:line="240" w:lineRule="auto"/>
              <w:rPr>
                <w:sz w:val="20"/>
                <w:szCs w:val="20"/>
              </w:rPr>
            </w:pPr>
            <w:r w:rsidRPr="008C5AB0">
              <w:rPr>
                <w:sz w:val="20"/>
                <w:szCs w:val="20"/>
              </w:rPr>
              <w:t>Accounting and Audit Policy Documentation, including annual legal and fiscal compliance</w:t>
            </w:r>
          </w:p>
        </w:tc>
        <w:tc>
          <w:tcPr>
            <w:tcW w:w="802" w:type="dxa"/>
          </w:tcPr>
          <w:p w:rsidR="00A0190F" w:rsidRPr="007F0FF5" w:rsidRDefault="00A0190F" w:rsidP="00F76D0C">
            <w:pPr>
              <w:spacing w:after="0" w:line="240" w:lineRule="auto"/>
              <w:rPr>
                <w:sz w:val="20"/>
                <w:szCs w:val="20"/>
              </w:rPr>
            </w:pPr>
          </w:p>
        </w:tc>
        <w:tc>
          <w:tcPr>
            <w:tcW w:w="2064" w:type="dxa"/>
          </w:tcPr>
          <w:p w:rsidR="00A0190F" w:rsidRPr="007F0FF5" w:rsidRDefault="00A0190F" w:rsidP="00F76D0C">
            <w:pPr>
              <w:spacing w:after="0" w:line="240" w:lineRule="auto"/>
              <w:rPr>
                <w:sz w:val="20"/>
                <w:szCs w:val="20"/>
              </w:rPr>
            </w:pPr>
          </w:p>
        </w:tc>
      </w:tr>
    </w:tbl>
    <w:p w:rsidR="00202CE7" w:rsidRPr="007F0FF5" w:rsidRDefault="00202CE7" w:rsidP="00E53729">
      <w:pPr>
        <w:spacing w:line="240" w:lineRule="auto"/>
        <w:rPr>
          <w:b/>
          <w:sz w:val="20"/>
          <w:szCs w:val="20"/>
        </w:rPr>
      </w:pPr>
    </w:p>
    <w:p w:rsidR="00E2402C" w:rsidRPr="007F0FF5" w:rsidRDefault="007B043B" w:rsidP="00BE336E">
      <w:pPr>
        <w:spacing w:line="240" w:lineRule="auto"/>
        <w:jc w:val="center"/>
        <w:rPr>
          <w:b/>
          <w:sz w:val="20"/>
          <w:szCs w:val="20"/>
        </w:rPr>
      </w:pPr>
      <w:r>
        <w:rPr>
          <w:b/>
          <w:sz w:val="20"/>
          <w:szCs w:val="20"/>
        </w:rPr>
        <w:t>Assurances (must be confirmed)</w:t>
      </w:r>
    </w:p>
    <w:tbl>
      <w:tblPr>
        <w:tblStyle w:val="TableGrid"/>
        <w:tblpPr w:leftFromText="180" w:rightFromText="180" w:vertAnchor="text" w:horzAnchor="margin" w:tblpXSpec="center" w:tblpY="203"/>
        <w:tblW w:w="11065" w:type="dxa"/>
        <w:jc w:val="center"/>
        <w:tblLook w:val="04A0" w:firstRow="1" w:lastRow="0" w:firstColumn="1" w:lastColumn="0" w:noHBand="0" w:noVBand="1"/>
      </w:tblPr>
      <w:tblGrid>
        <w:gridCol w:w="5095"/>
        <w:gridCol w:w="3060"/>
        <w:gridCol w:w="840"/>
        <w:gridCol w:w="2070"/>
      </w:tblGrid>
      <w:tr w:rsidR="008C5AB0" w:rsidRPr="007F0FF5" w:rsidTr="00F53620">
        <w:trPr>
          <w:trHeight w:val="275"/>
          <w:jc w:val="center"/>
        </w:trPr>
        <w:tc>
          <w:tcPr>
            <w:tcW w:w="5095" w:type="dxa"/>
          </w:tcPr>
          <w:p w:rsidR="007B043B" w:rsidRDefault="00D90776" w:rsidP="00F53620">
            <w:pPr>
              <w:jc w:val="center"/>
              <w:rPr>
                <w:b/>
                <w:sz w:val="20"/>
                <w:szCs w:val="20"/>
              </w:rPr>
            </w:pPr>
            <w:r w:rsidRPr="007F0FF5">
              <w:rPr>
                <w:b/>
                <w:sz w:val="20"/>
                <w:szCs w:val="20"/>
              </w:rPr>
              <w:t>Indicator / Observation –</w:t>
            </w:r>
          </w:p>
          <w:p w:rsidR="00D90776" w:rsidRPr="007F0FF5" w:rsidRDefault="00D90776" w:rsidP="00F53620">
            <w:pPr>
              <w:jc w:val="center"/>
              <w:rPr>
                <w:b/>
                <w:sz w:val="20"/>
                <w:szCs w:val="20"/>
              </w:rPr>
            </w:pPr>
            <w:r w:rsidRPr="007F0FF5">
              <w:rPr>
                <w:b/>
                <w:sz w:val="20"/>
                <w:szCs w:val="20"/>
              </w:rPr>
              <w:t xml:space="preserve"> Goals and Professional Development</w:t>
            </w:r>
          </w:p>
        </w:tc>
        <w:tc>
          <w:tcPr>
            <w:tcW w:w="3060" w:type="dxa"/>
          </w:tcPr>
          <w:p w:rsidR="00D90776" w:rsidRPr="007F0FF5" w:rsidRDefault="00D90776" w:rsidP="00F53620">
            <w:pPr>
              <w:jc w:val="center"/>
              <w:rPr>
                <w:b/>
                <w:sz w:val="20"/>
                <w:szCs w:val="20"/>
              </w:rPr>
            </w:pPr>
            <w:r w:rsidRPr="007F0FF5">
              <w:rPr>
                <w:b/>
                <w:sz w:val="20"/>
                <w:szCs w:val="20"/>
              </w:rPr>
              <w:t>Acceptable Evidence</w:t>
            </w:r>
          </w:p>
        </w:tc>
        <w:tc>
          <w:tcPr>
            <w:tcW w:w="840" w:type="dxa"/>
          </w:tcPr>
          <w:p w:rsidR="00D90776" w:rsidRPr="007F0FF5" w:rsidRDefault="00D90776" w:rsidP="00F53620">
            <w:pPr>
              <w:jc w:val="center"/>
              <w:rPr>
                <w:b/>
                <w:sz w:val="20"/>
                <w:szCs w:val="20"/>
              </w:rPr>
            </w:pPr>
            <w:r w:rsidRPr="007F0FF5">
              <w:rPr>
                <w:b/>
                <w:sz w:val="20"/>
                <w:szCs w:val="20"/>
              </w:rPr>
              <w:t>Rating</w:t>
            </w:r>
          </w:p>
        </w:tc>
        <w:tc>
          <w:tcPr>
            <w:tcW w:w="2070" w:type="dxa"/>
          </w:tcPr>
          <w:p w:rsidR="00260CD6" w:rsidRPr="00F53620" w:rsidRDefault="00D90776" w:rsidP="00F53620">
            <w:pPr>
              <w:jc w:val="center"/>
              <w:rPr>
                <w:b/>
                <w:sz w:val="20"/>
                <w:szCs w:val="20"/>
              </w:rPr>
            </w:pPr>
            <w:r w:rsidRPr="00F53620">
              <w:rPr>
                <w:b/>
                <w:sz w:val="20"/>
                <w:szCs w:val="20"/>
              </w:rPr>
              <w:t>Notes</w:t>
            </w:r>
            <w:r w:rsidR="00260CD6" w:rsidRPr="00F53620">
              <w:rPr>
                <w:b/>
                <w:sz w:val="20"/>
                <w:szCs w:val="20"/>
              </w:rPr>
              <w:t xml:space="preserve"> </w:t>
            </w:r>
            <w:r w:rsidRPr="00F53620">
              <w:rPr>
                <w:b/>
                <w:sz w:val="20"/>
                <w:szCs w:val="20"/>
              </w:rPr>
              <w:t>/</w:t>
            </w:r>
          </w:p>
          <w:p w:rsidR="00D90776" w:rsidRPr="00F53620" w:rsidRDefault="00D90776" w:rsidP="00F53620">
            <w:pPr>
              <w:jc w:val="center"/>
              <w:rPr>
                <w:sz w:val="20"/>
                <w:szCs w:val="20"/>
              </w:rPr>
            </w:pPr>
            <w:r w:rsidRPr="00F53620">
              <w:rPr>
                <w:b/>
                <w:sz w:val="20"/>
                <w:szCs w:val="20"/>
              </w:rPr>
              <w:t>Requested Action</w:t>
            </w:r>
          </w:p>
        </w:tc>
      </w:tr>
      <w:tr w:rsidR="008C5AB0" w:rsidRPr="007F0FF5" w:rsidTr="00F53620">
        <w:trPr>
          <w:trHeight w:val="845"/>
          <w:jc w:val="center"/>
        </w:trPr>
        <w:tc>
          <w:tcPr>
            <w:tcW w:w="5095" w:type="dxa"/>
          </w:tcPr>
          <w:p w:rsidR="00D90776" w:rsidRPr="007F0FF5" w:rsidRDefault="007B1A22" w:rsidP="007B1A22">
            <w:pPr>
              <w:rPr>
                <w:sz w:val="20"/>
                <w:szCs w:val="20"/>
              </w:rPr>
            </w:pPr>
            <w:r>
              <w:rPr>
                <w:sz w:val="20"/>
                <w:szCs w:val="20"/>
              </w:rPr>
              <w:t>The s</w:t>
            </w:r>
            <w:r w:rsidR="00D90776" w:rsidRPr="007F0FF5">
              <w:rPr>
                <w:sz w:val="20"/>
                <w:szCs w:val="20"/>
              </w:rPr>
              <w:t>chool</w:t>
            </w:r>
            <w:r>
              <w:rPr>
                <w:sz w:val="20"/>
                <w:szCs w:val="20"/>
              </w:rPr>
              <w:t>’</w:t>
            </w:r>
            <w:r w:rsidR="00D90776" w:rsidRPr="007F0FF5">
              <w:rPr>
                <w:sz w:val="20"/>
                <w:szCs w:val="20"/>
              </w:rPr>
              <w:t xml:space="preserve">s initial investment of </w:t>
            </w:r>
            <w:r>
              <w:rPr>
                <w:sz w:val="20"/>
                <w:szCs w:val="20"/>
              </w:rPr>
              <w:t>CSP</w:t>
            </w:r>
            <w:r w:rsidR="00D90776" w:rsidRPr="007F0FF5">
              <w:rPr>
                <w:sz w:val="20"/>
                <w:szCs w:val="20"/>
              </w:rPr>
              <w:t xml:space="preserve"> subgrant in planning for the desired educational results are evident in coursework/administrative policies. </w:t>
            </w:r>
          </w:p>
        </w:tc>
        <w:tc>
          <w:tcPr>
            <w:tcW w:w="3060" w:type="dxa"/>
          </w:tcPr>
          <w:p w:rsidR="008C5AB0" w:rsidRDefault="007E7C5C" w:rsidP="00F53620">
            <w:pPr>
              <w:pStyle w:val="ListParagraph"/>
              <w:numPr>
                <w:ilvl w:val="0"/>
                <w:numId w:val="12"/>
              </w:numPr>
              <w:rPr>
                <w:sz w:val="20"/>
                <w:szCs w:val="20"/>
              </w:rPr>
            </w:pPr>
            <w:r>
              <w:rPr>
                <w:sz w:val="20"/>
                <w:szCs w:val="20"/>
              </w:rPr>
              <w:t>Lesson plan</w:t>
            </w:r>
          </w:p>
          <w:p w:rsidR="008C5AB0" w:rsidRDefault="008C5AB0" w:rsidP="00F53620">
            <w:pPr>
              <w:pStyle w:val="ListParagraph"/>
              <w:numPr>
                <w:ilvl w:val="0"/>
                <w:numId w:val="12"/>
              </w:numPr>
              <w:rPr>
                <w:sz w:val="20"/>
                <w:szCs w:val="20"/>
              </w:rPr>
            </w:pPr>
            <w:r>
              <w:rPr>
                <w:sz w:val="20"/>
                <w:szCs w:val="20"/>
              </w:rPr>
              <w:t xml:space="preserve">student work examples </w:t>
            </w:r>
            <w:r w:rsidR="00D90776" w:rsidRPr="008C5AB0">
              <w:rPr>
                <w:sz w:val="20"/>
                <w:szCs w:val="20"/>
              </w:rPr>
              <w:t xml:space="preserve"> </w:t>
            </w:r>
          </w:p>
          <w:p w:rsidR="00D90776" w:rsidRPr="008C5AB0" w:rsidRDefault="00D90776" w:rsidP="00F53620">
            <w:pPr>
              <w:pStyle w:val="ListParagraph"/>
              <w:numPr>
                <w:ilvl w:val="0"/>
                <w:numId w:val="12"/>
              </w:numPr>
              <w:rPr>
                <w:sz w:val="20"/>
                <w:szCs w:val="20"/>
              </w:rPr>
            </w:pPr>
            <w:r w:rsidRPr="008C5AB0">
              <w:rPr>
                <w:sz w:val="20"/>
                <w:szCs w:val="20"/>
              </w:rPr>
              <w:t xml:space="preserve">administrative policy documentation </w:t>
            </w:r>
          </w:p>
        </w:tc>
        <w:tc>
          <w:tcPr>
            <w:tcW w:w="840" w:type="dxa"/>
          </w:tcPr>
          <w:p w:rsidR="00D90776" w:rsidRPr="007F0FF5" w:rsidRDefault="00D90776" w:rsidP="00F53620">
            <w:pPr>
              <w:jc w:val="center"/>
              <w:rPr>
                <w:b/>
                <w:sz w:val="20"/>
                <w:szCs w:val="20"/>
              </w:rPr>
            </w:pPr>
          </w:p>
        </w:tc>
        <w:tc>
          <w:tcPr>
            <w:tcW w:w="2070" w:type="dxa"/>
          </w:tcPr>
          <w:p w:rsidR="00D90776" w:rsidRPr="007F0FF5" w:rsidRDefault="00D90776" w:rsidP="00F53620">
            <w:pPr>
              <w:jc w:val="center"/>
              <w:rPr>
                <w:b/>
                <w:sz w:val="20"/>
                <w:szCs w:val="20"/>
              </w:rPr>
            </w:pPr>
          </w:p>
        </w:tc>
      </w:tr>
      <w:tr w:rsidR="008C5AB0" w:rsidRPr="007F0FF5" w:rsidTr="00F53620">
        <w:trPr>
          <w:trHeight w:val="860"/>
          <w:jc w:val="center"/>
        </w:trPr>
        <w:tc>
          <w:tcPr>
            <w:tcW w:w="5095" w:type="dxa"/>
          </w:tcPr>
          <w:p w:rsidR="00D90776" w:rsidRPr="007F0FF5" w:rsidRDefault="00D90776" w:rsidP="00F53620">
            <w:pPr>
              <w:rPr>
                <w:sz w:val="20"/>
                <w:szCs w:val="20"/>
              </w:rPr>
            </w:pPr>
            <w:r w:rsidRPr="007F0FF5">
              <w:rPr>
                <w:sz w:val="20"/>
                <w:szCs w:val="20"/>
              </w:rPr>
              <w:t>Methods designed for progress towards achieving original desired planned educational goals are in place and reviewed periodically.</w:t>
            </w:r>
          </w:p>
        </w:tc>
        <w:tc>
          <w:tcPr>
            <w:tcW w:w="3060" w:type="dxa"/>
          </w:tcPr>
          <w:p w:rsidR="008C5AB0" w:rsidRDefault="007E7C5C" w:rsidP="00F53620">
            <w:pPr>
              <w:pStyle w:val="ListParagraph"/>
              <w:numPr>
                <w:ilvl w:val="0"/>
                <w:numId w:val="13"/>
              </w:numPr>
              <w:rPr>
                <w:sz w:val="20"/>
                <w:szCs w:val="20"/>
              </w:rPr>
            </w:pPr>
            <w:r>
              <w:rPr>
                <w:sz w:val="20"/>
                <w:szCs w:val="20"/>
              </w:rPr>
              <w:t>Schedule</w:t>
            </w:r>
          </w:p>
          <w:p w:rsidR="00D90776" w:rsidRPr="008C5AB0" w:rsidRDefault="00D90776" w:rsidP="00F53620">
            <w:pPr>
              <w:pStyle w:val="ListParagraph"/>
              <w:numPr>
                <w:ilvl w:val="0"/>
                <w:numId w:val="13"/>
              </w:numPr>
              <w:rPr>
                <w:sz w:val="20"/>
                <w:szCs w:val="20"/>
              </w:rPr>
            </w:pPr>
            <w:r w:rsidRPr="008C5AB0">
              <w:rPr>
                <w:sz w:val="20"/>
                <w:szCs w:val="20"/>
              </w:rPr>
              <w:t>Outline of Professional Development addressing educational goals and review</w:t>
            </w:r>
          </w:p>
        </w:tc>
        <w:tc>
          <w:tcPr>
            <w:tcW w:w="840" w:type="dxa"/>
          </w:tcPr>
          <w:p w:rsidR="00D90776" w:rsidRPr="007F0FF5" w:rsidRDefault="00D90776" w:rsidP="00F53620">
            <w:pPr>
              <w:jc w:val="center"/>
              <w:rPr>
                <w:b/>
                <w:sz w:val="20"/>
                <w:szCs w:val="20"/>
              </w:rPr>
            </w:pPr>
          </w:p>
        </w:tc>
        <w:tc>
          <w:tcPr>
            <w:tcW w:w="2070" w:type="dxa"/>
          </w:tcPr>
          <w:p w:rsidR="00D90776" w:rsidRPr="007F0FF5" w:rsidRDefault="00D90776" w:rsidP="00F53620">
            <w:pPr>
              <w:jc w:val="center"/>
              <w:rPr>
                <w:b/>
                <w:sz w:val="20"/>
                <w:szCs w:val="20"/>
              </w:rPr>
            </w:pPr>
          </w:p>
        </w:tc>
      </w:tr>
      <w:tr w:rsidR="008C5AB0" w:rsidRPr="007F0FF5" w:rsidTr="00F53620">
        <w:trPr>
          <w:trHeight w:val="946"/>
          <w:jc w:val="center"/>
        </w:trPr>
        <w:tc>
          <w:tcPr>
            <w:tcW w:w="5095" w:type="dxa"/>
          </w:tcPr>
          <w:p w:rsidR="00D90776" w:rsidRPr="007F0FF5" w:rsidRDefault="00D90776" w:rsidP="00F53620">
            <w:pPr>
              <w:rPr>
                <w:sz w:val="20"/>
                <w:szCs w:val="20"/>
              </w:rPr>
            </w:pPr>
            <w:r w:rsidRPr="007F0FF5">
              <w:rPr>
                <w:sz w:val="20"/>
                <w:szCs w:val="20"/>
              </w:rPr>
              <w:lastRenderedPageBreak/>
              <w:t xml:space="preserve">Professional Development for teachers and staff members </w:t>
            </w:r>
            <w:r w:rsidR="007B1A22">
              <w:rPr>
                <w:sz w:val="20"/>
                <w:szCs w:val="20"/>
              </w:rPr>
              <w:t xml:space="preserve">is </w:t>
            </w:r>
            <w:r w:rsidRPr="007F0FF5">
              <w:rPr>
                <w:sz w:val="20"/>
                <w:szCs w:val="20"/>
              </w:rPr>
              <w:t>evident through implementation work within classroom/administrative environment.</w:t>
            </w:r>
          </w:p>
        </w:tc>
        <w:tc>
          <w:tcPr>
            <w:tcW w:w="3060" w:type="dxa"/>
          </w:tcPr>
          <w:p w:rsidR="008C5AB0" w:rsidRDefault="00D90776" w:rsidP="00F53620">
            <w:pPr>
              <w:pStyle w:val="ListParagraph"/>
              <w:numPr>
                <w:ilvl w:val="0"/>
                <w:numId w:val="14"/>
              </w:numPr>
              <w:rPr>
                <w:sz w:val="20"/>
                <w:szCs w:val="20"/>
              </w:rPr>
            </w:pPr>
            <w:r w:rsidRPr="008C5AB0">
              <w:rPr>
                <w:sz w:val="20"/>
                <w:szCs w:val="20"/>
              </w:rPr>
              <w:t xml:space="preserve">PD schedules, </w:t>
            </w:r>
          </w:p>
          <w:p w:rsidR="008C5AB0" w:rsidRDefault="008C5AB0" w:rsidP="00F53620">
            <w:pPr>
              <w:pStyle w:val="ListParagraph"/>
              <w:numPr>
                <w:ilvl w:val="0"/>
                <w:numId w:val="14"/>
              </w:numPr>
              <w:rPr>
                <w:sz w:val="20"/>
                <w:szCs w:val="20"/>
              </w:rPr>
            </w:pPr>
            <w:r>
              <w:rPr>
                <w:sz w:val="20"/>
                <w:szCs w:val="20"/>
              </w:rPr>
              <w:t xml:space="preserve">topics, </w:t>
            </w:r>
          </w:p>
          <w:p w:rsidR="00D90776" w:rsidRPr="008C5AB0" w:rsidRDefault="008C5AB0" w:rsidP="00F53620">
            <w:pPr>
              <w:pStyle w:val="ListParagraph"/>
              <w:numPr>
                <w:ilvl w:val="0"/>
                <w:numId w:val="14"/>
              </w:numPr>
              <w:rPr>
                <w:sz w:val="20"/>
                <w:szCs w:val="20"/>
              </w:rPr>
            </w:pPr>
            <w:r>
              <w:rPr>
                <w:sz w:val="20"/>
                <w:szCs w:val="20"/>
              </w:rPr>
              <w:t xml:space="preserve">implementation </w:t>
            </w:r>
            <w:r w:rsidR="00D90776" w:rsidRPr="008C5AB0">
              <w:rPr>
                <w:sz w:val="20"/>
                <w:szCs w:val="20"/>
              </w:rPr>
              <w:t>curriculum/</w:t>
            </w:r>
            <w:r>
              <w:rPr>
                <w:sz w:val="20"/>
                <w:szCs w:val="20"/>
              </w:rPr>
              <w:t xml:space="preserve">administrative </w:t>
            </w:r>
            <w:r w:rsidR="00D90776" w:rsidRPr="008C5AB0">
              <w:rPr>
                <w:sz w:val="20"/>
                <w:szCs w:val="20"/>
              </w:rPr>
              <w:t>policy documentation</w:t>
            </w:r>
          </w:p>
        </w:tc>
        <w:tc>
          <w:tcPr>
            <w:tcW w:w="840" w:type="dxa"/>
          </w:tcPr>
          <w:p w:rsidR="00D90776" w:rsidRPr="007F0FF5" w:rsidRDefault="00D90776" w:rsidP="00F53620">
            <w:pPr>
              <w:jc w:val="center"/>
              <w:rPr>
                <w:b/>
                <w:sz w:val="20"/>
                <w:szCs w:val="20"/>
              </w:rPr>
            </w:pPr>
          </w:p>
        </w:tc>
        <w:tc>
          <w:tcPr>
            <w:tcW w:w="2070" w:type="dxa"/>
          </w:tcPr>
          <w:p w:rsidR="00D90776" w:rsidRPr="007F0FF5" w:rsidRDefault="00D90776" w:rsidP="00F53620">
            <w:pPr>
              <w:jc w:val="center"/>
              <w:rPr>
                <w:b/>
                <w:sz w:val="20"/>
                <w:szCs w:val="20"/>
              </w:rPr>
            </w:pPr>
          </w:p>
        </w:tc>
      </w:tr>
    </w:tbl>
    <w:p w:rsidR="007A716A" w:rsidRDefault="007A716A" w:rsidP="007B043B">
      <w:pPr>
        <w:spacing w:line="240" w:lineRule="auto"/>
        <w:jc w:val="center"/>
        <w:rPr>
          <w:b/>
          <w:sz w:val="20"/>
          <w:szCs w:val="20"/>
        </w:rPr>
      </w:pPr>
    </w:p>
    <w:p w:rsidR="007B043B" w:rsidRPr="007F0FF5" w:rsidRDefault="007B043B" w:rsidP="007B043B">
      <w:pPr>
        <w:spacing w:line="240" w:lineRule="auto"/>
        <w:jc w:val="center"/>
        <w:rPr>
          <w:b/>
          <w:sz w:val="20"/>
          <w:szCs w:val="20"/>
        </w:rPr>
      </w:pPr>
      <w:r>
        <w:rPr>
          <w:b/>
          <w:sz w:val="20"/>
          <w:szCs w:val="20"/>
        </w:rPr>
        <w:t>Assurances (must be confirmed)</w:t>
      </w:r>
    </w:p>
    <w:tbl>
      <w:tblPr>
        <w:tblStyle w:val="TableGrid"/>
        <w:tblW w:w="11049" w:type="dxa"/>
        <w:jc w:val="center"/>
        <w:tblLook w:val="04A0" w:firstRow="1" w:lastRow="0" w:firstColumn="1" w:lastColumn="0" w:noHBand="0" w:noVBand="1"/>
      </w:tblPr>
      <w:tblGrid>
        <w:gridCol w:w="5046"/>
        <w:gridCol w:w="3149"/>
        <w:gridCol w:w="831"/>
        <w:gridCol w:w="2023"/>
      </w:tblGrid>
      <w:tr w:rsidR="007F0FF5" w:rsidRPr="007F0FF5" w:rsidTr="00F53620">
        <w:trPr>
          <w:trHeight w:val="1016"/>
          <w:jc w:val="center"/>
        </w:trPr>
        <w:tc>
          <w:tcPr>
            <w:tcW w:w="5046" w:type="dxa"/>
          </w:tcPr>
          <w:p w:rsidR="007B043B" w:rsidRDefault="00D90776" w:rsidP="00BE336E">
            <w:pPr>
              <w:jc w:val="center"/>
              <w:rPr>
                <w:b/>
                <w:sz w:val="20"/>
                <w:szCs w:val="20"/>
              </w:rPr>
            </w:pPr>
            <w:r w:rsidRPr="007F0FF5">
              <w:rPr>
                <w:b/>
                <w:sz w:val="20"/>
                <w:szCs w:val="20"/>
              </w:rPr>
              <w:t>Indicator / Observation –</w:t>
            </w:r>
          </w:p>
          <w:p w:rsidR="00D90776" w:rsidRPr="007F0FF5" w:rsidRDefault="00D90776" w:rsidP="00BE336E">
            <w:pPr>
              <w:jc w:val="center"/>
              <w:rPr>
                <w:b/>
                <w:sz w:val="20"/>
                <w:szCs w:val="20"/>
              </w:rPr>
            </w:pPr>
            <w:r w:rsidRPr="007F0FF5">
              <w:rPr>
                <w:b/>
                <w:sz w:val="20"/>
                <w:szCs w:val="20"/>
              </w:rPr>
              <w:t xml:space="preserve"> Community Informed and Classroom Curriculum/</w:t>
            </w:r>
            <w:r w:rsidR="007B043B">
              <w:rPr>
                <w:b/>
                <w:sz w:val="20"/>
                <w:szCs w:val="20"/>
              </w:rPr>
              <w:t xml:space="preserve"> </w:t>
            </w:r>
            <w:r w:rsidRPr="007F0FF5">
              <w:rPr>
                <w:b/>
                <w:sz w:val="20"/>
                <w:szCs w:val="20"/>
              </w:rPr>
              <w:t>Equipment</w:t>
            </w:r>
          </w:p>
        </w:tc>
        <w:tc>
          <w:tcPr>
            <w:tcW w:w="3149" w:type="dxa"/>
          </w:tcPr>
          <w:p w:rsidR="00D90776" w:rsidRPr="007F0FF5" w:rsidRDefault="00D90776" w:rsidP="00BE336E">
            <w:pPr>
              <w:jc w:val="center"/>
              <w:rPr>
                <w:b/>
                <w:sz w:val="20"/>
                <w:szCs w:val="20"/>
              </w:rPr>
            </w:pPr>
            <w:r w:rsidRPr="007F0FF5">
              <w:rPr>
                <w:b/>
                <w:sz w:val="20"/>
                <w:szCs w:val="20"/>
              </w:rPr>
              <w:t>Acceptable Evidence</w:t>
            </w:r>
          </w:p>
        </w:tc>
        <w:tc>
          <w:tcPr>
            <w:tcW w:w="831" w:type="dxa"/>
          </w:tcPr>
          <w:p w:rsidR="00D90776" w:rsidRPr="007F0FF5" w:rsidRDefault="00D90776" w:rsidP="00BE336E">
            <w:pPr>
              <w:jc w:val="center"/>
              <w:rPr>
                <w:b/>
                <w:sz w:val="20"/>
                <w:szCs w:val="20"/>
              </w:rPr>
            </w:pPr>
            <w:r w:rsidRPr="007F0FF5">
              <w:rPr>
                <w:b/>
                <w:sz w:val="20"/>
                <w:szCs w:val="20"/>
              </w:rPr>
              <w:t>Rating</w:t>
            </w:r>
          </w:p>
        </w:tc>
        <w:tc>
          <w:tcPr>
            <w:tcW w:w="2023" w:type="dxa"/>
          </w:tcPr>
          <w:p w:rsidR="0016182B" w:rsidRDefault="00D90776" w:rsidP="00BE336E">
            <w:pPr>
              <w:jc w:val="center"/>
              <w:rPr>
                <w:b/>
                <w:sz w:val="20"/>
                <w:szCs w:val="20"/>
              </w:rPr>
            </w:pPr>
            <w:r w:rsidRPr="007F0FF5">
              <w:rPr>
                <w:b/>
                <w:sz w:val="20"/>
                <w:szCs w:val="20"/>
              </w:rPr>
              <w:t>Notes</w:t>
            </w:r>
            <w:r w:rsidR="0016182B">
              <w:rPr>
                <w:b/>
                <w:sz w:val="20"/>
                <w:szCs w:val="20"/>
              </w:rPr>
              <w:t xml:space="preserve"> </w:t>
            </w:r>
            <w:r w:rsidRPr="007F0FF5">
              <w:rPr>
                <w:b/>
                <w:sz w:val="20"/>
                <w:szCs w:val="20"/>
              </w:rPr>
              <w:t xml:space="preserve">/ </w:t>
            </w:r>
          </w:p>
          <w:p w:rsidR="00D90776" w:rsidRPr="007F0FF5" w:rsidRDefault="00D90776" w:rsidP="00BE336E">
            <w:pPr>
              <w:jc w:val="center"/>
              <w:rPr>
                <w:b/>
                <w:sz w:val="20"/>
                <w:szCs w:val="20"/>
              </w:rPr>
            </w:pPr>
            <w:r w:rsidRPr="007F0FF5">
              <w:rPr>
                <w:b/>
                <w:sz w:val="20"/>
                <w:szCs w:val="20"/>
              </w:rPr>
              <w:t>Requested Action</w:t>
            </w:r>
          </w:p>
        </w:tc>
      </w:tr>
      <w:tr w:rsidR="007F0FF5" w:rsidRPr="007F0FF5" w:rsidTr="00F53620">
        <w:trPr>
          <w:trHeight w:val="545"/>
          <w:jc w:val="center"/>
        </w:trPr>
        <w:tc>
          <w:tcPr>
            <w:tcW w:w="5046" w:type="dxa"/>
          </w:tcPr>
          <w:p w:rsidR="00D90776" w:rsidRPr="007F0FF5" w:rsidRDefault="00D90776" w:rsidP="00376499">
            <w:pPr>
              <w:rPr>
                <w:sz w:val="20"/>
                <w:szCs w:val="20"/>
              </w:rPr>
            </w:pPr>
            <w:r w:rsidRPr="007F0FF5">
              <w:rPr>
                <w:sz w:val="20"/>
                <w:szCs w:val="20"/>
              </w:rPr>
              <w:t xml:space="preserve">The community has been informed periodically about the school and CSP funds used for this purpose are evident. </w:t>
            </w:r>
          </w:p>
        </w:tc>
        <w:tc>
          <w:tcPr>
            <w:tcW w:w="3149" w:type="dxa"/>
          </w:tcPr>
          <w:p w:rsidR="008C5AB0" w:rsidRDefault="007F0FF5" w:rsidP="008C5AB0">
            <w:pPr>
              <w:pStyle w:val="ListParagraph"/>
              <w:numPr>
                <w:ilvl w:val="0"/>
                <w:numId w:val="15"/>
              </w:numPr>
              <w:rPr>
                <w:sz w:val="20"/>
                <w:szCs w:val="20"/>
              </w:rPr>
            </w:pPr>
            <w:r w:rsidRPr="008C5AB0">
              <w:rPr>
                <w:sz w:val="20"/>
                <w:szCs w:val="20"/>
              </w:rPr>
              <w:t>Community documentati</w:t>
            </w:r>
            <w:r w:rsidR="008C5AB0">
              <w:rPr>
                <w:sz w:val="20"/>
                <w:szCs w:val="20"/>
              </w:rPr>
              <w:t>on</w:t>
            </w:r>
            <w:r w:rsidRPr="008C5AB0">
              <w:rPr>
                <w:sz w:val="20"/>
                <w:szCs w:val="20"/>
              </w:rPr>
              <w:t xml:space="preserve"> </w:t>
            </w:r>
          </w:p>
          <w:p w:rsidR="008C5AB0" w:rsidRDefault="008C5AB0" w:rsidP="008C5AB0">
            <w:pPr>
              <w:pStyle w:val="ListParagraph"/>
              <w:numPr>
                <w:ilvl w:val="0"/>
                <w:numId w:val="15"/>
              </w:numPr>
              <w:rPr>
                <w:sz w:val="20"/>
                <w:szCs w:val="20"/>
              </w:rPr>
            </w:pPr>
            <w:r>
              <w:rPr>
                <w:sz w:val="20"/>
                <w:szCs w:val="20"/>
              </w:rPr>
              <w:t>newsletters</w:t>
            </w:r>
          </w:p>
          <w:p w:rsidR="008C5AB0" w:rsidRDefault="007F0FF5" w:rsidP="008C5AB0">
            <w:pPr>
              <w:pStyle w:val="ListParagraph"/>
              <w:numPr>
                <w:ilvl w:val="0"/>
                <w:numId w:val="15"/>
              </w:numPr>
              <w:rPr>
                <w:sz w:val="20"/>
                <w:szCs w:val="20"/>
              </w:rPr>
            </w:pPr>
            <w:r w:rsidRPr="008C5AB0">
              <w:rPr>
                <w:sz w:val="20"/>
                <w:szCs w:val="20"/>
              </w:rPr>
              <w:t>digital</w:t>
            </w:r>
            <w:r w:rsidR="008C5AB0">
              <w:rPr>
                <w:sz w:val="20"/>
                <w:szCs w:val="20"/>
              </w:rPr>
              <w:t xml:space="preserve"> media</w:t>
            </w:r>
          </w:p>
          <w:p w:rsidR="00D90776" w:rsidRPr="008C5AB0" w:rsidRDefault="008C5AB0" w:rsidP="008C5AB0">
            <w:pPr>
              <w:pStyle w:val="ListParagraph"/>
              <w:numPr>
                <w:ilvl w:val="0"/>
                <w:numId w:val="15"/>
              </w:numPr>
              <w:rPr>
                <w:sz w:val="20"/>
                <w:szCs w:val="20"/>
              </w:rPr>
            </w:pPr>
            <w:r>
              <w:rPr>
                <w:sz w:val="20"/>
                <w:szCs w:val="20"/>
              </w:rPr>
              <w:t>community events</w:t>
            </w:r>
            <w:r w:rsidR="007F0FF5" w:rsidRPr="008C5AB0">
              <w:rPr>
                <w:sz w:val="20"/>
                <w:szCs w:val="20"/>
              </w:rPr>
              <w:t xml:space="preserve"> </w:t>
            </w:r>
            <w:r>
              <w:rPr>
                <w:sz w:val="20"/>
                <w:szCs w:val="20"/>
              </w:rPr>
              <w:t>notifications</w:t>
            </w:r>
          </w:p>
        </w:tc>
        <w:tc>
          <w:tcPr>
            <w:tcW w:w="831" w:type="dxa"/>
          </w:tcPr>
          <w:p w:rsidR="00D90776" w:rsidRPr="007F0FF5" w:rsidRDefault="00D90776" w:rsidP="00BE336E">
            <w:pPr>
              <w:jc w:val="center"/>
              <w:rPr>
                <w:b/>
                <w:sz w:val="20"/>
                <w:szCs w:val="20"/>
              </w:rPr>
            </w:pPr>
          </w:p>
        </w:tc>
        <w:tc>
          <w:tcPr>
            <w:tcW w:w="2023" w:type="dxa"/>
          </w:tcPr>
          <w:p w:rsidR="00D90776" w:rsidRPr="007F0FF5" w:rsidRDefault="00D90776" w:rsidP="00BE336E">
            <w:pPr>
              <w:jc w:val="center"/>
              <w:rPr>
                <w:b/>
                <w:sz w:val="20"/>
                <w:szCs w:val="20"/>
              </w:rPr>
            </w:pPr>
          </w:p>
        </w:tc>
      </w:tr>
      <w:tr w:rsidR="00460C23" w:rsidRPr="007F0FF5" w:rsidTr="00F53620">
        <w:trPr>
          <w:trHeight w:val="545"/>
          <w:jc w:val="center"/>
        </w:trPr>
        <w:tc>
          <w:tcPr>
            <w:tcW w:w="5046" w:type="dxa"/>
          </w:tcPr>
          <w:p w:rsidR="00460C23" w:rsidRPr="007F0FF5" w:rsidRDefault="00460C23" w:rsidP="00376499">
            <w:pPr>
              <w:rPr>
                <w:sz w:val="20"/>
                <w:szCs w:val="20"/>
              </w:rPr>
            </w:pPr>
            <w:r>
              <w:rPr>
                <w:sz w:val="20"/>
                <w:szCs w:val="20"/>
              </w:rPr>
              <w:t>If applicable, show evidence that CSP funds used for salaries and related benefits match the individual(s) identified within the expenditure reports</w:t>
            </w:r>
            <w:r w:rsidR="00091EFD">
              <w:rPr>
                <w:sz w:val="20"/>
                <w:szCs w:val="20"/>
              </w:rPr>
              <w:t>.</w:t>
            </w:r>
          </w:p>
        </w:tc>
        <w:tc>
          <w:tcPr>
            <w:tcW w:w="3149" w:type="dxa"/>
          </w:tcPr>
          <w:p w:rsidR="00460C23" w:rsidRDefault="00460C23" w:rsidP="008C5AB0">
            <w:pPr>
              <w:pStyle w:val="ListParagraph"/>
              <w:numPr>
                <w:ilvl w:val="0"/>
                <w:numId w:val="15"/>
              </w:numPr>
              <w:rPr>
                <w:sz w:val="20"/>
                <w:szCs w:val="20"/>
              </w:rPr>
            </w:pPr>
            <w:r>
              <w:rPr>
                <w:sz w:val="20"/>
                <w:szCs w:val="20"/>
              </w:rPr>
              <w:t>Payroll distribution history</w:t>
            </w:r>
          </w:p>
          <w:p w:rsidR="00460C23" w:rsidRPr="008C5AB0" w:rsidRDefault="00460C23" w:rsidP="008C5AB0">
            <w:pPr>
              <w:pStyle w:val="ListParagraph"/>
              <w:numPr>
                <w:ilvl w:val="0"/>
                <w:numId w:val="15"/>
              </w:numPr>
              <w:rPr>
                <w:sz w:val="20"/>
                <w:szCs w:val="20"/>
              </w:rPr>
            </w:pPr>
            <w:r>
              <w:rPr>
                <w:sz w:val="20"/>
                <w:szCs w:val="20"/>
              </w:rPr>
              <w:t>Timesheets, Personnel activity reports and semi-annual certifications</w:t>
            </w:r>
          </w:p>
        </w:tc>
        <w:tc>
          <w:tcPr>
            <w:tcW w:w="831" w:type="dxa"/>
          </w:tcPr>
          <w:p w:rsidR="00460C23" w:rsidRPr="007F0FF5" w:rsidRDefault="00460C23" w:rsidP="00BE336E">
            <w:pPr>
              <w:jc w:val="center"/>
              <w:rPr>
                <w:b/>
                <w:sz w:val="20"/>
                <w:szCs w:val="20"/>
              </w:rPr>
            </w:pPr>
          </w:p>
        </w:tc>
        <w:tc>
          <w:tcPr>
            <w:tcW w:w="2023" w:type="dxa"/>
          </w:tcPr>
          <w:p w:rsidR="00460C23" w:rsidRPr="007F0FF5" w:rsidRDefault="00460C23" w:rsidP="00BE336E">
            <w:pPr>
              <w:jc w:val="center"/>
              <w:rPr>
                <w:b/>
                <w:sz w:val="20"/>
                <w:szCs w:val="20"/>
              </w:rPr>
            </w:pPr>
          </w:p>
        </w:tc>
      </w:tr>
      <w:tr w:rsidR="007F0FF5" w:rsidRPr="007F0FF5" w:rsidTr="00F53620">
        <w:trPr>
          <w:trHeight w:val="573"/>
          <w:jc w:val="center"/>
        </w:trPr>
        <w:tc>
          <w:tcPr>
            <w:tcW w:w="5046" w:type="dxa"/>
          </w:tcPr>
          <w:p w:rsidR="00D90776" w:rsidRPr="007F0FF5" w:rsidRDefault="00D90776" w:rsidP="00040DD5">
            <w:pPr>
              <w:rPr>
                <w:b/>
                <w:sz w:val="20"/>
                <w:szCs w:val="20"/>
              </w:rPr>
            </w:pPr>
            <w:r w:rsidRPr="007F0FF5">
              <w:rPr>
                <w:sz w:val="20"/>
                <w:szCs w:val="20"/>
              </w:rPr>
              <w:t>The necessary equipment, educational materials and supplies purchased with CSP funds are being used, in good condition and adequate for the size, scope</w:t>
            </w:r>
            <w:r w:rsidR="00091EFD">
              <w:rPr>
                <w:sz w:val="20"/>
                <w:szCs w:val="20"/>
              </w:rPr>
              <w:t>,</w:t>
            </w:r>
            <w:r w:rsidRPr="007F0FF5">
              <w:rPr>
                <w:sz w:val="20"/>
                <w:szCs w:val="20"/>
              </w:rPr>
              <w:t xml:space="preserve"> and financial investment of the school.</w:t>
            </w:r>
          </w:p>
        </w:tc>
        <w:tc>
          <w:tcPr>
            <w:tcW w:w="3149" w:type="dxa"/>
          </w:tcPr>
          <w:p w:rsidR="008C5AB0" w:rsidRDefault="005A553C" w:rsidP="005A553C">
            <w:pPr>
              <w:pStyle w:val="ListParagraph"/>
              <w:numPr>
                <w:ilvl w:val="0"/>
                <w:numId w:val="17"/>
              </w:numPr>
              <w:rPr>
                <w:sz w:val="20"/>
                <w:szCs w:val="20"/>
              </w:rPr>
            </w:pPr>
            <w:r w:rsidRPr="005A553C">
              <w:rPr>
                <w:sz w:val="20"/>
                <w:szCs w:val="20"/>
              </w:rPr>
              <w:t>Physically review equipment, educational materials and supplies on-site</w:t>
            </w:r>
          </w:p>
          <w:p w:rsidR="005A553C" w:rsidRPr="005A553C" w:rsidRDefault="005A553C" w:rsidP="005A553C">
            <w:pPr>
              <w:pStyle w:val="ListParagraph"/>
              <w:numPr>
                <w:ilvl w:val="0"/>
                <w:numId w:val="17"/>
              </w:numPr>
              <w:rPr>
                <w:sz w:val="20"/>
                <w:szCs w:val="20"/>
              </w:rPr>
            </w:pPr>
            <w:r>
              <w:rPr>
                <w:sz w:val="20"/>
                <w:szCs w:val="20"/>
              </w:rPr>
              <w:t>Photograph evidence of items no longer in use</w:t>
            </w:r>
          </w:p>
        </w:tc>
        <w:tc>
          <w:tcPr>
            <w:tcW w:w="831" w:type="dxa"/>
          </w:tcPr>
          <w:p w:rsidR="00D90776" w:rsidRPr="007F0FF5" w:rsidRDefault="00D90776" w:rsidP="00BE336E">
            <w:pPr>
              <w:jc w:val="center"/>
              <w:rPr>
                <w:b/>
                <w:sz w:val="20"/>
                <w:szCs w:val="20"/>
              </w:rPr>
            </w:pPr>
          </w:p>
        </w:tc>
        <w:tc>
          <w:tcPr>
            <w:tcW w:w="2023" w:type="dxa"/>
          </w:tcPr>
          <w:p w:rsidR="00D90776" w:rsidRPr="007F0FF5" w:rsidRDefault="00D90776" w:rsidP="00BE336E">
            <w:pPr>
              <w:jc w:val="center"/>
              <w:rPr>
                <w:b/>
                <w:sz w:val="20"/>
                <w:szCs w:val="20"/>
              </w:rPr>
            </w:pPr>
          </w:p>
        </w:tc>
      </w:tr>
      <w:tr w:rsidR="008C5AB0" w:rsidRPr="007F0FF5" w:rsidTr="00F53620">
        <w:trPr>
          <w:trHeight w:val="573"/>
          <w:jc w:val="center"/>
        </w:trPr>
        <w:tc>
          <w:tcPr>
            <w:tcW w:w="5046" w:type="dxa"/>
          </w:tcPr>
          <w:p w:rsidR="008C5AB0" w:rsidRPr="007F0FF5" w:rsidRDefault="005A553C" w:rsidP="00091EFD">
            <w:pPr>
              <w:rPr>
                <w:sz w:val="20"/>
                <w:szCs w:val="20"/>
              </w:rPr>
            </w:pPr>
            <w:r>
              <w:rPr>
                <w:sz w:val="20"/>
                <w:szCs w:val="20"/>
              </w:rPr>
              <w:t xml:space="preserve">Provide evidence that reimbursements were for expenses approved in the appropriate year that </w:t>
            </w:r>
            <w:r w:rsidR="00091EFD">
              <w:rPr>
                <w:sz w:val="20"/>
                <w:szCs w:val="20"/>
              </w:rPr>
              <w:t>t</w:t>
            </w:r>
            <w:r>
              <w:rPr>
                <w:sz w:val="20"/>
                <w:szCs w:val="20"/>
              </w:rPr>
              <w:t>he activities occurred within the allowable activity period</w:t>
            </w:r>
            <w:r w:rsidR="00091EFD">
              <w:rPr>
                <w:sz w:val="20"/>
                <w:szCs w:val="20"/>
              </w:rPr>
              <w:t>,</w:t>
            </w:r>
            <w:r>
              <w:rPr>
                <w:sz w:val="20"/>
                <w:szCs w:val="20"/>
              </w:rPr>
              <w:t xml:space="preserve"> and that those expenses were incurred prior to the submission of the reimbursement request. </w:t>
            </w:r>
          </w:p>
        </w:tc>
        <w:tc>
          <w:tcPr>
            <w:tcW w:w="3149" w:type="dxa"/>
          </w:tcPr>
          <w:p w:rsidR="008C5AB0" w:rsidRPr="008C5AB0" w:rsidRDefault="008C5AB0" w:rsidP="008C5AB0">
            <w:pPr>
              <w:pStyle w:val="ListParagraph"/>
              <w:numPr>
                <w:ilvl w:val="0"/>
                <w:numId w:val="16"/>
              </w:numPr>
              <w:rPr>
                <w:sz w:val="20"/>
                <w:szCs w:val="20"/>
              </w:rPr>
            </w:pPr>
            <w:r w:rsidRPr="008C5AB0">
              <w:rPr>
                <w:sz w:val="20"/>
                <w:szCs w:val="20"/>
              </w:rPr>
              <w:t>Invoices/purchase orders/accounts payable vouchers/receipts/payroll records</w:t>
            </w:r>
          </w:p>
          <w:p w:rsidR="008C5AB0" w:rsidRPr="008C5AB0" w:rsidRDefault="008C5AB0" w:rsidP="008C5AB0">
            <w:pPr>
              <w:pStyle w:val="ListParagraph"/>
              <w:numPr>
                <w:ilvl w:val="0"/>
                <w:numId w:val="16"/>
              </w:numPr>
              <w:rPr>
                <w:sz w:val="20"/>
                <w:szCs w:val="20"/>
              </w:rPr>
            </w:pPr>
            <w:r w:rsidRPr="008C5AB0">
              <w:rPr>
                <w:sz w:val="20"/>
                <w:szCs w:val="20"/>
              </w:rPr>
              <w:t>Reimbursement requests for expenses from the notification of award date (monthly e-mail communication related to expenditure report)</w:t>
            </w:r>
          </w:p>
        </w:tc>
        <w:tc>
          <w:tcPr>
            <w:tcW w:w="831" w:type="dxa"/>
          </w:tcPr>
          <w:p w:rsidR="008C5AB0" w:rsidRPr="007F0FF5" w:rsidRDefault="008C5AB0" w:rsidP="008C5AB0">
            <w:pPr>
              <w:jc w:val="center"/>
              <w:rPr>
                <w:b/>
                <w:sz w:val="20"/>
                <w:szCs w:val="20"/>
              </w:rPr>
            </w:pPr>
          </w:p>
        </w:tc>
        <w:tc>
          <w:tcPr>
            <w:tcW w:w="2023" w:type="dxa"/>
          </w:tcPr>
          <w:p w:rsidR="008C5AB0" w:rsidRPr="007F0FF5" w:rsidRDefault="008C5AB0" w:rsidP="008C5AB0">
            <w:pPr>
              <w:jc w:val="center"/>
              <w:rPr>
                <w:b/>
                <w:sz w:val="20"/>
                <w:szCs w:val="20"/>
              </w:rPr>
            </w:pPr>
          </w:p>
        </w:tc>
      </w:tr>
      <w:tr w:rsidR="008C5AB0" w:rsidRPr="007F0FF5" w:rsidTr="00F53620">
        <w:trPr>
          <w:trHeight w:val="545"/>
          <w:jc w:val="center"/>
        </w:trPr>
        <w:tc>
          <w:tcPr>
            <w:tcW w:w="5046" w:type="dxa"/>
          </w:tcPr>
          <w:p w:rsidR="008C5AB0" w:rsidRPr="007F0FF5" w:rsidRDefault="008C5AB0" w:rsidP="008C5AB0">
            <w:pPr>
              <w:rPr>
                <w:sz w:val="20"/>
                <w:szCs w:val="20"/>
              </w:rPr>
            </w:pPr>
            <w:r w:rsidRPr="007F0FF5">
              <w:rPr>
                <w:sz w:val="20"/>
                <w:szCs w:val="20"/>
              </w:rPr>
              <w:t>The acquired or developed curriculum materials are evident, on display and used within classroom settings and for lesson plans.</w:t>
            </w:r>
          </w:p>
        </w:tc>
        <w:tc>
          <w:tcPr>
            <w:tcW w:w="3149" w:type="dxa"/>
          </w:tcPr>
          <w:p w:rsidR="008C5AB0" w:rsidRPr="00460C23" w:rsidRDefault="00460C23" w:rsidP="00460C23">
            <w:pPr>
              <w:pStyle w:val="ListParagraph"/>
              <w:numPr>
                <w:ilvl w:val="0"/>
                <w:numId w:val="18"/>
              </w:numPr>
              <w:rPr>
                <w:sz w:val="20"/>
                <w:szCs w:val="20"/>
              </w:rPr>
            </w:pPr>
            <w:r w:rsidRPr="00460C23">
              <w:rPr>
                <w:sz w:val="20"/>
                <w:szCs w:val="20"/>
              </w:rPr>
              <w:t>Books</w:t>
            </w:r>
          </w:p>
          <w:p w:rsidR="00460C23" w:rsidRPr="00460C23" w:rsidRDefault="00460C23" w:rsidP="00460C23">
            <w:pPr>
              <w:pStyle w:val="ListParagraph"/>
              <w:numPr>
                <w:ilvl w:val="0"/>
                <w:numId w:val="18"/>
              </w:numPr>
              <w:rPr>
                <w:sz w:val="20"/>
                <w:szCs w:val="20"/>
              </w:rPr>
            </w:pPr>
            <w:r w:rsidRPr="00460C23">
              <w:rPr>
                <w:sz w:val="20"/>
                <w:szCs w:val="20"/>
              </w:rPr>
              <w:t>In-Class Equipment</w:t>
            </w:r>
          </w:p>
          <w:p w:rsidR="00460C23" w:rsidRPr="00460C23" w:rsidRDefault="00460C23" w:rsidP="00460C23">
            <w:pPr>
              <w:pStyle w:val="ListParagraph"/>
              <w:numPr>
                <w:ilvl w:val="0"/>
                <w:numId w:val="18"/>
              </w:numPr>
              <w:rPr>
                <w:sz w:val="20"/>
                <w:szCs w:val="20"/>
              </w:rPr>
            </w:pPr>
            <w:r w:rsidRPr="00460C23">
              <w:rPr>
                <w:sz w:val="20"/>
                <w:szCs w:val="20"/>
              </w:rPr>
              <w:t>In-Class Technology</w:t>
            </w:r>
          </w:p>
        </w:tc>
        <w:tc>
          <w:tcPr>
            <w:tcW w:w="831" w:type="dxa"/>
          </w:tcPr>
          <w:p w:rsidR="008C5AB0" w:rsidRPr="007F0FF5" w:rsidRDefault="008C5AB0" w:rsidP="008C5AB0">
            <w:pPr>
              <w:jc w:val="center"/>
              <w:rPr>
                <w:b/>
                <w:sz w:val="20"/>
                <w:szCs w:val="20"/>
              </w:rPr>
            </w:pPr>
          </w:p>
        </w:tc>
        <w:tc>
          <w:tcPr>
            <w:tcW w:w="2023" w:type="dxa"/>
          </w:tcPr>
          <w:p w:rsidR="008C5AB0" w:rsidRPr="007F0FF5" w:rsidRDefault="008C5AB0" w:rsidP="008C5AB0">
            <w:pPr>
              <w:jc w:val="center"/>
              <w:rPr>
                <w:b/>
                <w:sz w:val="20"/>
                <w:szCs w:val="20"/>
              </w:rPr>
            </w:pPr>
          </w:p>
        </w:tc>
      </w:tr>
      <w:tr w:rsidR="008C5AB0" w:rsidRPr="007F0FF5" w:rsidTr="00F53620">
        <w:trPr>
          <w:trHeight w:val="545"/>
          <w:jc w:val="center"/>
        </w:trPr>
        <w:tc>
          <w:tcPr>
            <w:tcW w:w="5046" w:type="dxa"/>
          </w:tcPr>
          <w:p w:rsidR="008C5AB0" w:rsidRPr="007F0FF5" w:rsidRDefault="008C5AB0" w:rsidP="008C5AB0">
            <w:pPr>
              <w:rPr>
                <w:sz w:val="20"/>
                <w:szCs w:val="20"/>
              </w:rPr>
            </w:pPr>
            <w:r w:rsidRPr="007F0FF5">
              <w:rPr>
                <w:sz w:val="20"/>
                <w:szCs w:val="20"/>
              </w:rPr>
              <w:t xml:space="preserve">Other additional allowable purchases with CSP funds that are operational that could not be funded by state or other local sources are evident and clearly in-line with CSP subgrant guidelines. </w:t>
            </w:r>
          </w:p>
        </w:tc>
        <w:tc>
          <w:tcPr>
            <w:tcW w:w="3149" w:type="dxa"/>
          </w:tcPr>
          <w:p w:rsidR="005E7EF8" w:rsidRPr="005E7EF8" w:rsidRDefault="00460C23" w:rsidP="005E7EF8">
            <w:pPr>
              <w:pStyle w:val="ListParagraph"/>
              <w:numPr>
                <w:ilvl w:val="0"/>
                <w:numId w:val="19"/>
              </w:numPr>
              <w:rPr>
                <w:sz w:val="20"/>
                <w:szCs w:val="20"/>
              </w:rPr>
            </w:pPr>
            <w:r w:rsidRPr="005E7EF8">
              <w:rPr>
                <w:sz w:val="20"/>
                <w:szCs w:val="20"/>
              </w:rPr>
              <w:t xml:space="preserve">Evident </w:t>
            </w:r>
            <w:r w:rsidR="005E7EF8" w:rsidRPr="005E7EF8">
              <w:rPr>
                <w:sz w:val="20"/>
                <w:szCs w:val="20"/>
              </w:rPr>
              <w:t>purchasing document</w:t>
            </w:r>
          </w:p>
          <w:p w:rsidR="008C5AB0" w:rsidRPr="005E7EF8" w:rsidRDefault="005E7EF8" w:rsidP="005E7EF8">
            <w:pPr>
              <w:pStyle w:val="ListParagraph"/>
              <w:numPr>
                <w:ilvl w:val="0"/>
                <w:numId w:val="19"/>
              </w:numPr>
              <w:rPr>
                <w:sz w:val="20"/>
                <w:szCs w:val="20"/>
              </w:rPr>
            </w:pPr>
            <w:r w:rsidRPr="005E7EF8">
              <w:rPr>
                <w:sz w:val="20"/>
                <w:szCs w:val="20"/>
              </w:rPr>
              <w:t xml:space="preserve">Communication documentation (email) with CSP </w:t>
            </w:r>
            <w:r>
              <w:rPr>
                <w:sz w:val="20"/>
                <w:szCs w:val="20"/>
              </w:rPr>
              <w:t xml:space="preserve">Grant </w:t>
            </w:r>
            <w:r w:rsidRPr="005E7EF8">
              <w:rPr>
                <w:sz w:val="20"/>
                <w:szCs w:val="20"/>
              </w:rPr>
              <w:t>Coordinator</w:t>
            </w:r>
            <w:r w:rsidR="00460C23" w:rsidRPr="005E7EF8">
              <w:rPr>
                <w:sz w:val="20"/>
                <w:szCs w:val="20"/>
              </w:rPr>
              <w:t xml:space="preserve"> </w:t>
            </w:r>
          </w:p>
          <w:p w:rsidR="005E7EF8" w:rsidRPr="005E7EF8" w:rsidRDefault="005E7EF8" w:rsidP="005E7EF8">
            <w:pPr>
              <w:pStyle w:val="ListParagraph"/>
              <w:numPr>
                <w:ilvl w:val="0"/>
                <w:numId w:val="19"/>
              </w:numPr>
              <w:rPr>
                <w:sz w:val="20"/>
                <w:szCs w:val="20"/>
              </w:rPr>
            </w:pPr>
            <w:r w:rsidRPr="005E7EF8">
              <w:rPr>
                <w:sz w:val="20"/>
                <w:szCs w:val="20"/>
              </w:rPr>
              <w:t>Written explanation and justification</w:t>
            </w:r>
          </w:p>
        </w:tc>
        <w:tc>
          <w:tcPr>
            <w:tcW w:w="831" w:type="dxa"/>
          </w:tcPr>
          <w:p w:rsidR="008C5AB0" w:rsidRPr="007F0FF5" w:rsidRDefault="008C5AB0" w:rsidP="008C5AB0">
            <w:pPr>
              <w:jc w:val="center"/>
              <w:rPr>
                <w:b/>
                <w:sz w:val="20"/>
                <w:szCs w:val="20"/>
              </w:rPr>
            </w:pPr>
          </w:p>
        </w:tc>
        <w:tc>
          <w:tcPr>
            <w:tcW w:w="2023" w:type="dxa"/>
          </w:tcPr>
          <w:p w:rsidR="008C5AB0" w:rsidRPr="007F0FF5" w:rsidRDefault="008C5AB0" w:rsidP="008C5AB0">
            <w:pPr>
              <w:jc w:val="center"/>
              <w:rPr>
                <w:b/>
                <w:sz w:val="20"/>
                <w:szCs w:val="20"/>
              </w:rPr>
            </w:pPr>
          </w:p>
        </w:tc>
      </w:tr>
    </w:tbl>
    <w:p w:rsidR="00F53620" w:rsidRDefault="00F53620" w:rsidP="00214F4E">
      <w:pPr>
        <w:rPr>
          <w:b/>
        </w:rPr>
      </w:pPr>
    </w:p>
    <w:p w:rsidR="00E54C3B" w:rsidRDefault="00E54C3B" w:rsidP="00E54C3B">
      <w:pPr>
        <w:jc w:val="center"/>
        <w:rPr>
          <w:b/>
        </w:rPr>
      </w:pPr>
      <w:r>
        <w:rPr>
          <w:b/>
        </w:rPr>
        <w:lastRenderedPageBreak/>
        <w:t xml:space="preserve">CSP Subgrant Interviews: </w:t>
      </w:r>
    </w:p>
    <w:p w:rsidR="00E54C3B" w:rsidRPr="00E54C3B" w:rsidRDefault="00E54C3B" w:rsidP="00E54C3B">
      <w:pPr>
        <w:jc w:val="center"/>
        <w:rPr>
          <w:b/>
        </w:rPr>
      </w:pPr>
    </w:p>
    <w:p w:rsidR="00E54C3B" w:rsidRPr="00E54C3B" w:rsidRDefault="00E54C3B" w:rsidP="00E54C3B">
      <w:pPr>
        <w:rPr>
          <w:u w:val="single"/>
        </w:rPr>
      </w:pPr>
      <w:r w:rsidRPr="00E54C3B">
        <w:rPr>
          <w:u w:val="single"/>
        </w:rPr>
        <w:t>Teacher Interview</w:t>
      </w:r>
    </w:p>
    <w:p w:rsidR="00E54C3B" w:rsidRDefault="00E54C3B" w:rsidP="00E54C3B">
      <w:r>
        <w:t xml:space="preserve">Q1: In what way has the </w:t>
      </w:r>
      <w:r w:rsidR="007F4AA1">
        <w:t>CSP</w:t>
      </w:r>
      <w:r>
        <w:t xml:space="preserve"> subgrant been used to support you in your classroom instruction? </w:t>
      </w:r>
    </w:p>
    <w:p w:rsidR="00E54C3B" w:rsidRDefault="00E54C3B" w:rsidP="00E54C3B"/>
    <w:p w:rsidR="00E54C3B" w:rsidRDefault="00E54C3B" w:rsidP="00E54C3B"/>
    <w:p w:rsidR="00E54C3B" w:rsidRDefault="00E54C3B" w:rsidP="00E54C3B"/>
    <w:p w:rsidR="00E54C3B" w:rsidRDefault="00A037A6" w:rsidP="00E54C3B">
      <w:r>
        <w:t>Q2: Have you been</w:t>
      </w:r>
      <w:r w:rsidR="00E54C3B">
        <w:t xml:space="preserve"> involved in any Professional Development</w:t>
      </w:r>
      <w:r w:rsidR="006974E0">
        <w:t xml:space="preserve"> connected to </w:t>
      </w:r>
      <w:r w:rsidR="007F4AA1">
        <w:t xml:space="preserve">CSP </w:t>
      </w:r>
      <w:r w:rsidR="00F462EA">
        <w:t>subgrant f</w:t>
      </w:r>
      <w:r w:rsidR="006974E0">
        <w:t>unding</w:t>
      </w:r>
      <w:r w:rsidR="00E54C3B">
        <w:t xml:space="preserve"> over the past </w:t>
      </w:r>
      <w:r w:rsidR="00F462EA">
        <w:t>3</w:t>
      </w:r>
      <w:r w:rsidR="00E54C3B">
        <w:t xml:space="preserve"> years? </w:t>
      </w:r>
      <w:r w:rsidR="006974E0">
        <w:t>If so, please</w:t>
      </w:r>
      <w:r w:rsidR="00E54C3B">
        <w:t xml:space="preserve"> </w:t>
      </w:r>
      <w:r w:rsidR="006974E0">
        <w:t>indicate</w:t>
      </w:r>
      <w:r w:rsidR="00E54C3B">
        <w:t xml:space="preserve"> how that Professional Development has been beneficial in your teaching? </w:t>
      </w:r>
    </w:p>
    <w:p w:rsidR="00E54C3B" w:rsidRDefault="00E54C3B" w:rsidP="00E54C3B"/>
    <w:p w:rsidR="00E54C3B" w:rsidRDefault="00E54C3B" w:rsidP="00E54C3B"/>
    <w:p w:rsidR="002A54CC" w:rsidRDefault="002A54CC" w:rsidP="00E54C3B"/>
    <w:p w:rsidR="00E54C3B" w:rsidRDefault="00E54C3B" w:rsidP="00E54C3B"/>
    <w:p w:rsidR="00E54C3B" w:rsidRDefault="00E54C3B" w:rsidP="00E54C3B">
      <w:r>
        <w:t>Q3: Is there any equipment</w:t>
      </w:r>
      <w:r w:rsidR="002A54CC">
        <w:t>/supplies</w:t>
      </w:r>
      <w:r w:rsidR="00123100">
        <w:t xml:space="preserve"> that have</w:t>
      </w:r>
      <w:r>
        <w:t xml:space="preserve"> been purchased with the </w:t>
      </w:r>
      <w:r w:rsidR="007F4AA1">
        <w:t xml:space="preserve">CSP </w:t>
      </w:r>
      <w:r w:rsidR="002A54CC">
        <w:t xml:space="preserve">federal </w:t>
      </w:r>
      <w:r w:rsidR="006974E0">
        <w:t>sub</w:t>
      </w:r>
      <w:r w:rsidR="002A54CC">
        <w:t xml:space="preserve">grant </w:t>
      </w:r>
      <w:r>
        <w:t xml:space="preserve">implementation dollars that have directly impacted your classroom instruction? How has this benefited </w:t>
      </w:r>
      <w:r w:rsidR="00F462EA">
        <w:t>student learning?</w:t>
      </w:r>
      <w:r>
        <w:t xml:space="preserve">   </w:t>
      </w:r>
    </w:p>
    <w:p w:rsidR="00E54C3B" w:rsidRDefault="00E54C3B" w:rsidP="00E54C3B"/>
    <w:p w:rsidR="002A54CC" w:rsidRDefault="002A54CC" w:rsidP="00E54C3B"/>
    <w:p w:rsidR="00E54C3B" w:rsidRDefault="00E54C3B" w:rsidP="00E54C3B"/>
    <w:p w:rsidR="00E54C3B" w:rsidRDefault="00E54C3B" w:rsidP="00E54C3B">
      <w:r>
        <w:t>Q4: Have you been able to develop or acquire any curriculum</w:t>
      </w:r>
      <w:r w:rsidR="00A037A6">
        <w:t xml:space="preserve"> materials</w:t>
      </w:r>
      <w:r>
        <w:t xml:space="preserve"> with CSP funds that have directly benefited your lesson plan</w:t>
      </w:r>
      <w:r w:rsidR="00F462EA">
        <w:t>ning</w:t>
      </w:r>
      <w:r>
        <w:t xml:space="preserve"> or planning units? </w:t>
      </w:r>
    </w:p>
    <w:p w:rsidR="00E54C3B" w:rsidRDefault="00E54C3B" w:rsidP="00E54C3B"/>
    <w:p w:rsidR="002A54CC" w:rsidRDefault="002A54CC" w:rsidP="00E54C3B"/>
    <w:p w:rsidR="002A54CC" w:rsidRDefault="002A54CC" w:rsidP="00E54C3B"/>
    <w:p w:rsidR="00E54C3B" w:rsidRDefault="00E54C3B" w:rsidP="00E54C3B"/>
    <w:p w:rsidR="00E54C3B" w:rsidRDefault="00E54C3B" w:rsidP="00E54C3B">
      <w:r>
        <w:t xml:space="preserve">Q5: Have you been involved in the promotion or marketing of the school to community members?  If so, how have you been involved in this process?  </w:t>
      </w:r>
    </w:p>
    <w:p w:rsidR="002A54CC" w:rsidRDefault="002A54CC" w:rsidP="00E54C3B">
      <w:pPr>
        <w:rPr>
          <w:u w:val="single"/>
        </w:rPr>
      </w:pPr>
    </w:p>
    <w:p w:rsidR="007F4AA1" w:rsidRDefault="007F4AA1" w:rsidP="00E54C3B">
      <w:pPr>
        <w:rPr>
          <w:u w:val="single"/>
        </w:rPr>
      </w:pPr>
    </w:p>
    <w:p w:rsidR="0048260A" w:rsidRDefault="0048260A" w:rsidP="00463B82">
      <w:pPr>
        <w:rPr>
          <w:u w:val="single"/>
        </w:rPr>
      </w:pPr>
    </w:p>
    <w:p w:rsidR="00E54C3B" w:rsidRPr="00D26E34" w:rsidRDefault="00D26E34" w:rsidP="00E54C3B">
      <w:pPr>
        <w:rPr>
          <w:u w:val="single"/>
        </w:rPr>
      </w:pPr>
      <w:r w:rsidRPr="00D26E34">
        <w:rPr>
          <w:u w:val="single"/>
        </w:rPr>
        <w:lastRenderedPageBreak/>
        <w:t>CFO – COO Interview</w:t>
      </w:r>
    </w:p>
    <w:p w:rsidR="005572F2" w:rsidRDefault="00F462EA" w:rsidP="00463B82">
      <w:r>
        <w:t xml:space="preserve">Q1: </w:t>
      </w:r>
      <w:r w:rsidR="00B16C48">
        <w:t xml:space="preserve">As the Year 2 implementation is rapidly coming to a close, what are your goals and objectives in this last six months to spend down your </w:t>
      </w:r>
      <w:r w:rsidR="00B76138">
        <w:t>CSP</w:t>
      </w:r>
      <w:r w:rsidR="00B16C48">
        <w:t xml:space="preserve"> subgrant funds? </w:t>
      </w:r>
    </w:p>
    <w:p w:rsidR="00B16C48" w:rsidRDefault="00B16C48" w:rsidP="00463B82"/>
    <w:p w:rsidR="00B16C48" w:rsidRDefault="00B16C48" w:rsidP="00463B82"/>
    <w:p w:rsidR="00DB2F2F" w:rsidRPr="00B16C48" w:rsidRDefault="00B16C48" w:rsidP="00E54C3B">
      <w:r>
        <w:t xml:space="preserve">Q2:  In what way have you effectively communicated to the board and school leader the financial benefit and any limitations in implementing the Charter School Program subgrant funds into the school? Are the community members, all board members and school leader and staff aware of the </w:t>
      </w:r>
      <w:r w:rsidR="00B76138">
        <w:t>CSP</w:t>
      </w:r>
      <w:r>
        <w:t xml:space="preserve"> subgrant funds and their benefit?  </w:t>
      </w:r>
    </w:p>
    <w:p w:rsidR="00DB2F2F" w:rsidRDefault="00DB2F2F" w:rsidP="00E54C3B">
      <w:pPr>
        <w:rPr>
          <w:u w:val="single"/>
        </w:rPr>
      </w:pPr>
    </w:p>
    <w:p w:rsidR="00B16C48" w:rsidRDefault="00B16C48" w:rsidP="00E54C3B">
      <w:pPr>
        <w:rPr>
          <w:u w:val="single"/>
        </w:rPr>
      </w:pPr>
    </w:p>
    <w:p w:rsidR="00DB2F2F" w:rsidRPr="00B16C48" w:rsidRDefault="00B16C48" w:rsidP="00E54C3B">
      <w:r>
        <w:t xml:space="preserve">Q3: Are there any unresolved financial implementations occurring that have not been addressed at the monthly or quarterly check-in meetings in regards to the </w:t>
      </w:r>
      <w:r w:rsidR="00B76138">
        <w:t>CSP</w:t>
      </w:r>
      <w:r>
        <w:t xml:space="preserve"> subgrant? Any technology challenges that need to be resolved? </w:t>
      </w:r>
    </w:p>
    <w:p w:rsidR="00F91DEB" w:rsidRDefault="00F91DEB" w:rsidP="00E54C3B">
      <w:pPr>
        <w:rPr>
          <w:u w:val="single"/>
        </w:rPr>
      </w:pPr>
    </w:p>
    <w:p w:rsidR="00B16C48" w:rsidRDefault="00B16C48" w:rsidP="00E54C3B">
      <w:pPr>
        <w:rPr>
          <w:u w:val="single"/>
        </w:rPr>
      </w:pPr>
    </w:p>
    <w:p w:rsidR="00B16C48" w:rsidRDefault="00B16C48" w:rsidP="00E54C3B">
      <w:r>
        <w:t xml:space="preserve">Q4: Have changes in School and Demographic </w:t>
      </w:r>
      <w:r w:rsidR="00454D95">
        <w:t xml:space="preserve">data impacted your implementation of the </w:t>
      </w:r>
      <w:r w:rsidR="00B76138">
        <w:t>CSP</w:t>
      </w:r>
      <w:r w:rsidR="00454D95">
        <w:t xml:space="preserve"> subgrant funds over the past 18 months? If so, how have they changed the use and viability of implementing those funds?</w:t>
      </w:r>
    </w:p>
    <w:p w:rsidR="00454D95" w:rsidRPr="00B16C48" w:rsidRDefault="00454D95" w:rsidP="00E54C3B"/>
    <w:p w:rsidR="00463B82" w:rsidRDefault="00463B82" w:rsidP="00E54C3B">
      <w:pPr>
        <w:rPr>
          <w:u w:val="single"/>
        </w:rPr>
      </w:pPr>
    </w:p>
    <w:p w:rsidR="00454D95" w:rsidRDefault="00454D95" w:rsidP="00E54C3B">
      <w:r>
        <w:t xml:space="preserve">Q5: As the COO/CFO, how have you planned for funding future needs of the school with finances that will no longer be available via the </w:t>
      </w:r>
      <w:r w:rsidR="00B76138">
        <w:t>CSP</w:t>
      </w:r>
      <w:r>
        <w:t xml:space="preserve"> subgrant? </w:t>
      </w:r>
    </w:p>
    <w:p w:rsidR="00454D95" w:rsidRDefault="00454D95" w:rsidP="00E54C3B"/>
    <w:p w:rsidR="00454D95" w:rsidRDefault="00454D95" w:rsidP="00E54C3B"/>
    <w:p w:rsidR="00463B82" w:rsidRPr="00454D95" w:rsidRDefault="00454D95" w:rsidP="00E54C3B">
      <w:r>
        <w:t xml:space="preserve">Q6: Are there any concerns over how the completion of the </w:t>
      </w:r>
      <w:r w:rsidR="00B76138">
        <w:t>CSP</w:t>
      </w:r>
      <w:r>
        <w:t xml:space="preserve"> subgrant funds will impact the areas of growth in learning and in narrowing the achievement gap? From a financial perspective, what plan </w:t>
      </w:r>
      <w:r w:rsidR="00E73854">
        <w:t xml:space="preserve">is </w:t>
      </w:r>
      <w:r>
        <w:t xml:space="preserve">in place does the school have in </w:t>
      </w:r>
      <w:r w:rsidR="00E73854">
        <w:t xml:space="preserve">order to </w:t>
      </w:r>
      <w:r>
        <w:t xml:space="preserve">address these concerns? </w:t>
      </w:r>
    </w:p>
    <w:p w:rsidR="00454D95" w:rsidRDefault="00454D95" w:rsidP="00E54C3B">
      <w:pPr>
        <w:rPr>
          <w:u w:val="single"/>
        </w:rPr>
      </w:pPr>
    </w:p>
    <w:p w:rsidR="00D26E34" w:rsidRPr="00425DF1" w:rsidRDefault="00454D95" w:rsidP="00E54C3B">
      <w:r>
        <w:t>Q7:</w:t>
      </w:r>
      <w:r w:rsidR="00742399">
        <w:t xml:space="preserve"> What do future financial pipelines look like </w:t>
      </w:r>
      <w:r w:rsidR="00425DF1">
        <w:t>post-</w:t>
      </w:r>
      <w:r w:rsidR="00B76138">
        <w:t>CSP</w:t>
      </w:r>
      <w:r w:rsidR="00425DF1">
        <w:t xml:space="preserve"> subgrant funding in order to sustain and grow the academic needs of students and to maintain status as a high-quality charter school in Washington State? </w:t>
      </w:r>
    </w:p>
    <w:p w:rsidR="00290BBA" w:rsidRDefault="00290BBA" w:rsidP="00E54C3B">
      <w:pPr>
        <w:rPr>
          <w:u w:val="single"/>
        </w:rPr>
      </w:pPr>
    </w:p>
    <w:p w:rsidR="00DC2C2B" w:rsidRDefault="00D26E34" w:rsidP="00E54C3B">
      <w:pPr>
        <w:rPr>
          <w:u w:val="single"/>
        </w:rPr>
      </w:pPr>
      <w:r>
        <w:rPr>
          <w:u w:val="single"/>
        </w:rPr>
        <w:lastRenderedPageBreak/>
        <w:t>School Leader Interview</w:t>
      </w:r>
    </w:p>
    <w:p w:rsidR="006A08A3" w:rsidRPr="006A08A3" w:rsidRDefault="00DC2C2B" w:rsidP="006A08A3">
      <w:pPr>
        <w:pStyle w:val="NoSpacing"/>
      </w:pPr>
      <w:r w:rsidRPr="006A08A3">
        <w:t xml:space="preserve">Q1: </w:t>
      </w:r>
      <w:r w:rsidR="006A08A3" w:rsidRPr="006A08A3">
        <w:t>What has been most impactful to the school’s planning, implementation, or improvement process this year?  What are you doing differently?</w:t>
      </w:r>
    </w:p>
    <w:p w:rsidR="00D64BC7" w:rsidRDefault="00D64BC7" w:rsidP="00E54C3B"/>
    <w:p w:rsidR="00D64BC7" w:rsidRDefault="00D64BC7" w:rsidP="00E54C3B"/>
    <w:p w:rsidR="0069714F" w:rsidRDefault="0069714F" w:rsidP="00E54C3B"/>
    <w:p w:rsidR="00D64BC7" w:rsidRDefault="00D64BC7" w:rsidP="00E54C3B">
      <w:r>
        <w:t xml:space="preserve">Q2: </w:t>
      </w:r>
      <w:r w:rsidR="00530593">
        <w:t xml:space="preserve">What steps are being taken for the preparation of the completion of the </w:t>
      </w:r>
      <w:r w:rsidR="00B76138">
        <w:t>CSP</w:t>
      </w:r>
      <w:r w:rsidR="00530593">
        <w:t xml:space="preserve"> subgrant?</w:t>
      </w:r>
      <w:r>
        <w:t xml:space="preserve">  </w:t>
      </w:r>
      <w:r w:rsidR="004923C1">
        <w:t xml:space="preserve">How will </w:t>
      </w:r>
      <w:r w:rsidR="00530593">
        <w:t>the school</w:t>
      </w:r>
      <w:r w:rsidR="004923C1">
        <w:t xml:space="preserve"> continue to</w:t>
      </w:r>
      <w:r>
        <w:t xml:space="preserve"> finance </w:t>
      </w:r>
      <w:r w:rsidR="00B76138">
        <w:t>CSP</w:t>
      </w:r>
      <w:r w:rsidR="00530593">
        <w:t xml:space="preserve"> activities </w:t>
      </w:r>
      <w:r w:rsidR="00511AB3">
        <w:t xml:space="preserve">once the </w:t>
      </w:r>
      <w:r w:rsidR="00B76138">
        <w:t>CSP</w:t>
      </w:r>
      <w:r w:rsidR="00511AB3">
        <w:t xml:space="preserve"> subgrant</w:t>
      </w:r>
      <w:r>
        <w:t xml:space="preserve"> </w:t>
      </w:r>
      <w:r w:rsidR="00530593">
        <w:t xml:space="preserve">is </w:t>
      </w:r>
      <w:r w:rsidR="004923C1">
        <w:t>complete</w:t>
      </w:r>
      <w:r>
        <w:t>?</w:t>
      </w:r>
    </w:p>
    <w:p w:rsidR="0069714F" w:rsidRDefault="0069714F" w:rsidP="00E54C3B"/>
    <w:p w:rsidR="00D64BC7" w:rsidRDefault="00D64BC7" w:rsidP="00E54C3B"/>
    <w:p w:rsidR="00D64BC7" w:rsidRDefault="00D64BC7" w:rsidP="00E54C3B"/>
    <w:p w:rsidR="00D64BC7" w:rsidRDefault="00D64BC7" w:rsidP="00E54C3B">
      <w:r>
        <w:t xml:space="preserve">Q3: </w:t>
      </w:r>
      <w:r w:rsidR="001620B2">
        <w:t>How</w:t>
      </w:r>
      <w:r>
        <w:t xml:space="preserve"> has the </w:t>
      </w:r>
      <w:r w:rsidR="00B76138">
        <w:t>CSP</w:t>
      </w:r>
      <w:r>
        <w:t xml:space="preserve"> subgrant helped </w:t>
      </w:r>
      <w:r w:rsidR="00463B82">
        <w:t>the</w:t>
      </w:r>
      <w:r w:rsidR="00C77936">
        <w:t xml:space="preserve"> school</w:t>
      </w:r>
      <w:r w:rsidR="00530593">
        <w:t xml:space="preserve"> narrow</w:t>
      </w:r>
      <w:r>
        <w:t xml:space="preserve"> the achievement gap? Which </w:t>
      </w:r>
      <w:r w:rsidR="00530593">
        <w:t>activities</w:t>
      </w:r>
      <w:r>
        <w:t xml:space="preserve"> of the </w:t>
      </w:r>
      <w:r w:rsidR="00B76138">
        <w:t>CSP</w:t>
      </w:r>
      <w:r>
        <w:t xml:space="preserve"> subgrant </w:t>
      </w:r>
      <w:r w:rsidR="001620B2">
        <w:t xml:space="preserve">have </w:t>
      </w:r>
      <w:r>
        <w:t xml:space="preserve">been particularly helpful? </w:t>
      </w:r>
    </w:p>
    <w:p w:rsidR="00D64BC7" w:rsidRDefault="00D64BC7" w:rsidP="00E54C3B"/>
    <w:p w:rsidR="00D64BC7" w:rsidRDefault="00D64BC7" w:rsidP="00E54C3B"/>
    <w:p w:rsidR="0069714F" w:rsidRDefault="0069714F" w:rsidP="00E54C3B"/>
    <w:p w:rsidR="003D582C" w:rsidRDefault="003D582C" w:rsidP="00E54C3B">
      <w:r>
        <w:t xml:space="preserve">Q4: </w:t>
      </w:r>
      <w:r w:rsidR="00530593">
        <w:t xml:space="preserve"> What (if any) sustainable benefits do you anticipate </w:t>
      </w:r>
      <w:r w:rsidR="00150E42">
        <w:t xml:space="preserve">emerging </w:t>
      </w:r>
      <w:r w:rsidR="00530593">
        <w:t xml:space="preserve">out of the </w:t>
      </w:r>
      <w:r w:rsidR="00B76138">
        <w:t xml:space="preserve">CSP </w:t>
      </w:r>
      <w:r w:rsidR="00C65E9C">
        <w:t xml:space="preserve">for your school based upon the </w:t>
      </w:r>
      <w:r w:rsidR="00530593">
        <w:t>imple</w:t>
      </w:r>
      <w:r w:rsidR="00150E42">
        <w:t>mentation</w:t>
      </w:r>
      <w:r w:rsidR="00530593">
        <w:t xml:space="preserve"> of subgrant activities</w:t>
      </w:r>
      <w:r w:rsidR="00150E42">
        <w:t xml:space="preserve"> during this </w:t>
      </w:r>
      <w:r w:rsidR="00463B82">
        <w:t>current</w:t>
      </w:r>
      <w:r w:rsidR="00150E42">
        <w:t xml:space="preserve"> grant cycle?</w:t>
      </w:r>
    </w:p>
    <w:p w:rsidR="003D582C" w:rsidRDefault="003D582C" w:rsidP="00E54C3B"/>
    <w:p w:rsidR="003D582C" w:rsidRDefault="003D582C" w:rsidP="00E54C3B"/>
    <w:p w:rsidR="003D582C" w:rsidRDefault="003D582C" w:rsidP="00E54C3B"/>
    <w:p w:rsidR="00D64BC7" w:rsidRDefault="00D64BC7" w:rsidP="00E54C3B">
      <w:r>
        <w:t>Q</w:t>
      </w:r>
      <w:r w:rsidR="003D582C">
        <w:t>5</w:t>
      </w:r>
      <w:r>
        <w:t xml:space="preserve">: If given the opportunity, is there any part of the </w:t>
      </w:r>
      <w:r w:rsidR="00B76138">
        <w:t>CSP</w:t>
      </w:r>
      <w:r w:rsidR="00530593">
        <w:t xml:space="preserve"> monitoring and oversight</w:t>
      </w:r>
      <w:r>
        <w:t xml:space="preserve"> that you would like to see changed or improved on for other C</w:t>
      </w:r>
      <w:r w:rsidR="00530593">
        <w:t xml:space="preserve">harter </w:t>
      </w:r>
      <w:r>
        <w:t>S</w:t>
      </w:r>
      <w:r w:rsidR="00530593">
        <w:t xml:space="preserve">chool </w:t>
      </w:r>
      <w:r>
        <w:t>P</w:t>
      </w:r>
      <w:r w:rsidR="00530593">
        <w:t>rogram</w:t>
      </w:r>
      <w:r>
        <w:t xml:space="preserve"> subgrant recipients in the future? </w:t>
      </w:r>
    </w:p>
    <w:p w:rsidR="0069714F" w:rsidRDefault="0069714F" w:rsidP="00E54C3B">
      <w:bookmarkStart w:id="0" w:name="_GoBack"/>
      <w:bookmarkEnd w:id="0"/>
    </w:p>
    <w:p w:rsidR="0069714F" w:rsidRDefault="0069714F" w:rsidP="00E54C3B"/>
    <w:p w:rsidR="006A08A3" w:rsidRPr="00032143" w:rsidRDefault="00EC065A" w:rsidP="00E54C3B">
      <w:r>
        <w:t xml:space="preserve">Q6: As a school leader, what steps have you taken to ensure that all </w:t>
      </w:r>
      <w:r w:rsidR="00B76138">
        <w:t>CSP</w:t>
      </w:r>
      <w:r>
        <w:t xml:space="preserve"> subgrant activities are being expressed and understood by the school board members? </w:t>
      </w:r>
    </w:p>
    <w:p w:rsidR="006A08A3" w:rsidRPr="006A08A3" w:rsidRDefault="006A08A3" w:rsidP="00E54C3B"/>
    <w:sectPr w:rsidR="006A08A3" w:rsidRPr="006A08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25" w:rsidRDefault="00341725" w:rsidP="00F67CC3">
      <w:pPr>
        <w:spacing w:after="0" w:line="240" w:lineRule="auto"/>
      </w:pPr>
      <w:r>
        <w:separator/>
      </w:r>
    </w:p>
  </w:endnote>
  <w:endnote w:type="continuationSeparator" w:id="0">
    <w:p w:rsidR="00341725" w:rsidRDefault="00341725" w:rsidP="00F6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2B" w:rsidRDefault="00DC2C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25" w:rsidRDefault="00341725" w:rsidP="00F67CC3">
      <w:pPr>
        <w:spacing w:after="0" w:line="240" w:lineRule="auto"/>
      </w:pPr>
      <w:r>
        <w:separator/>
      </w:r>
    </w:p>
  </w:footnote>
  <w:footnote w:type="continuationSeparator" w:id="0">
    <w:p w:rsidR="00341725" w:rsidRDefault="00341725" w:rsidP="00F67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118"/>
    <w:multiLevelType w:val="hybridMultilevel"/>
    <w:tmpl w:val="F7D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61346"/>
    <w:multiLevelType w:val="hybridMultilevel"/>
    <w:tmpl w:val="53CE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6AA"/>
    <w:multiLevelType w:val="hybridMultilevel"/>
    <w:tmpl w:val="97181576"/>
    <w:lvl w:ilvl="0" w:tplc="94ECBDD8">
      <w:start w:val="201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38C6"/>
    <w:multiLevelType w:val="hybridMultilevel"/>
    <w:tmpl w:val="A3CE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220B"/>
    <w:multiLevelType w:val="hybridMultilevel"/>
    <w:tmpl w:val="677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6A39"/>
    <w:multiLevelType w:val="multilevel"/>
    <w:tmpl w:val="72802FD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4C46CC"/>
    <w:multiLevelType w:val="hybridMultilevel"/>
    <w:tmpl w:val="929E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F11DB"/>
    <w:multiLevelType w:val="hybridMultilevel"/>
    <w:tmpl w:val="539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F184C"/>
    <w:multiLevelType w:val="hybridMultilevel"/>
    <w:tmpl w:val="826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9468D"/>
    <w:multiLevelType w:val="hybridMultilevel"/>
    <w:tmpl w:val="2F50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B45FB"/>
    <w:multiLevelType w:val="hybridMultilevel"/>
    <w:tmpl w:val="C04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56070"/>
    <w:multiLevelType w:val="hybridMultilevel"/>
    <w:tmpl w:val="CAA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97CBA"/>
    <w:multiLevelType w:val="hybridMultilevel"/>
    <w:tmpl w:val="3BC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062DA"/>
    <w:multiLevelType w:val="hybridMultilevel"/>
    <w:tmpl w:val="FD10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F3340"/>
    <w:multiLevelType w:val="hybridMultilevel"/>
    <w:tmpl w:val="8A0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E00FE"/>
    <w:multiLevelType w:val="hybridMultilevel"/>
    <w:tmpl w:val="68C0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D53A4"/>
    <w:multiLevelType w:val="hybridMultilevel"/>
    <w:tmpl w:val="85C8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6475B"/>
    <w:multiLevelType w:val="hybridMultilevel"/>
    <w:tmpl w:val="7AB4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30931"/>
    <w:multiLevelType w:val="hybridMultilevel"/>
    <w:tmpl w:val="4AF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EF7E2B"/>
    <w:multiLevelType w:val="hybridMultilevel"/>
    <w:tmpl w:val="519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B01F1"/>
    <w:multiLevelType w:val="hybridMultilevel"/>
    <w:tmpl w:val="7F4E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2"/>
  </w:num>
  <w:num w:numId="5">
    <w:abstractNumId w:val="6"/>
  </w:num>
  <w:num w:numId="6">
    <w:abstractNumId w:val="20"/>
  </w:num>
  <w:num w:numId="7">
    <w:abstractNumId w:val="3"/>
  </w:num>
  <w:num w:numId="8">
    <w:abstractNumId w:val="8"/>
  </w:num>
  <w:num w:numId="9">
    <w:abstractNumId w:val="16"/>
  </w:num>
  <w:num w:numId="10">
    <w:abstractNumId w:val="12"/>
  </w:num>
  <w:num w:numId="11">
    <w:abstractNumId w:val="19"/>
  </w:num>
  <w:num w:numId="12">
    <w:abstractNumId w:val="1"/>
  </w:num>
  <w:num w:numId="13">
    <w:abstractNumId w:val="15"/>
  </w:num>
  <w:num w:numId="14">
    <w:abstractNumId w:val="17"/>
  </w:num>
  <w:num w:numId="15">
    <w:abstractNumId w:val="0"/>
  </w:num>
  <w:num w:numId="16">
    <w:abstractNumId w:val="4"/>
  </w:num>
  <w:num w:numId="17">
    <w:abstractNumId w:val="7"/>
  </w:num>
  <w:num w:numId="18">
    <w:abstractNumId w:val="13"/>
  </w:num>
  <w:num w:numId="19">
    <w:abstractNumId w:val="14"/>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C3"/>
    <w:rsid w:val="00002F06"/>
    <w:rsid w:val="000166B6"/>
    <w:rsid w:val="00032143"/>
    <w:rsid w:val="00040DD5"/>
    <w:rsid w:val="0008069E"/>
    <w:rsid w:val="00091EFD"/>
    <w:rsid w:val="0009226E"/>
    <w:rsid w:val="00092A0B"/>
    <w:rsid w:val="000A35DF"/>
    <w:rsid w:val="000B018C"/>
    <w:rsid w:val="000B7D81"/>
    <w:rsid w:val="00111BAA"/>
    <w:rsid w:val="00123100"/>
    <w:rsid w:val="001273AE"/>
    <w:rsid w:val="001347D4"/>
    <w:rsid w:val="00147E8E"/>
    <w:rsid w:val="00150E42"/>
    <w:rsid w:val="00154CAF"/>
    <w:rsid w:val="0016182B"/>
    <w:rsid w:val="001620B2"/>
    <w:rsid w:val="001911C5"/>
    <w:rsid w:val="001B0CB3"/>
    <w:rsid w:val="001D0B97"/>
    <w:rsid w:val="001E7258"/>
    <w:rsid w:val="00202CE7"/>
    <w:rsid w:val="00211039"/>
    <w:rsid w:val="00214F4E"/>
    <w:rsid w:val="00260CD6"/>
    <w:rsid w:val="002628B4"/>
    <w:rsid w:val="00264B3B"/>
    <w:rsid w:val="00287970"/>
    <w:rsid w:val="00290BBA"/>
    <w:rsid w:val="002A54CC"/>
    <w:rsid w:val="002A54E4"/>
    <w:rsid w:val="002A5A44"/>
    <w:rsid w:val="002C5840"/>
    <w:rsid w:val="002F2EFF"/>
    <w:rsid w:val="002F507A"/>
    <w:rsid w:val="00341725"/>
    <w:rsid w:val="00343CF1"/>
    <w:rsid w:val="00363B20"/>
    <w:rsid w:val="00366021"/>
    <w:rsid w:val="00376499"/>
    <w:rsid w:val="003C032D"/>
    <w:rsid w:val="003C3B7F"/>
    <w:rsid w:val="003D582C"/>
    <w:rsid w:val="004171D5"/>
    <w:rsid w:val="004172C6"/>
    <w:rsid w:val="00425DF1"/>
    <w:rsid w:val="00437DC8"/>
    <w:rsid w:val="00454D95"/>
    <w:rsid w:val="00460C23"/>
    <w:rsid w:val="00463B82"/>
    <w:rsid w:val="00465895"/>
    <w:rsid w:val="0048260A"/>
    <w:rsid w:val="004923C1"/>
    <w:rsid w:val="004D10DD"/>
    <w:rsid w:val="004E116C"/>
    <w:rsid w:val="004E3152"/>
    <w:rsid w:val="004F2DB4"/>
    <w:rsid w:val="004F450D"/>
    <w:rsid w:val="00511AB3"/>
    <w:rsid w:val="0052186C"/>
    <w:rsid w:val="00530593"/>
    <w:rsid w:val="005572F2"/>
    <w:rsid w:val="00585F10"/>
    <w:rsid w:val="005A0100"/>
    <w:rsid w:val="005A553C"/>
    <w:rsid w:val="005E77C2"/>
    <w:rsid w:val="005E7EF8"/>
    <w:rsid w:val="00634279"/>
    <w:rsid w:val="00635FD1"/>
    <w:rsid w:val="006623E3"/>
    <w:rsid w:val="0069714F"/>
    <w:rsid w:val="006974E0"/>
    <w:rsid w:val="006A08A3"/>
    <w:rsid w:val="006B2FC8"/>
    <w:rsid w:val="006E71DB"/>
    <w:rsid w:val="00736270"/>
    <w:rsid w:val="00742399"/>
    <w:rsid w:val="007426EC"/>
    <w:rsid w:val="0077749C"/>
    <w:rsid w:val="00782377"/>
    <w:rsid w:val="00794E84"/>
    <w:rsid w:val="007A716A"/>
    <w:rsid w:val="007B043B"/>
    <w:rsid w:val="007B1A22"/>
    <w:rsid w:val="007B3943"/>
    <w:rsid w:val="007E1129"/>
    <w:rsid w:val="007E7C5C"/>
    <w:rsid w:val="007F0FF5"/>
    <w:rsid w:val="007F3603"/>
    <w:rsid w:val="007F4AA1"/>
    <w:rsid w:val="00812149"/>
    <w:rsid w:val="008443E0"/>
    <w:rsid w:val="008A5520"/>
    <w:rsid w:val="008C5AB0"/>
    <w:rsid w:val="009336D7"/>
    <w:rsid w:val="00974ABF"/>
    <w:rsid w:val="009F2A72"/>
    <w:rsid w:val="009F6D0E"/>
    <w:rsid w:val="00A0190F"/>
    <w:rsid w:val="00A037A6"/>
    <w:rsid w:val="00A14371"/>
    <w:rsid w:val="00A31144"/>
    <w:rsid w:val="00A522C5"/>
    <w:rsid w:val="00AA262E"/>
    <w:rsid w:val="00AE3D33"/>
    <w:rsid w:val="00B0629D"/>
    <w:rsid w:val="00B16C48"/>
    <w:rsid w:val="00B2772A"/>
    <w:rsid w:val="00B42CEF"/>
    <w:rsid w:val="00B76138"/>
    <w:rsid w:val="00B8435B"/>
    <w:rsid w:val="00B97869"/>
    <w:rsid w:val="00BD095B"/>
    <w:rsid w:val="00BE336E"/>
    <w:rsid w:val="00C03FBB"/>
    <w:rsid w:val="00C073CF"/>
    <w:rsid w:val="00C614C7"/>
    <w:rsid w:val="00C6348C"/>
    <w:rsid w:val="00C65E9C"/>
    <w:rsid w:val="00C70612"/>
    <w:rsid w:val="00C70FFB"/>
    <w:rsid w:val="00C77936"/>
    <w:rsid w:val="00C86368"/>
    <w:rsid w:val="00C923D7"/>
    <w:rsid w:val="00C96039"/>
    <w:rsid w:val="00CF4541"/>
    <w:rsid w:val="00CF71BF"/>
    <w:rsid w:val="00D23C63"/>
    <w:rsid w:val="00D26E34"/>
    <w:rsid w:val="00D30C49"/>
    <w:rsid w:val="00D44EDE"/>
    <w:rsid w:val="00D44F9A"/>
    <w:rsid w:val="00D64BC7"/>
    <w:rsid w:val="00D90776"/>
    <w:rsid w:val="00DA6E34"/>
    <w:rsid w:val="00DB2F2F"/>
    <w:rsid w:val="00DC2C2B"/>
    <w:rsid w:val="00DD6246"/>
    <w:rsid w:val="00DE4B4D"/>
    <w:rsid w:val="00E2402C"/>
    <w:rsid w:val="00E35245"/>
    <w:rsid w:val="00E37D92"/>
    <w:rsid w:val="00E52BCC"/>
    <w:rsid w:val="00E53729"/>
    <w:rsid w:val="00E54C3B"/>
    <w:rsid w:val="00E73854"/>
    <w:rsid w:val="00E85BD1"/>
    <w:rsid w:val="00EC065A"/>
    <w:rsid w:val="00EC44D7"/>
    <w:rsid w:val="00ED4392"/>
    <w:rsid w:val="00ED6C42"/>
    <w:rsid w:val="00EF260F"/>
    <w:rsid w:val="00F0653E"/>
    <w:rsid w:val="00F36B5D"/>
    <w:rsid w:val="00F462EA"/>
    <w:rsid w:val="00F53620"/>
    <w:rsid w:val="00F67CC3"/>
    <w:rsid w:val="00F76D0C"/>
    <w:rsid w:val="00F90F0B"/>
    <w:rsid w:val="00F91DEB"/>
    <w:rsid w:val="00FB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175C"/>
  <w15:chartTrackingRefBased/>
  <w15:docId w15:val="{6C1008AE-1402-4648-8F2B-B7D17131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C3"/>
  </w:style>
  <w:style w:type="paragraph" w:styleId="Footer">
    <w:name w:val="footer"/>
    <w:basedOn w:val="Normal"/>
    <w:link w:val="FooterChar"/>
    <w:uiPriority w:val="99"/>
    <w:unhideWhenUsed/>
    <w:rsid w:val="00F6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C3"/>
  </w:style>
  <w:style w:type="table" w:styleId="TableGrid">
    <w:name w:val="Table Grid"/>
    <w:basedOn w:val="TableNormal"/>
    <w:uiPriority w:val="39"/>
    <w:rsid w:val="00C9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08A3"/>
    <w:pPr>
      <w:spacing w:after="0" w:line="240" w:lineRule="auto"/>
    </w:pPr>
    <w:rPr>
      <w:rFonts w:ascii="Calibri" w:eastAsia="Calibri" w:hAnsi="Calibri" w:cs="Times New Roman"/>
    </w:rPr>
  </w:style>
  <w:style w:type="character" w:customStyle="1" w:styleId="NoSpacingChar">
    <w:name w:val="No Spacing Char"/>
    <w:link w:val="NoSpacing"/>
    <w:uiPriority w:val="1"/>
    <w:rsid w:val="006A08A3"/>
    <w:rPr>
      <w:rFonts w:ascii="Calibri" w:eastAsia="Calibri" w:hAnsi="Calibri" w:cs="Times New Roman"/>
    </w:rPr>
  </w:style>
  <w:style w:type="paragraph" w:styleId="ListParagraph">
    <w:name w:val="List Paragraph"/>
    <w:basedOn w:val="Normal"/>
    <w:uiPriority w:val="34"/>
    <w:qFormat/>
    <w:rsid w:val="007F0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7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12</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Caronna</dc:creator>
  <cp:keywords/>
  <dc:description/>
  <cp:lastModifiedBy>Casey Caronna</cp:lastModifiedBy>
  <cp:revision>28</cp:revision>
  <dcterms:created xsi:type="dcterms:W3CDTF">2019-03-21T22:43:00Z</dcterms:created>
  <dcterms:modified xsi:type="dcterms:W3CDTF">2019-04-03T19:59:00Z</dcterms:modified>
</cp:coreProperties>
</file>