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305" w14:textId="77777777" w:rsidR="002B1A4A" w:rsidRPr="00855861" w:rsidRDefault="00855861">
      <w:pPr>
        <w:pStyle w:val="Heading3"/>
        <w:rPr>
          <w:rFonts w:ascii="Segoe UI" w:hAnsi="Segoe UI" w:cs="Segoe UI"/>
          <w:sz w:val="44"/>
          <w:szCs w:val="44"/>
        </w:rPr>
      </w:pPr>
      <w:r>
        <w:rPr>
          <w:rFonts w:ascii="Segoe UI" w:hAnsi="Segoe UI" w:cs="Segoe UI"/>
          <w:sz w:val="44"/>
          <w:szCs w:val="44"/>
        </w:rPr>
        <w:t>INTRODUCTION</w:t>
      </w:r>
    </w:p>
    <w:p w14:paraId="0A7984F0" w14:textId="33258F4C" w:rsidR="002B1A4A" w:rsidRPr="00BC47C6" w:rsidRDefault="002B1A4A">
      <w:pPr>
        <w:tabs>
          <w:tab w:val="left" w:pos="-720"/>
          <w:tab w:val="left" w:pos="0"/>
        </w:tabs>
        <w:spacing w:line="240" w:lineRule="atLeast"/>
        <w:rPr>
          <w:rFonts w:ascii="Segoe UI" w:hAnsi="Segoe UI" w:cs="Segoe UI"/>
          <w:sz w:val="22"/>
          <w:szCs w:val="22"/>
        </w:rPr>
      </w:pPr>
      <w:r w:rsidRPr="00BC47C6">
        <w:rPr>
          <w:rFonts w:ascii="Segoe UI" w:hAnsi="Segoe UI" w:cs="Segoe UI"/>
          <w:sz w:val="22"/>
          <w:szCs w:val="22"/>
        </w:rPr>
        <w:t xml:space="preserve">This publication provides information on certificated and classified persons employed for the </w:t>
      </w:r>
      <w:r w:rsidR="003219B6">
        <w:rPr>
          <w:rFonts w:ascii="Segoe UI" w:hAnsi="Segoe UI" w:cs="Segoe UI"/>
          <w:sz w:val="22"/>
          <w:szCs w:val="22"/>
        </w:rPr>
        <w:t>2021–22</w:t>
      </w:r>
      <w:r w:rsidRPr="00BC47C6">
        <w:rPr>
          <w:rFonts w:ascii="Segoe UI" w:hAnsi="Segoe UI" w:cs="Segoe UI"/>
          <w:sz w:val="22"/>
          <w:szCs w:val="22"/>
        </w:rPr>
        <w:t xml:space="preserve"> school year on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xml:space="preserve">, in school districts of the state of Washington as reported to this agency on </w:t>
      </w:r>
      <w:r w:rsidR="00D268B5">
        <w:rPr>
          <w:rFonts w:ascii="Segoe UI" w:hAnsi="Segoe UI" w:cs="Segoe UI"/>
          <w:sz w:val="22"/>
          <w:szCs w:val="22"/>
        </w:rPr>
        <w:t>October 21</w:t>
      </w:r>
      <w:r w:rsidRPr="00BC47C6">
        <w:rPr>
          <w:rFonts w:ascii="Segoe UI" w:hAnsi="Segoe UI" w:cs="Segoe UI"/>
          <w:sz w:val="22"/>
          <w:szCs w:val="22"/>
        </w:rPr>
        <w:t>,</w:t>
      </w:r>
      <w:r w:rsidR="00894956" w:rsidRPr="00BC47C6">
        <w:rPr>
          <w:rFonts w:ascii="Segoe UI" w:hAnsi="Segoe UI" w:cs="Segoe UI"/>
          <w:sz w:val="22"/>
          <w:szCs w:val="22"/>
        </w:rPr>
        <w:t xml:space="preserve"> </w:t>
      </w:r>
      <w:r w:rsidR="003219B6">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Refer to the </w:t>
      </w:r>
      <w:r w:rsidR="003219B6">
        <w:rPr>
          <w:rFonts w:ascii="Segoe UI" w:hAnsi="Segoe UI" w:cs="Segoe UI"/>
          <w:sz w:val="22"/>
          <w:szCs w:val="22"/>
        </w:rPr>
        <w:t>2021–22</w:t>
      </w:r>
      <w:r w:rsidRPr="00BC47C6">
        <w:rPr>
          <w:rFonts w:ascii="Segoe UI" w:hAnsi="Segoe UI" w:cs="Segoe UI"/>
          <w:sz w:val="22"/>
          <w:szCs w:val="22"/>
        </w:rPr>
        <w:t xml:space="preserve"> S-275 Personnel Reporting Instructions or the glossary for further details.</w:t>
      </w:r>
      <w:r w:rsidR="00C20BC5" w:rsidRPr="00BC47C6">
        <w:rPr>
          <w:rFonts w:ascii="Segoe UI" w:hAnsi="Segoe UI" w:cs="Segoe UI"/>
          <w:sz w:val="22"/>
          <w:szCs w:val="22"/>
        </w:rPr>
        <w:t xml:space="preserve"> </w:t>
      </w:r>
      <w:r w:rsidRPr="00BC47C6">
        <w:rPr>
          <w:rFonts w:ascii="Segoe UI" w:hAnsi="Segoe UI" w:cs="Segoe UI"/>
          <w:sz w:val="22"/>
          <w:szCs w:val="22"/>
        </w:rPr>
        <w:t xml:space="preserve">The tables, graphs, and reports in this publication summarize salaries, </w:t>
      </w:r>
      <w:r w:rsidR="00EC0130" w:rsidRPr="00BC47C6">
        <w:rPr>
          <w:rFonts w:ascii="Segoe UI" w:hAnsi="Segoe UI" w:cs="Segoe UI"/>
          <w:sz w:val="22"/>
          <w:szCs w:val="22"/>
        </w:rPr>
        <w:t>education and experience</w:t>
      </w:r>
      <w:r w:rsidRPr="00BC47C6">
        <w:rPr>
          <w:rFonts w:ascii="Segoe UI" w:hAnsi="Segoe UI" w:cs="Segoe UI"/>
          <w:sz w:val="22"/>
          <w:szCs w:val="22"/>
        </w:rPr>
        <w:t>, and staff-per-</w:t>
      </w:r>
      <w:r w:rsidR="00305B0D" w:rsidRPr="00BC47C6">
        <w:rPr>
          <w:rFonts w:ascii="Segoe UI" w:hAnsi="Segoe UI" w:cs="Segoe UI"/>
          <w:sz w:val="22"/>
          <w:szCs w:val="22"/>
        </w:rPr>
        <w:t>student</w:t>
      </w:r>
      <w:r w:rsidRPr="00BC47C6">
        <w:rPr>
          <w:rFonts w:ascii="Segoe UI" w:hAnsi="Segoe UI" w:cs="Segoe UI"/>
          <w:sz w:val="22"/>
          <w:szCs w:val="22"/>
        </w:rPr>
        <w:t xml:space="preserve"> ratios compiled from the annual personnel reports submitted by school districts for the </w:t>
      </w:r>
      <w:r w:rsidR="003219B6">
        <w:rPr>
          <w:rFonts w:ascii="Segoe UI" w:hAnsi="Segoe UI" w:cs="Segoe UI"/>
          <w:sz w:val="22"/>
          <w:szCs w:val="22"/>
        </w:rPr>
        <w:t>2021–22</w:t>
      </w:r>
      <w:r w:rsidRPr="00BC47C6">
        <w:rPr>
          <w:rFonts w:ascii="Segoe UI" w:hAnsi="Segoe UI" w:cs="Segoe UI"/>
          <w:sz w:val="22"/>
          <w:szCs w:val="22"/>
        </w:rPr>
        <w:t xml:space="preserve"> school year.</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003219B6">
        <w:rPr>
          <w:rFonts w:ascii="Segoe UI" w:hAnsi="Segoe UI" w:cs="Segoe UI"/>
          <w:sz w:val="22"/>
          <w:szCs w:val="22"/>
        </w:rPr>
        <w:t>2021–22</w:t>
      </w:r>
      <w:r w:rsidRPr="00BC47C6">
        <w:rPr>
          <w:rFonts w:ascii="Segoe UI" w:hAnsi="Segoe UI" w:cs="Segoe UI"/>
          <w:sz w:val="22"/>
          <w:szCs w:val="22"/>
        </w:rPr>
        <w:t xml:space="preserve"> school year is the period September 1</w:t>
      </w:r>
      <w:r w:rsidR="009C0D18">
        <w:rPr>
          <w:rFonts w:ascii="Segoe UI" w:hAnsi="Segoe UI" w:cs="Segoe UI"/>
          <w:sz w:val="22"/>
          <w:szCs w:val="22"/>
        </w:rPr>
        <w:t>,</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3219B6">
        <w:rPr>
          <w:rFonts w:ascii="Segoe UI" w:hAnsi="Segoe UI" w:cs="Segoe UI"/>
          <w:sz w:val="22"/>
          <w:szCs w:val="22"/>
        </w:rPr>
        <w:t>2022</w:t>
      </w:r>
      <w:r w:rsidRPr="00BC47C6">
        <w:rPr>
          <w:rFonts w:ascii="Segoe UI" w:hAnsi="Segoe UI" w:cs="Segoe UI"/>
          <w:sz w:val="22"/>
          <w:szCs w:val="22"/>
        </w:rPr>
        <w:t>.</w:t>
      </w:r>
    </w:p>
    <w:p w14:paraId="72ED8E8D" w14:textId="77777777" w:rsidR="002B1A4A" w:rsidRPr="00BC47C6" w:rsidRDefault="002B1A4A">
      <w:pPr>
        <w:rPr>
          <w:rFonts w:ascii="Segoe UI" w:hAnsi="Segoe UI" w:cs="Segoe UI"/>
          <w:sz w:val="22"/>
          <w:szCs w:val="22"/>
        </w:rPr>
      </w:pPr>
    </w:p>
    <w:p w14:paraId="1E82AD3D" w14:textId="77777777" w:rsidR="002B1A4A" w:rsidRPr="00BC47C6" w:rsidRDefault="002B1A4A">
      <w:pPr>
        <w:pStyle w:val="BodyText"/>
        <w:rPr>
          <w:rFonts w:ascii="Segoe UI" w:hAnsi="Segoe UI" w:cs="Segoe UI"/>
          <w:sz w:val="22"/>
          <w:szCs w:val="22"/>
        </w:rPr>
      </w:pPr>
      <w:r w:rsidRPr="00BC47C6">
        <w:rPr>
          <w:rFonts w:ascii="Segoe UI" w:hAnsi="Segoe UI" w:cs="Segoe UI"/>
          <w:sz w:val="22"/>
          <w:szCs w:val="22"/>
        </w:rPr>
        <w:t>There are no significant changes to the certificated or classified data elements collecte</w:t>
      </w:r>
      <w:r w:rsidR="00EC172D" w:rsidRPr="00BC47C6">
        <w:rPr>
          <w:rFonts w:ascii="Segoe UI" w:hAnsi="Segoe UI" w:cs="Segoe UI"/>
          <w:sz w:val="22"/>
          <w:szCs w:val="22"/>
        </w:rPr>
        <w:t>d since the prior school year.</w:t>
      </w:r>
    </w:p>
    <w:p w14:paraId="163CB3F0" w14:textId="77777777" w:rsidR="002B1A4A" w:rsidRPr="00BC47C6" w:rsidRDefault="002B1A4A">
      <w:pPr>
        <w:pStyle w:val="Header"/>
        <w:tabs>
          <w:tab w:val="clear" w:pos="4320"/>
          <w:tab w:val="clear" w:pos="8640"/>
          <w:tab w:val="left" w:pos="-720"/>
        </w:tabs>
        <w:spacing w:line="240" w:lineRule="atLeast"/>
        <w:rPr>
          <w:rFonts w:ascii="Segoe UI" w:hAnsi="Segoe UI" w:cs="Segoe UI"/>
          <w:sz w:val="22"/>
          <w:szCs w:val="22"/>
        </w:rPr>
      </w:pPr>
    </w:p>
    <w:p w14:paraId="31CFA933" w14:textId="77777777" w:rsidR="002B1A4A" w:rsidRPr="00BC47C6" w:rsidRDefault="002B1A4A">
      <w:pPr>
        <w:rPr>
          <w:rFonts w:ascii="Segoe UI" w:hAnsi="Segoe UI" w:cs="Segoe UI"/>
          <w:sz w:val="22"/>
          <w:szCs w:val="22"/>
        </w:rPr>
      </w:pPr>
      <w:r w:rsidRPr="00BC47C6">
        <w:rPr>
          <w:rFonts w:ascii="Segoe UI" w:hAnsi="Segoe UI" w:cs="Segoe UI"/>
          <w:sz w:val="22"/>
          <w:szCs w:val="22"/>
        </w:rPr>
        <w:t>All reports sort school districts by county and district number.</w:t>
      </w:r>
      <w:r w:rsidR="00C20BC5" w:rsidRPr="00BC47C6">
        <w:rPr>
          <w:rFonts w:ascii="Segoe UI" w:hAnsi="Segoe UI" w:cs="Segoe UI"/>
          <w:sz w:val="22"/>
          <w:szCs w:val="22"/>
        </w:rPr>
        <w:t xml:space="preserve"> </w:t>
      </w:r>
      <w:r w:rsidRPr="00BC47C6">
        <w:rPr>
          <w:rFonts w:ascii="Segoe UI" w:hAnsi="Segoe UI" w:cs="Segoe UI"/>
          <w:sz w:val="22"/>
          <w:szCs w:val="22"/>
        </w:rPr>
        <w:t>To compare like-sized school districts, cross-reference Table 47, School Districts Ranked by Full-Time Equivalent Enrollment (Report P-223).</w:t>
      </w:r>
      <w:r w:rsidR="00C20BC5" w:rsidRPr="00BC47C6">
        <w:rPr>
          <w:rFonts w:ascii="Segoe UI" w:hAnsi="Segoe UI" w:cs="Segoe UI"/>
          <w:sz w:val="22"/>
          <w:szCs w:val="22"/>
        </w:rPr>
        <w:t xml:space="preserve"> </w:t>
      </w:r>
      <w:r w:rsidRPr="00BC47C6">
        <w:rPr>
          <w:rFonts w:ascii="Segoe UI" w:hAnsi="Segoe UI" w:cs="Segoe UI"/>
          <w:sz w:val="22"/>
          <w:szCs w:val="22"/>
        </w:rPr>
        <w:t>Unfamiliar terms used below may be cross-referenced in the glossary for further clarification.</w:t>
      </w:r>
    </w:p>
    <w:p w14:paraId="069AC70C" w14:textId="77777777" w:rsidR="002B1A4A" w:rsidRPr="00BC47C6" w:rsidRDefault="002B1A4A">
      <w:pPr>
        <w:rPr>
          <w:rFonts w:ascii="Segoe UI" w:hAnsi="Segoe UI" w:cs="Segoe UI"/>
          <w:sz w:val="22"/>
          <w:szCs w:val="22"/>
        </w:rPr>
      </w:pPr>
    </w:p>
    <w:p w14:paraId="7AD2CFB4" w14:textId="77777777" w:rsidR="0097570D" w:rsidRPr="0097570D" w:rsidRDefault="0097570D" w:rsidP="0097570D">
      <w:pPr>
        <w:pStyle w:val="Heading2"/>
        <w:ind w:left="0"/>
        <w:rPr>
          <w:rFonts w:ascii="Segoe UI" w:eastAsia="Segoe UI Light" w:hAnsi="Segoe UI" w:cs="Calibri"/>
          <w:color w:val="0D5761"/>
          <w:sz w:val="36"/>
          <w:szCs w:val="36"/>
        </w:rPr>
      </w:pPr>
      <w:bookmarkStart w:id="0" w:name="_Toc31720530"/>
      <w:bookmarkStart w:id="1" w:name="_Toc31956077"/>
      <w:r>
        <w:rPr>
          <w:rFonts w:ascii="Segoe UI" w:eastAsia="Segoe UI Light" w:hAnsi="Segoe UI" w:cs="Calibri"/>
          <w:color w:val="0D5761"/>
          <w:sz w:val="36"/>
          <w:szCs w:val="36"/>
        </w:rPr>
        <w:t>Staff Reports</w:t>
      </w:r>
      <w:bookmarkEnd w:id="0"/>
      <w:bookmarkEnd w:id="1"/>
    </w:p>
    <w:p w14:paraId="04771D03" w14:textId="21E5376C" w:rsidR="002B1A4A" w:rsidRPr="00BC47C6" w:rsidRDefault="002B1A4A">
      <w:pPr>
        <w:rPr>
          <w:rFonts w:ascii="Segoe UI" w:hAnsi="Segoe UI" w:cs="Segoe UI"/>
          <w:sz w:val="22"/>
          <w:szCs w:val="22"/>
        </w:rPr>
      </w:pPr>
      <w:r w:rsidRPr="00BC47C6">
        <w:rPr>
          <w:rFonts w:ascii="Segoe UI" w:hAnsi="Segoe UI" w:cs="Segoe UI"/>
          <w:sz w:val="22"/>
          <w:szCs w:val="22"/>
        </w:rPr>
        <w:t>Staff reports provide information on employees of the school districts of the state of Washington.</w:t>
      </w:r>
      <w:r w:rsidR="00C20BC5" w:rsidRPr="00BC47C6">
        <w:rPr>
          <w:rFonts w:ascii="Segoe UI" w:hAnsi="Segoe UI" w:cs="Segoe UI"/>
          <w:sz w:val="22"/>
          <w:szCs w:val="22"/>
        </w:rPr>
        <w:t xml:space="preserve"> </w:t>
      </w:r>
      <w:r w:rsidRPr="00BC47C6">
        <w:rPr>
          <w:rFonts w:ascii="Segoe UI" w:hAnsi="Segoe UI" w:cs="Segoe UI"/>
          <w:sz w:val="22"/>
          <w:szCs w:val="22"/>
        </w:rPr>
        <w:t>A report was submitted to this agency for each certificated person who was under contract as of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for certificated employment during the period from September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3219B6">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A report was also submitted to this agency for each person who, as of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was a classified employee during the period September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xml:space="preserve"> to August 31,</w:t>
      </w:r>
      <w:r w:rsidR="00894956" w:rsidRPr="00BC47C6">
        <w:rPr>
          <w:rFonts w:ascii="Segoe UI" w:hAnsi="Segoe UI" w:cs="Segoe UI"/>
          <w:sz w:val="22"/>
          <w:szCs w:val="22"/>
        </w:rPr>
        <w:t xml:space="preserve"> </w:t>
      </w:r>
      <w:r w:rsidR="003219B6">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Persons hired after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were not reported.</w:t>
      </w:r>
      <w:r w:rsidR="00C20BC5" w:rsidRPr="00BC47C6">
        <w:rPr>
          <w:rFonts w:ascii="Segoe UI" w:hAnsi="Segoe UI" w:cs="Segoe UI"/>
          <w:sz w:val="22"/>
          <w:szCs w:val="22"/>
        </w:rPr>
        <w:t xml:space="preserve"> </w:t>
      </w:r>
      <w:r w:rsidRPr="00BC47C6">
        <w:rPr>
          <w:rFonts w:ascii="Segoe UI" w:hAnsi="Segoe UI" w:cs="Segoe UI"/>
          <w:sz w:val="22"/>
          <w:szCs w:val="22"/>
        </w:rPr>
        <w:t>Data on persons leaving after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 were not deleted.</w:t>
      </w:r>
      <w:r w:rsidR="00C20BC5" w:rsidRPr="00BC47C6">
        <w:rPr>
          <w:rFonts w:ascii="Segoe UI" w:hAnsi="Segoe UI" w:cs="Segoe UI"/>
          <w:sz w:val="22"/>
          <w:szCs w:val="22"/>
        </w:rPr>
        <w:t xml:space="preserve"> </w:t>
      </w:r>
      <w:r w:rsidRPr="00BC47C6">
        <w:rPr>
          <w:rFonts w:ascii="Segoe UI" w:hAnsi="Segoe UI" w:cs="Segoe UI"/>
          <w:sz w:val="22"/>
          <w:szCs w:val="22"/>
        </w:rPr>
        <w:t>Personnel information, training, contract data, and assignment information were reported as of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Professional experience was reported as of August 31,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Eligible credits were earned as of October 1,</w:t>
      </w:r>
      <w:r w:rsidR="00894956" w:rsidRPr="00BC47C6">
        <w:rPr>
          <w:rFonts w:ascii="Segoe UI" w:hAnsi="Segoe UI" w:cs="Segoe UI"/>
          <w:sz w:val="22"/>
          <w:szCs w:val="22"/>
        </w:rPr>
        <w:t xml:space="preserve"> </w:t>
      </w:r>
      <w:r w:rsidR="003219B6">
        <w:rPr>
          <w:rFonts w:ascii="Segoe UI" w:hAnsi="Segoe UI" w:cs="Segoe UI"/>
          <w:sz w:val="22"/>
          <w:szCs w:val="22"/>
        </w:rPr>
        <w:t>2021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Salary and benefits were updated as changes occurred during the </w:t>
      </w:r>
      <w:r w:rsidR="003219B6">
        <w:rPr>
          <w:rFonts w:ascii="Segoe UI" w:hAnsi="Segoe UI" w:cs="Segoe UI"/>
          <w:sz w:val="22"/>
          <w:szCs w:val="22"/>
        </w:rPr>
        <w:t>2021–22</w:t>
      </w:r>
      <w:r w:rsidRPr="00BC47C6">
        <w:rPr>
          <w:rFonts w:ascii="Segoe UI" w:hAnsi="Segoe UI" w:cs="Segoe UI"/>
          <w:sz w:val="22"/>
          <w:szCs w:val="22"/>
        </w:rPr>
        <w:t xml:space="preserve"> school year.</w:t>
      </w:r>
    </w:p>
    <w:p w14:paraId="68A0AFDD" w14:textId="77777777" w:rsidR="002B1A4A" w:rsidRPr="00BC47C6" w:rsidRDefault="002B1A4A">
      <w:pPr>
        <w:pStyle w:val="Header"/>
        <w:tabs>
          <w:tab w:val="clear" w:pos="4320"/>
          <w:tab w:val="clear" w:pos="8640"/>
        </w:tabs>
        <w:rPr>
          <w:rFonts w:ascii="Segoe UI" w:hAnsi="Segoe UI" w:cs="Segoe UI"/>
          <w:sz w:val="22"/>
          <w:szCs w:val="22"/>
        </w:rPr>
      </w:pPr>
    </w:p>
    <w:p w14:paraId="77879ED4" w14:textId="77777777" w:rsidR="002B1A4A" w:rsidRPr="00855861" w:rsidRDefault="002B1A4A">
      <w:pPr>
        <w:rPr>
          <w:rFonts w:ascii="Segoe UI" w:hAnsi="Segoe UI" w:cs="Segoe UI"/>
          <w:b/>
          <w:sz w:val="28"/>
          <w:szCs w:val="28"/>
        </w:rPr>
      </w:pPr>
      <w:r w:rsidRPr="00855861">
        <w:rPr>
          <w:rFonts w:ascii="Segoe UI" w:hAnsi="Segoe UI" w:cs="Segoe UI"/>
          <w:b/>
          <w:sz w:val="28"/>
          <w:szCs w:val="28"/>
        </w:rPr>
        <w:t>S</w:t>
      </w:r>
      <w:r w:rsidR="00AC6D80" w:rsidRPr="00855861">
        <w:rPr>
          <w:rFonts w:ascii="Segoe UI" w:hAnsi="Segoe UI" w:cs="Segoe UI"/>
          <w:b/>
          <w:sz w:val="28"/>
          <w:szCs w:val="28"/>
        </w:rPr>
        <w:t>taff Data as Used and Summarized in Tables</w:t>
      </w:r>
    </w:p>
    <w:p w14:paraId="28E51A49" w14:textId="77777777" w:rsidR="002B1A4A" w:rsidRPr="00BC47C6" w:rsidRDefault="002B1A4A">
      <w:pPr>
        <w:rPr>
          <w:rFonts w:ascii="Segoe UI" w:hAnsi="Segoe UI" w:cs="Segoe UI"/>
          <w:sz w:val="22"/>
          <w:szCs w:val="22"/>
        </w:rPr>
      </w:pPr>
      <w:r w:rsidRPr="00BC47C6">
        <w:rPr>
          <w:rFonts w:ascii="Segoe UI" w:hAnsi="Segoe UI" w:cs="Segoe UI"/>
          <w:sz w:val="22"/>
          <w:szCs w:val="22"/>
        </w:rPr>
        <w:t>The tables in this publication are of two types:</w:t>
      </w:r>
    </w:p>
    <w:p w14:paraId="782E3251" w14:textId="77777777" w:rsidR="002B1A4A" w:rsidRPr="00BC47C6" w:rsidRDefault="002B1A4A">
      <w:pPr>
        <w:rPr>
          <w:rFonts w:ascii="Segoe UI" w:hAnsi="Segoe UI" w:cs="Segoe UI"/>
          <w:sz w:val="22"/>
          <w:szCs w:val="22"/>
        </w:rPr>
      </w:pPr>
    </w:p>
    <w:p w14:paraId="1F4D386D" w14:textId="77777777" w:rsidR="002B1A4A" w:rsidRPr="00EC7E49" w:rsidRDefault="00EC7E49" w:rsidP="00EC7E49">
      <w:pPr>
        <w:pStyle w:val="Heading4"/>
        <w:rPr>
          <w:rFonts w:ascii="Segoe UI" w:hAnsi="Segoe UI" w:cs="Segoe UI"/>
          <w:b w:val="0"/>
          <w:i/>
          <w:iCs/>
          <w:color w:val="0D5761"/>
          <w:sz w:val="28"/>
          <w:szCs w:val="28"/>
        </w:rPr>
      </w:pPr>
      <w:r>
        <w:rPr>
          <w:rFonts w:ascii="Segoe UI" w:hAnsi="Segoe UI" w:cs="Segoe UI"/>
          <w:b w:val="0"/>
          <w:i/>
          <w:iCs/>
          <w:color w:val="0D5761"/>
          <w:sz w:val="28"/>
          <w:szCs w:val="28"/>
        </w:rPr>
        <w:t xml:space="preserve">Table Type 1 </w:t>
      </w:r>
      <w:r w:rsidR="002B1A4A" w:rsidRPr="00EC7E49">
        <w:rPr>
          <w:rFonts w:ascii="Segoe UI" w:hAnsi="Segoe UI" w:cs="Segoe UI"/>
          <w:b w:val="0"/>
          <w:sz w:val="22"/>
          <w:szCs w:val="22"/>
        </w:rPr>
        <w:t>displays data with the following column headings:</w:t>
      </w:r>
    </w:p>
    <w:p w14:paraId="707A6FC2" w14:textId="77777777" w:rsidR="007079A3" w:rsidRPr="00925B5F" w:rsidRDefault="007079A3">
      <w:pPr>
        <w:rPr>
          <w:rFonts w:ascii="Segoe UI" w:hAnsi="Segoe UI" w:cs="Segoe UI"/>
        </w:rPr>
      </w:pPr>
    </w:p>
    <w:p w14:paraId="241E4E3A"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 xml:space="preserve">Avg </w:t>
      </w:r>
      <w:proofErr w:type="spellStart"/>
      <w:r w:rsidRPr="00F8386F">
        <w:rPr>
          <w:rFonts w:ascii="Segoe UI" w:hAnsi="Segoe UI" w:cs="Segoe UI"/>
          <w:color w:val="000000"/>
          <w:sz w:val="18"/>
          <w:szCs w:val="18"/>
        </w:rPr>
        <w:t>Add'l</w:t>
      </w:r>
      <w:proofErr w:type="spellEnd"/>
      <w:r w:rsidR="00220610"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220610" w:rsidRPr="00F8386F">
        <w:rPr>
          <w:rFonts w:ascii="Segoe UI" w:hAnsi="Segoe UI" w:cs="Segoe UI"/>
          <w:color w:val="000000"/>
          <w:sz w:val="18"/>
          <w:szCs w:val="18"/>
        </w:rPr>
        <w:t>~~~~~~~~ Average per 1.0 FTE ~~</w:t>
      </w:r>
      <w:r w:rsidRPr="00F8386F">
        <w:rPr>
          <w:rFonts w:ascii="Segoe UI" w:hAnsi="Segoe UI" w:cs="Segoe UI"/>
          <w:color w:val="000000"/>
          <w:sz w:val="18"/>
          <w:szCs w:val="18"/>
        </w:rPr>
        <w:t>~~~~~~</w:t>
      </w:r>
    </w:p>
    <w:p w14:paraId="39ABDE83"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Salary</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Total</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Base</w:t>
      </w:r>
      <w:r w:rsidR="002548C7"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F66F34" w:rsidRPr="00F8386F">
        <w:rPr>
          <w:rFonts w:ascii="Segoe UI" w:hAnsi="Segoe UI" w:cs="Segoe UI"/>
          <w:color w:val="000000"/>
          <w:sz w:val="18"/>
          <w:szCs w:val="18"/>
        </w:rPr>
        <w:t xml:space="preserve">Total      </w:t>
      </w:r>
      <w:proofErr w:type="spellStart"/>
      <w:r w:rsidRPr="00F8386F">
        <w:rPr>
          <w:rFonts w:ascii="Segoe UI" w:hAnsi="Segoe UI" w:cs="Segoe UI"/>
          <w:color w:val="000000"/>
          <w:sz w:val="18"/>
          <w:szCs w:val="18"/>
        </w:rPr>
        <w:t>Insur</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Mand.</w:t>
      </w:r>
      <w:r w:rsidR="00937FB3"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Days in</w:t>
      </w:r>
    </w:p>
    <w:p w14:paraId="11842075" w14:textId="77777777" w:rsidR="00937FB3" w:rsidRPr="00F8386F" w:rsidRDefault="007079A3" w:rsidP="00937FB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Individuals</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per </w:t>
      </w:r>
      <w:proofErr w:type="spellStart"/>
      <w:r w:rsidRPr="00F8386F">
        <w:rPr>
          <w:rFonts w:ascii="Segoe UI" w:hAnsi="Segoe UI" w:cs="Segoe UI"/>
          <w:color w:val="000000"/>
          <w:sz w:val="18"/>
          <w:szCs w:val="18"/>
        </w:rPr>
        <w:t>Indiv</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FTE</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Salary</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proofErr w:type="spellStart"/>
      <w:r w:rsidR="00F66F34" w:rsidRPr="00F8386F">
        <w:rPr>
          <w:rFonts w:ascii="Segoe UI" w:hAnsi="Segoe UI" w:cs="Segoe UI"/>
          <w:color w:val="000000"/>
          <w:sz w:val="18"/>
          <w:szCs w:val="18"/>
        </w:rPr>
        <w:t>Salary</w:t>
      </w:r>
      <w:proofErr w:type="spellEnd"/>
      <w:r w:rsidR="00F66F34"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 xml:space="preserve">  1.0 FTE</w:t>
      </w:r>
    </w:p>
    <w:p w14:paraId="14DDEC51" w14:textId="77777777" w:rsidR="002B1A4A" w:rsidRPr="00F66F34" w:rsidRDefault="002B1A4A">
      <w:pPr>
        <w:rPr>
          <w:rFonts w:ascii="Segoe UI" w:hAnsi="Segoe UI" w:cs="Segoe UI"/>
        </w:rPr>
      </w:pPr>
    </w:p>
    <w:p w14:paraId="20BFA1AA" w14:textId="77777777" w:rsidR="002B1A4A" w:rsidRPr="00BC47C6" w:rsidRDefault="00EC7E49">
      <w:pPr>
        <w:rPr>
          <w:rFonts w:ascii="Segoe UI" w:hAnsi="Segoe UI" w:cs="Segoe UI"/>
          <w:sz w:val="22"/>
          <w:szCs w:val="22"/>
        </w:rPr>
      </w:pPr>
      <w:r w:rsidRPr="00EC7E49">
        <w:rPr>
          <w:rFonts w:ascii="Segoe UI" w:hAnsi="Segoe UI" w:cs="Segoe UI"/>
          <w:i/>
          <w:iCs/>
          <w:color w:val="0D5761"/>
          <w:sz w:val="28"/>
          <w:szCs w:val="28"/>
        </w:rPr>
        <w:t xml:space="preserve">Table Type </w:t>
      </w:r>
      <w:r>
        <w:rPr>
          <w:rFonts w:ascii="Segoe UI" w:hAnsi="Segoe UI" w:cs="Segoe UI"/>
          <w:i/>
          <w:iCs/>
          <w:color w:val="0D5761"/>
          <w:sz w:val="28"/>
          <w:szCs w:val="28"/>
        </w:rPr>
        <w:t>2</w:t>
      </w:r>
      <w:r w:rsidR="002B1A4A" w:rsidRPr="00EC7E49">
        <w:rPr>
          <w:rFonts w:ascii="Segoe UI" w:hAnsi="Segoe UI" w:cs="Segoe UI"/>
          <w:sz w:val="28"/>
          <w:szCs w:val="28"/>
        </w:rPr>
        <w:t xml:space="preserve"> </w:t>
      </w:r>
      <w:r w:rsidR="002B1A4A" w:rsidRPr="00BC47C6">
        <w:rPr>
          <w:rFonts w:ascii="Segoe UI" w:hAnsi="Segoe UI" w:cs="Segoe UI"/>
          <w:sz w:val="22"/>
          <w:szCs w:val="22"/>
        </w:rPr>
        <w:t>displays data with the following column headings:</w:t>
      </w:r>
    </w:p>
    <w:p w14:paraId="72A9C01C" w14:textId="77777777" w:rsidR="002B1A4A" w:rsidRPr="00372A44" w:rsidRDefault="002B1A4A">
      <w:pPr>
        <w:pStyle w:val="Header"/>
        <w:tabs>
          <w:tab w:val="clear" w:pos="4320"/>
          <w:tab w:val="clear" w:pos="8640"/>
        </w:tabs>
        <w:rPr>
          <w:rFonts w:ascii="Segoe UI Semibold" w:hAnsi="Segoe UI Semibold" w:cs="Segoe UI Semibold"/>
        </w:rPr>
      </w:pPr>
    </w:p>
    <w:p w14:paraId="753BEBB4"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Averages on Total Individuals ~~~~     ~~~~~ Averages on Individuals with Contracts ~~~~~</w:t>
      </w:r>
    </w:p>
    <w:p w14:paraId="16CE4A36"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Total     </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Not Time    ~ Time Related ~      ~ Not Time Related ~      ~~~~~ Time Related ~~~~~</w:t>
      </w:r>
    </w:p>
    <w:p w14:paraId="0301A9CD"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Individuals      Amount     </w:t>
      </w:r>
      <w:proofErr w:type="spellStart"/>
      <w:r w:rsidRPr="00F8386F">
        <w:rPr>
          <w:rFonts w:ascii="Segoe UI" w:hAnsi="Segoe UI" w:cs="Segoe UI"/>
          <w:color w:val="000000"/>
          <w:sz w:val="18"/>
          <w:szCs w:val="18"/>
        </w:rPr>
        <w:t>Amount</w:t>
      </w:r>
      <w:proofErr w:type="spellEnd"/>
      <w:r w:rsidRPr="00F8386F">
        <w:rPr>
          <w:rFonts w:ascii="Segoe UI" w:hAnsi="Segoe UI" w:cs="Segoe UI"/>
          <w:color w:val="000000"/>
          <w:sz w:val="18"/>
          <w:szCs w:val="18"/>
        </w:rPr>
        <w:t xml:space="preserve">       Days</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     Individuals    Amount       Individuals     Amount     Days</w:t>
      </w:r>
    </w:p>
    <w:p w14:paraId="71DBC914" w14:textId="77777777" w:rsidR="00EA5712" w:rsidRPr="00F66F34" w:rsidRDefault="00EA5712">
      <w:pPr>
        <w:rPr>
          <w:rFonts w:ascii="Segoe UI" w:hAnsi="Segoe UI" w:cs="Segoe UI"/>
        </w:rPr>
      </w:pPr>
    </w:p>
    <w:p w14:paraId="17BDF989" w14:textId="77777777" w:rsidR="002B1A4A" w:rsidRPr="00BC47C6" w:rsidRDefault="002B1A4A">
      <w:pPr>
        <w:rPr>
          <w:rFonts w:ascii="Segoe UI" w:hAnsi="Segoe UI" w:cs="Segoe UI"/>
          <w:sz w:val="22"/>
          <w:szCs w:val="22"/>
        </w:rPr>
      </w:pPr>
      <w:r w:rsidRPr="00BC47C6">
        <w:rPr>
          <w:rFonts w:ascii="Segoe UI" w:hAnsi="Segoe UI" w:cs="Segoe UI"/>
          <w:sz w:val="22"/>
          <w:szCs w:val="22"/>
        </w:rPr>
        <w:t>The column titles appearing on tables are explained below.</w:t>
      </w:r>
      <w:r w:rsidR="00C20BC5" w:rsidRPr="00BC47C6">
        <w:rPr>
          <w:rFonts w:ascii="Segoe UI" w:hAnsi="Segoe UI" w:cs="Segoe UI"/>
          <w:sz w:val="22"/>
          <w:szCs w:val="22"/>
        </w:rPr>
        <w:t xml:space="preserve"> </w:t>
      </w:r>
      <w:r w:rsidRPr="00BC47C6">
        <w:rPr>
          <w:rFonts w:ascii="Segoe UI" w:hAnsi="Segoe UI" w:cs="Segoe UI"/>
          <w:sz w:val="22"/>
          <w:szCs w:val="22"/>
        </w:rPr>
        <w:t>Each title is followed by an explanation of the calculation used to derive the summary data from the raw Form S-275 data reported by the districts.</w:t>
      </w:r>
      <w:r w:rsidR="00C20BC5" w:rsidRPr="00BC47C6">
        <w:rPr>
          <w:rFonts w:ascii="Segoe UI" w:hAnsi="Segoe UI" w:cs="Segoe UI"/>
          <w:sz w:val="22"/>
          <w:szCs w:val="22"/>
        </w:rPr>
        <w:t xml:space="preserve"> </w:t>
      </w:r>
      <w:r w:rsidRPr="00BC47C6">
        <w:rPr>
          <w:rFonts w:ascii="Segoe UI" w:hAnsi="Segoe UI" w:cs="Segoe UI"/>
          <w:sz w:val="22"/>
          <w:szCs w:val="22"/>
        </w:rPr>
        <w:t>As used in the explanations below:</w:t>
      </w:r>
    </w:p>
    <w:p w14:paraId="6E1AAB26" w14:textId="77777777" w:rsidR="002B1A4A" w:rsidRPr="00BC47C6" w:rsidRDefault="002B1A4A">
      <w:pPr>
        <w:pStyle w:val="Header"/>
        <w:tabs>
          <w:tab w:val="clear" w:pos="4320"/>
          <w:tab w:val="clear" w:pos="8640"/>
        </w:tabs>
        <w:rPr>
          <w:rFonts w:ascii="Segoe UI" w:hAnsi="Segoe UI" w:cs="Segoe UI"/>
          <w:sz w:val="22"/>
          <w:szCs w:val="22"/>
        </w:rPr>
      </w:pPr>
    </w:p>
    <w:p w14:paraId="1024BB5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 </w:t>
      </w:r>
      <w:r w:rsidRPr="00BC47C6">
        <w:rPr>
          <w:rFonts w:ascii="Segoe UI" w:hAnsi="Segoe UI" w:cs="Segoe UI"/>
          <w:sz w:val="22"/>
          <w:szCs w:val="22"/>
        </w:rPr>
        <w:sym w:font="Symbol" w:char="F0E5"/>
      </w:r>
      <w:r w:rsidRPr="00BC47C6">
        <w:rPr>
          <w:rFonts w:ascii="Segoe UI" w:hAnsi="Segoe UI" w:cs="Segoe UI"/>
          <w:sz w:val="22"/>
          <w:szCs w:val="22"/>
        </w:rPr>
        <w:t>(S) used below denotes the summation of all data elements “S.”</w:t>
      </w:r>
    </w:p>
    <w:p w14:paraId="6C3450EC"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symbols </w:t>
      </w:r>
      <w:r w:rsidRPr="00BC47C6">
        <w:rPr>
          <w:rFonts w:ascii="Segoe UI" w:hAnsi="Segoe UI" w:cs="Segoe UI"/>
          <w:sz w:val="22"/>
          <w:szCs w:val="22"/>
        </w:rPr>
        <w:sym w:font="Symbol" w:char="F0B8"/>
      </w:r>
      <w:r w:rsidRPr="00BC47C6">
        <w:rPr>
          <w:rFonts w:ascii="Segoe UI" w:hAnsi="Segoe UI" w:cs="Segoe UI"/>
          <w:sz w:val="22"/>
          <w:szCs w:val="22"/>
        </w:rPr>
        <w:t>, x, and + indicate division, multiplication, and addition respectively.</w:t>
      </w:r>
    </w:p>
    <w:p w14:paraId="2E1156C9"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duty root.</w:t>
      </w:r>
    </w:p>
    <w:p w14:paraId="6A3B29F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certificated staff includes district certificated administrative staff (duty roots 11 through 25), district certificated instructional staff (duty roots 31 through 49), contractor certificated instructional staff (duty roots 63 and 64), and other staff (duty roots 51, 52</w:t>
      </w:r>
      <w:r w:rsidR="00EE138A" w:rsidRPr="00BC47C6">
        <w:rPr>
          <w:rFonts w:ascii="Segoe UI" w:hAnsi="Segoe UI" w:cs="Segoe UI"/>
          <w:sz w:val="22"/>
          <w:szCs w:val="22"/>
        </w:rPr>
        <w:t>,</w:t>
      </w:r>
      <w:r w:rsidRPr="00BC47C6">
        <w:rPr>
          <w:rFonts w:ascii="Segoe UI" w:hAnsi="Segoe UI" w:cs="Segoe UI"/>
          <w:sz w:val="22"/>
          <w:szCs w:val="22"/>
        </w:rPr>
        <w:t xml:space="preserve"> and 61).</w:t>
      </w:r>
    </w:p>
    <w:p w14:paraId="7AC5FDD6"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classified staff includes duty roots 90 through 99.</w:t>
      </w:r>
    </w:p>
    <w:p w14:paraId="18A7E66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supplemental contract.</w:t>
      </w:r>
      <w:r w:rsidR="00C20BC5" w:rsidRPr="00BC47C6">
        <w:rPr>
          <w:rFonts w:ascii="Segoe UI" w:hAnsi="Segoe UI" w:cs="Segoe UI"/>
          <w:sz w:val="22"/>
          <w:szCs w:val="22"/>
        </w:rPr>
        <w:t xml:space="preserve"> </w:t>
      </w:r>
      <w:r w:rsidRPr="00BC47C6">
        <w:rPr>
          <w:rFonts w:ascii="Segoe UI" w:hAnsi="Segoe UI" w:cs="Segoe UI"/>
          <w:sz w:val="22"/>
          <w:szCs w:val="22"/>
        </w:rPr>
        <w:t>Supplemental contract assignments for certificated individuals are reported with duty suffix 1</w:t>
      </w:r>
      <w:r w:rsidR="00AA1355" w:rsidRPr="00BC47C6">
        <w:rPr>
          <w:rFonts w:ascii="Segoe UI" w:hAnsi="Segoe UI" w:cs="Segoe UI"/>
          <w:sz w:val="22"/>
          <w:szCs w:val="22"/>
        </w:rPr>
        <w:t xml:space="preserve"> or</w:t>
      </w:r>
      <w:r w:rsidR="008E1132" w:rsidRPr="00BC47C6">
        <w:rPr>
          <w:rFonts w:ascii="Segoe UI" w:hAnsi="Segoe UI" w:cs="Segoe UI"/>
          <w:sz w:val="22"/>
          <w:szCs w:val="22"/>
        </w:rPr>
        <w:t xml:space="preserve"> 2</w:t>
      </w:r>
      <w:r w:rsidRPr="00BC47C6">
        <w:rPr>
          <w:rFonts w:ascii="Segoe UI" w:hAnsi="Segoe UI" w:cs="Segoe UI"/>
          <w:sz w:val="22"/>
          <w:szCs w:val="22"/>
        </w:rPr>
        <w:t>.</w:t>
      </w:r>
    </w:p>
    <w:p w14:paraId="7C3F4B1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In this publication, classified </w:t>
      </w:r>
      <w:r w:rsidR="00AF0B8D" w:rsidRPr="00BC47C6">
        <w:rPr>
          <w:rFonts w:ascii="Segoe UI" w:hAnsi="Segoe UI" w:cs="Segoe UI"/>
          <w:sz w:val="22"/>
          <w:szCs w:val="22"/>
        </w:rPr>
        <w:t>“time related”</w:t>
      </w:r>
      <w:r w:rsidRPr="00BC47C6">
        <w:rPr>
          <w:rFonts w:ascii="Segoe UI" w:hAnsi="Segoe UI" w:cs="Segoe UI"/>
          <w:sz w:val="22"/>
          <w:szCs w:val="22"/>
        </w:rPr>
        <w:t xml:space="preserve"> assignments reported with duty suffix 0 are summarized and displayed in the same manner as certificated base contract (duty suffix 0) assignments.</w:t>
      </w:r>
      <w:r w:rsidR="00C20BC5" w:rsidRPr="00BC47C6">
        <w:rPr>
          <w:rFonts w:ascii="Segoe UI" w:hAnsi="Segoe UI" w:cs="Segoe UI"/>
          <w:sz w:val="22"/>
          <w:szCs w:val="22"/>
        </w:rPr>
        <w:t xml:space="preserve"> </w:t>
      </w:r>
      <w:r w:rsidRPr="008B7E20">
        <w:rPr>
          <w:rFonts w:ascii="Segoe UI" w:hAnsi="Segoe UI" w:cs="Segoe UI"/>
          <w:sz w:val="22"/>
          <w:szCs w:val="22"/>
        </w:rPr>
        <w:t>Classified assignments not related to time reported with duty suffix 3</w:t>
      </w:r>
      <w:r w:rsidRPr="00BC47C6">
        <w:rPr>
          <w:rFonts w:ascii="Segoe UI" w:hAnsi="Segoe UI" w:cs="Segoe UI"/>
          <w:sz w:val="22"/>
          <w:szCs w:val="22"/>
        </w:rPr>
        <w:t xml:space="preserve"> are summarized and displayed as additional salary.</w:t>
      </w:r>
    </w:p>
    <w:p w14:paraId="2330C8B6" w14:textId="77777777" w:rsidR="002B1A4A" w:rsidRPr="00F8386F" w:rsidRDefault="002424A8">
      <w:pPr>
        <w:pStyle w:val="Header"/>
        <w:tabs>
          <w:tab w:val="clear" w:pos="4320"/>
          <w:tab w:val="clear" w:pos="8640"/>
        </w:tabs>
        <w:rPr>
          <w:rFonts w:ascii="Segoe UI" w:hAnsi="Segoe UI" w:cs="Segoe UI"/>
          <w:noProof/>
          <w:sz w:val="18"/>
          <w:szCs w:val="18"/>
        </w:rPr>
      </w:pPr>
      <w:r w:rsidRPr="00F8386F">
        <w:rPr>
          <w:rFonts w:ascii="Segoe UI" w:hAnsi="Segoe UI" w:cs="Segoe UI"/>
          <w:noProof/>
          <w:sz w:val="18"/>
          <w:szCs w:val="18"/>
        </w:rPr>
        <mc:AlternateContent>
          <mc:Choice Requires="wps">
            <w:drawing>
              <wp:anchor distT="0" distB="0" distL="114300" distR="114300" simplePos="0" relativeHeight="251650560" behindDoc="0" locked="0" layoutInCell="0" allowOverlap="1" wp14:anchorId="46119C35" wp14:editId="2CA27838">
                <wp:simplePos x="0" y="0"/>
                <wp:positionH relativeFrom="margin">
                  <wp:posOffset>5191125</wp:posOffset>
                </wp:positionH>
                <wp:positionV relativeFrom="paragraph">
                  <wp:posOffset>8255</wp:posOffset>
                </wp:positionV>
                <wp:extent cx="634365" cy="247650"/>
                <wp:effectExtent l="0" t="0" r="1333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9C35" id="Rectangle 32" o:spid="_x0000_s1026" style="position:absolute;margin-left:408.75pt;margin-top:.65pt;width:49.95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" o:allowincell="f">
                <v:textbox inset="1pt,1pt,1pt,1pt">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2190C4A9" w14:textId="77777777" w:rsidR="002B1A4A" w:rsidRPr="00357824" w:rsidRDefault="002B1A4A">
      <w:pPr>
        <w:pStyle w:val="Heading5"/>
        <w:ind w:left="0"/>
        <w:rPr>
          <w:rFonts w:ascii="Segoe UI" w:hAnsi="Segoe UI" w:cs="Segoe UI"/>
          <w:sz w:val="28"/>
          <w:szCs w:val="28"/>
        </w:rPr>
      </w:pPr>
      <w:r w:rsidRPr="00357824">
        <w:rPr>
          <w:rFonts w:ascii="Segoe UI" w:hAnsi="Segoe UI" w:cs="Segoe UI"/>
          <w:sz w:val="28"/>
          <w:szCs w:val="28"/>
        </w:rPr>
        <w:t>T</w:t>
      </w:r>
      <w:r w:rsidR="008A21D7" w:rsidRPr="00357824">
        <w:rPr>
          <w:rFonts w:ascii="Segoe UI" w:hAnsi="Segoe UI" w:cs="Segoe UI"/>
          <w:sz w:val="28"/>
          <w:szCs w:val="28"/>
        </w:rPr>
        <w:t>able</w:t>
      </w:r>
      <w:r w:rsidRPr="00357824">
        <w:rPr>
          <w:rFonts w:ascii="Segoe UI" w:hAnsi="Segoe UI" w:cs="Segoe UI"/>
          <w:sz w:val="28"/>
          <w:szCs w:val="28"/>
        </w:rPr>
        <w:t xml:space="preserve"> T</w:t>
      </w:r>
      <w:r w:rsidR="008A21D7" w:rsidRPr="00357824">
        <w:rPr>
          <w:rFonts w:ascii="Segoe UI" w:hAnsi="Segoe UI" w:cs="Segoe UI"/>
          <w:sz w:val="28"/>
          <w:szCs w:val="28"/>
        </w:rPr>
        <w:t>ype</w:t>
      </w:r>
      <w:r w:rsidR="00194A6A" w:rsidRPr="00357824">
        <w:rPr>
          <w:rFonts w:ascii="Segoe UI" w:hAnsi="Segoe UI" w:cs="Segoe UI"/>
          <w:sz w:val="28"/>
          <w:szCs w:val="28"/>
        </w:rPr>
        <w:t xml:space="preserve"> 1</w:t>
      </w:r>
      <w:r w:rsidRPr="00357824">
        <w:rPr>
          <w:rFonts w:ascii="Segoe UI" w:hAnsi="Segoe UI" w:cs="Segoe UI"/>
          <w:sz w:val="28"/>
          <w:szCs w:val="28"/>
        </w:rPr>
        <w:t>—I</w:t>
      </w:r>
      <w:r w:rsidR="00372CF6" w:rsidRPr="00357824">
        <w:rPr>
          <w:rFonts w:ascii="Segoe UI" w:hAnsi="Segoe UI" w:cs="Segoe UI"/>
          <w:sz w:val="28"/>
          <w:szCs w:val="28"/>
        </w:rPr>
        <w:t>ndividuals</w:t>
      </w:r>
    </w:p>
    <w:p w14:paraId="49D5595E" w14:textId="77777777" w:rsidR="002B1A4A" w:rsidRPr="00BC47C6" w:rsidRDefault="002B1A4A">
      <w:pPr>
        <w:rPr>
          <w:rFonts w:ascii="Segoe UI" w:hAnsi="Segoe UI" w:cs="Segoe UI"/>
          <w:sz w:val="22"/>
          <w:szCs w:val="22"/>
        </w:rPr>
      </w:pPr>
      <w:r w:rsidRPr="00BC47C6">
        <w:rPr>
          <w:rFonts w:ascii="Segoe UI" w:hAnsi="Segoe UI" w:cs="Segoe UI"/>
          <w:sz w:val="22"/>
          <w:szCs w:val="22"/>
        </w:rPr>
        <w:t>This is a count of unduplicated numbers of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 xml:space="preserve">The following examples illustrate this point: </w:t>
      </w:r>
    </w:p>
    <w:p w14:paraId="18D23A0D" w14:textId="77777777" w:rsidR="002B1A4A" w:rsidRPr="00BC47C6" w:rsidRDefault="002B1A4A">
      <w:pPr>
        <w:tabs>
          <w:tab w:val="left" w:pos="-720"/>
        </w:tabs>
        <w:spacing w:line="240" w:lineRule="atLeast"/>
        <w:rPr>
          <w:rFonts w:ascii="Segoe UI" w:hAnsi="Segoe UI" w:cs="Segoe UI"/>
          <w:sz w:val="22"/>
          <w:szCs w:val="22"/>
        </w:rPr>
      </w:pPr>
    </w:p>
    <w:p w14:paraId="5409C27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b/>
          <w:sz w:val="22"/>
          <w:szCs w:val="22"/>
        </w:rPr>
        <w:t xml:space="preserve"> </w:t>
      </w:r>
      <w:r w:rsidRPr="00BC47C6">
        <w:rPr>
          <w:rFonts w:ascii="Segoe UI" w:hAnsi="Segoe UI" w:cs="Segoe UI"/>
          <w:sz w:val="22"/>
          <w:szCs w:val="22"/>
        </w:rPr>
        <w:t>Some superintendents (duty root 11) hold, on a part-time basis, that position in more than one district.</w:t>
      </w:r>
      <w:r w:rsidR="00C20BC5" w:rsidRPr="00BC47C6">
        <w:rPr>
          <w:rFonts w:ascii="Segoe UI" w:hAnsi="Segoe UI" w:cs="Segoe UI"/>
          <w:sz w:val="22"/>
          <w:szCs w:val="22"/>
        </w:rPr>
        <w:t xml:space="preserve"> </w:t>
      </w:r>
      <w:r w:rsidRPr="00BC47C6">
        <w:rPr>
          <w:rFonts w:ascii="Segoe UI" w:hAnsi="Segoe UI" w:cs="Segoe UI"/>
          <w:sz w:val="22"/>
          <w:szCs w:val="22"/>
        </w:rPr>
        <w:t>The following differences occur through the sorting and grouping process:</w:t>
      </w:r>
    </w:p>
    <w:p w14:paraId="15761C7C" w14:textId="77777777" w:rsidR="002B1A4A" w:rsidRPr="00BC47C6" w:rsidRDefault="002B1A4A">
      <w:pPr>
        <w:tabs>
          <w:tab w:val="left" w:pos="-720"/>
        </w:tabs>
        <w:spacing w:line="240" w:lineRule="atLeast"/>
        <w:rPr>
          <w:rFonts w:ascii="Segoe UI" w:hAnsi="Segoe UI" w:cs="Segoe UI"/>
          <w:sz w:val="22"/>
          <w:szCs w:val="22"/>
        </w:rPr>
      </w:pPr>
    </w:p>
    <w:p w14:paraId="6F2F7EEF" w14:textId="78206CAE"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7:</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D268B5">
        <w:rPr>
          <w:rFonts w:ascii="Segoe UI" w:hAnsi="Segoe UI" w:cs="Segoe UI"/>
          <w:sz w:val="22"/>
          <w:szCs w:val="22"/>
        </w:rPr>
        <w:t>308</w:t>
      </w:r>
      <w:r w:rsidRPr="00BC47C6">
        <w:rPr>
          <w:rFonts w:ascii="Segoe UI" w:hAnsi="Segoe UI" w:cs="Segoe UI"/>
          <w:sz w:val="22"/>
          <w:szCs w:val="22"/>
        </w:rPr>
        <w:t xml:space="preserve"> individuals.</w:t>
      </w:r>
    </w:p>
    <w:p w14:paraId="0C259861" w14:textId="3F3C8473"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15:</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 reported in each school district.</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D268B5">
        <w:rPr>
          <w:rFonts w:ascii="Segoe UI" w:hAnsi="Segoe UI" w:cs="Segoe UI"/>
          <w:sz w:val="22"/>
          <w:szCs w:val="22"/>
        </w:rPr>
        <w:t>311</w:t>
      </w:r>
      <w:r w:rsidRPr="00BC47C6">
        <w:rPr>
          <w:rFonts w:ascii="Segoe UI" w:hAnsi="Segoe UI" w:cs="Segoe UI"/>
          <w:sz w:val="22"/>
          <w:szCs w:val="22"/>
        </w:rPr>
        <w:t xml:space="preserve"> individuals.</w:t>
      </w:r>
    </w:p>
    <w:p w14:paraId="195376F7" w14:textId="77777777" w:rsidR="002B1A4A" w:rsidRPr="00BC47C6" w:rsidRDefault="002B1A4A">
      <w:pPr>
        <w:tabs>
          <w:tab w:val="left" w:pos="-720"/>
        </w:tabs>
        <w:spacing w:line="240" w:lineRule="atLeast"/>
        <w:rPr>
          <w:rFonts w:ascii="Segoe UI" w:hAnsi="Segoe UI" w:cs="Segoe UI"/>
          <w:sz w:val="22"/>
          <w:szCs w:val="22"/>
        </w:rPr>
      </w:pPr>
    </w:p>
    <w:p w14:paraId="32079E4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unduplicated individuals in the two tables is different.</w:t>
      </w:r>
      <w:r w:rsidR="00C20BC5" w:rsidRPr="00BC47C6">
        <w:rPr>
          <w:rFonts w:ascii="Segoe UI" w:hAnsi="Segoe UI" w:cs="Segoe UI"/>
          <w:sz w:val="22"/>
          <w:szCs w:val="22"/>
        </w:rPr>
        <w:t xml:space="preserve"> </w:t>
      </w:r>
      <w:r w:rsidRPr="00BC47C6">
        <w:rPr>
          <w:rFonts w:ascii="Segoe UI" w:hAnsi="Segoe UI" w:cs="Segoe UI"/>
          <w:sz w:val="22"/>
          <w:szCs w:val="22"/>
        </w:rPr>
        <w:t>Table 15 views the superintendent in each district as an individual.</w:t>
      </w:r>
      <w:r w:rsidR="00C20BC5" w:rsidRPr="00BC47C6">
        <w:rPr>
          <w:rFonts w:ascii="Segoe UI" w:hAnsi="Segoe UI" w:cs="Segoe UI"/>
          <w:sz w:val="22"/>
          <w:szCs w:val="22"/>
        </w:rPr>
        <w:t xml:space="preserve"> </w:t>
      </w:r>
      <w:r w:rsidRPr="00BC47C6">
        <w:rPr>
          <w:rFonts w:ascii="Segoe UI" w:hAnsi="Segoe UI" w:cs="Segoe UI"/>
          <w:sz w:val="22"/>
          <w:szCs w:val="22"/>
        </w:rPr>
        <w:t>Thus the individual who holds part-time positions in two different school districts will be counted twice in Table 15.</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7, however, views each superintendent as an individual regardless of how many districts </w:t>
      </w:r>
      <w:r w:rsidR="00194A6A">
        <w:rPr>
          <w:rFonts w:ascii="Segoe UI" w:hAnsi="Segoe UI" w:cs="Segoe UI"/>
          <w:sz w:val="22"/>
          <w:szCs w:val="22"/>
        </w:rPr>
        <w:t>they</w:t>
      </w:r>
      <w:r w:rsidRPr="00BC47C6">
        <w:rPr>
          <w:rFonts w:ascii="Segoe UI" w:hAnsi="Segoe UI" w:cs="Segoe UI"/>
          <w:sz w:val="22"/>
          <w:szCs w:val="22"/>
        </w:rPr>
        <w:t xml:space="preserve"> work in.</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7 count and the Table 15 count indicates that some individuals have been reported in more than one school district with duty root 11.</w:t>
      </w:r>
    </w:p>
    <w:p w14:paraId="694FB446" w14:textId="77777777" w:rsidR="002B1A4A" w:rsidRPr="00BC47C6" w:rsidRDefault="002B1A4A">
      <w:pPr>
        <w:tabs>
          <w:tab w:val="left" w:pos="-720"/>
        </w:tabs>
        <w:spacing w:line="240" w:lineRule="atLeast"/>
        <w:rPr>
          <w:rFonts w:ascii="Segoe UI" w:hAnsi="Segoe UI" w:cs="Segoe UI"/>
          <w:sz w:val="22"/>
          <w:szCs w:val="22"/>
        </w:rPr>
      </w:pPr>
    </w:p>
    <w:p w14:paraId="31C3E142"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The count of unduplicated individuals in Tables 10 and 38 is different.</w:t>
      </w:r>
      <w:r w:rsidR="00C20BC5" w:rsidRPr="00BC47C6">
        <w:rPr>
          <w:rFonts w:ascii="Segoe UI" w:hAnsi="Segoe UI" w:cs="Segoe UI"/>
          <w:sz w:val="22"/>
          <w:szCs w:val="22"/>
        </w:rPr>
        <w:t xml:space="preserve"> </w:t>
      </w:r>
      <w:r w:rsidRPr="00BC47C6">
        <w:rPr>
          <w:rFonts w:ascii="Segoe UI" w:hAnsi="Segoe UI" w:cs="Segoe UI"/>
          <w:sz w:val="22"/>
          <w:szCs w:val="22"/>
        </w:rPr>
        <w:t>Table 38 views a person with a basic education assignment as one individual regardless of the number of assignments in basic education programs.</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10, however, views a person with more than </w:t>
      </w:r>
      <w:r w:rsidRPr="00BC47C6">
        <w:rPr>
          <w:rFonts w:ascii="Segoe UI" w:hAnsi="Segoe UI" w:cs="Segoe UI"/>
          <w:sz w:val="22"/>
          <w:szCs w:val="22"/>
        </w:rPr>
        <w:lastRenderedPageBreak/>
        <w:t>one basic education program assignment as different individuals.</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38 count and the Table 10 count indicates that some individuals have been reported with assignments in more than one basic education program with a classified duty root.</w:t>
      </w:r>
    </w:p>
    <w:p w14:paraId="42A5762C" w14:textId="77777777" w:rsidR="00A800DB" w:rsidRPr="00BC47C6" w:rsidRDefault="00A800DB">
      <w:pPr>
        <w:tabs>
          <w:tab w:val="left" w:pos="-720"/>
        </w:tabs>
        <w:spacing w:line="240" w:lineRule="atLeast"/>
        <w:rPr>
          <w:rFonts w:ascii="Segoe UI" w:hAnsi="Segoe UI" w:cs="Segoe UI"/>
          <w:sz w:val="22"/>
          <w:szCs w:val="22"/>
        </w:rPr>
      </w:pPr>
    </w:p>
    <w:p w14:paraId="60B33D9D" w14:textId="77777777" w:rsidR="002B1A4A" w:rsidRPr="00BC47C6" w:rsidRDefault="00A800DB">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derived from Table 10 is:</w:t>
      </w:r>
    </w:p>
    <w:tbl>
      <w:tblPr>
        <w:tblW w:w="0" w:type="auto"/>
        <w:tblInd w:w="738" w:type="dxa"/>
        <w:tblLayout w:type="fixed"/>
        <w:tblLook w:val="0000" w:firstRow="0" w:lastRow="0" w:firstColumn="0" w:lastColumn="0" w:noHBand="0" w:noVBand="0"/>
      </w:tblPr>
      <w:tblGrid>
        <w:gridCol w:w="6390"/>
        <w:gridCol w:w="1080"/>
        <w:gridCol w:w="1170"/>
        <w:gridCol w:w="7"/>
      </w:tblGrid>
      <w:tr w:rsidR="002B1A4A" w:rsidRPr="00BC47C6" w14:paraId="5D838173" w14:textId="77777777">
        <w:trPr>
          <w:gridBefore w:val="1"/>
          <w:gridAfter w:val="1"/>
          <w:wBefore w:w="6390" w:type="dxa"/>
          <w:wAfter w:w="7" w:type="dxa"/>
        </w:trPr>
        <w:tc>
          <w:tcPr>
            <w:tcW w:w="1080" w:type="dxa"/>
          </w:tcPr>
          <w:p w14:paraId="574FA2C0" w14:textId="77777777" w:rsidR="002B1A4A" w:rsidRPr="00BC47C6" w:rsidRDefault="002B1A4A">
            <w:pPr>
              <w:tabs>
                <w:tab w:val="left" w:pos="-720"/>
              </w:tabs>
              <w:spacing w:line="240" w:lineRule="atLeast"/>
              <w:jc w:val="center"/>
              <w:rPr>
                <w:rFonts w:ascii="Segoe UI" w:hAnsi="Segoe UI" w:cs="Segoe UI"/>
                <w:sz w:val="22"/>
                <w:szCs w:val="22"/>
                <w:u w:val="single"/>
              </w:rPr>
            </w:pPr>
            <w:r w:rsidRPr="00BC47C6">
              <w:rPr>
                <w:rFonts w:ascii="Segoe UI" w:hAnsi="Segoe UI" w:cs="Segoe UI"/>
                <w:sz w:val="22"/>
                <w:szCs w:val="22"/>
                <w:u w:val="single"/>
              </w:rPr>
              <w:t>Program</w:t>
            </w:r>
          </w:p>
        </w:tc>
        <w:tc>
          <w:tcPr>
            <w:tcW w:w="1170" w:type="dxa"/>
          </w:tcPr>
          <w:p w14:paraId="25237D1D" w14:textId="77777777" w:rsidR="002B1A4A" w:rsidRPr="00BC47C6" w:rsidRDefault="002B1A4A" w:rsidP="00E54EF2">
            <w:pPr>
              <w:tabs>
                <w:tab w:val="left" w:pos="-720"/>
              </w:tabs>
              <w:spacing w:line="240" w:lineRule="atLeast"/>
              <w:ind w:left="-120"/>
              <w:jc w:val="center"/>
              <w:rPr>
                <w:rFonts w:ascii="Segoe UI" w:hAnsi="Segoe UI" w:cs="Segoe UI"/>
                <w:sz w:val="22"/>
                <w:szCs w:val="22"/>
                <w:u w:val="single"/>
              </w:rPr>
            </w:pPr>
            <w:r w:rsidRPr="00BC47C6">
              <w:rPr>
                <w:rFonts w:ascii="Segoe UI" w:hAnsi="Segoe UI" w:cs="Segoe UI"/>
                <w:sz w:val="22"/>
                <w:szCs w:val="22"/>
                <w:u w:val="single"/>
              </w:rPr>
              <w:t>Individuals</w:t>
            </w:r>
          </w:p>
        </w:tc>
      </w:tr>
      <w:tr w:rsidR="002B1A4A" w:rsidRPr="00BC47C6" w14:paraId="161DDE52" w14:textId="77777777">
        <w:trPr>
          <w:gridBefore w:val="1"/>
          <w:gridAfter w:val="1"/>
          <w:wBefore w:w="6390" w:type="dxa"/>
          <w:wAfter w:w="7" w:type="dxa"/>
        </w:trPr>
        <w:tc>
          <w:tcPr>
            <w:tcW w:w="1080" w:type="dxa"/>
          </w:tcPr>
          <w:p w14:paraId="1909F04C" w14:textId="77777777" w:rsidR="002B1A4A" w:rsidRPr="00BC47C6" w:rsidRDefault="002B1A4A">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01</w:t>
            </w:r>
          </w:p>
        </w:tc>
        <w:tc>
          <w:tcPr>
            <w:tcW w:w="1170" w:type="dxa"/>
          </w:tcPr>
          <w:p w14:paraId="2D544D15" w14:textId="34761D28" w:rsidR="002B1A4A" w:rsidRPr="00BC47C6" w:rsidRDefault="00D268B5" w:rsidP="000A4F22">
            <w:pPr>
              <w:tabs>
                <w:tab w:val="left" w:pos="-720"/>
              </w:tabs>
              <w:spacing w:line="240" w:lineRule="atLeast"/>
              <w:jc w:val="right"/>
              <w:rPr>
                <w:rFonts w:ascii="Segoe UI" w:hAnsi="Segoe UI" w:cs="Segoe UI"/>
                <w:sz w:val="22"/>
                <w:szCs w:val="22"/>
              </w:rPr>
            </w:pPr>
            <w:r>
              <w:rPr>
                <w:rFonts w:ascii="Segoe UI" w:hAnsi="Segoe UI" w:cs="Segoe UI"/>
                <w:sz w:val="22"/>
                <w:szCs w:val="22"/>
              </w:rPr>
              <w:t>32,117</w:t>
            </w:r>
          </w:p>
        </w:tc>
      </w:tr>
      <w:tr w:rsidR="002B1A4A" w:rsidRPr="00BC47C6" w14:paraId="1ABF7F2E" w14:textId="77777777">
        <w:trPr>
          <w:gridBefore w:val="1"/>
          <w:gridAfter w:val="1"/>
          <w:wBefore w:w="6390" w:type="dxa"/>
          <w:wAfter w:w="7" w:type="dxa"/>
        </w:trPr>
        <w:tc>
          <w:tcPr>
            <w:tcW w:w="1080" w:type="dxa"/>
          </w:tcPr>
          <w:p w14:paraId="12E6B267" w14:textId="77777777" w:rsidR="002B1A4A" w:rsidRPr="00BC47C6" w:rsidRDefault="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02</w:t>
            </w:r>
          </w:p>
        </w:tc>
        <w:tc>
          <w:tcPr>
            <w:tcW w:w="1170" w:type="dxa"/>
          </w:tcPr>
          <w:p w14:paraId="3756DF41" w14:textId="487FD464" w:rsidR="002B1A4A" w:rsidRPr="00BC47C6" w:rsidRDefault="00D30DCF"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5</w:t>
            </w:r>
            <w:r w:rsidR="00D268B5">
              <w:rPr>
                <w:rFonts w:ascii="Segoe UI" w:hAnsi="Segoe UI" w:cs="Segoe UI"/>
                <w:sz w:val="22"/>
                <w:szCs w:val="22"/>
              </w:rPr>
              <w:t>94</w:t>
            </w:r>
          </w:p>
        </w:tc>
      </w:tr>
      <w:tr w:rsidR="002B5979" w:rsidRPr="00BC47C6" w14:paraId="19AFD610" w14:textId="77777777" w:rsidTr="008828CC">
        <w:trPr>
          <w:gridBefore w:val="1"/>
          <w:gridAfter w:val="1"/>
          <w:wBefore w:w="6390" w:type="dxa"/>
          <w:wAfter w:w="7" w:type="dxa"/>
        </w:trPr>
        <w:tc>
          <w:tcPr>
            <w:tcW w:w="1080" w:type="dxa"/>
          </w:tcPr>
          <w:p w14:paraId="3F7ED4E3"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03</w:t>
            </w:r>
          </w:p>
        </w:tc>
        <w:tc>
          <w:tcPr>
            <w:tcW w:w="1170" w:type="dxa"/>
          </w:tcPr>
          <w:p w14:paraId="7FB9E5BF" w14:textId="214B475D" w:rsidR="002B5979" w:rsidRPr="00BC47C6" w:rsidRDefault="00D268B5"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63</w:t>
            </w:r>
          </w:p>
        </w:tc>
      </w:tr>
      <w:tr w:rsidR="002B5979" w:rsidRPr="00BC47C6" w14:paraId="22CA255A" w14:textId="77777777" w:rsidTr="00327B8F">
        <w:trPr>
          <w:gridBefore w:val="1"/>
          <w:gridAfter w:val="1"/>
          <w:wBefore w:w="6390" w:type="dxa"/>
          <w:wAfter w:w="7" w:type="dxa"/>
        </w:trPr>
        <w:tc>
          <w:tcPr>
            <w:tcW w:w="1080" w:type="dxa"/>
          </w:tcPr>
          <w:p w14:paraId="09B3D917"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31</w:t>
            </w:r>
          </w:p>
        </w:tc>
        <w:tc>
          <w:tcPr>
            <w:tcW w:w="1170" w:type="dxa"/>
          </w:tcPr>
          <w:p w14:paraId="539C0073" w14:textId="41F7030A" w:rsidR="002B5979" w:rsidRPr="00BC47C6" w:rsidRDefault="00D268B5"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914</w:t>
            </w:r>
          </w:p>
        </w:tc>
      </w:tr>
      <w:tr w:rsidR="002B5979" w:rsidRPr="00BC47C6" w14:paraId="52D6E244" w14:textId="77777777" w:rsidTr="008828CC">
        <w:trPr>
          <w:gridBefore w:val="1"/>
          <w:gridAfter w:val="1"/>
          <w:wBefore w:w="6390" w:type="dxa"/>
          <w:wAfter w:w="7" w:type="dxa"/>
        </w:trPr>
        <w:tc>
          <w:tcPr>
            <w:tcW w:w="1080" w:type="dxa"/>
          </w:tcPr>
          <w:p w14:paraId="4007C4EA" w14:textId="77777777" w:rsidR="002B5979" w:rsidRPr="00BC47C6" w:rsidRDefault="002B5979" w:rsidP="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34</w:t>
            </w:r>
          </w:p>
        </w:tc>
        <w:tc>
          <w:tcPr>
            <w:tcW w:w="1170" w:type="dxa"/>
          </w:tcPr>
          <w:p w14:paraId="051A08F9" w14:textId="589D8F2B" w:rsidR="002B5979" w:rsidRPr="00BC47C6" w:rsidRDefault="00D268B5"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21</w:t>
            </w:r>
            <w:r w:rsidR="00D30DCF">
              <w:rPr>
                <w:rFonts w:ascii="Segoe UI" w:hAnsi="Segoe UI" w:cs="Segoe UI"/>
                <w:sz w:val="22"/>
                <w:szCs w:val="22"/>
              </w:rPr>
              <w:t>3</w:t>
            </w:r>
          </w:p>
        </w:tc>
      </w:tr>
      <w:tr w:rsidR="002B5979" w:rsidRPr="00BC47C6" w14:paraId="5D3B251C" w14:textId="77777777">
        <w:trPr>
          <w:gridBefore w:val="1"/>
          <w:gridAfter w:val="1"/>
          <w:wBefore w:w="6390" w:type="dxa"/>
          <w:wAfter w:w="7" w:type="dxa"/>
        </w:trPr>
        <w:tc>
          <w:tcPr>
            <w:tcW w:w="1080" w:type="dxa"/>
          </w:tcPr>
          <w:p w14:paraId="18B3322F"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45</w:t>
            </w:r>
          </w:p>
        </w:tc>
        <w:tc>
          <w:tcPr>
            <w:tcW w:w="1170" w:type="dxa"/>
          </w:tcPr>
          <w:p w14:paraId="2D98E2A2" w14:textId="60E57D0C" w:rsidR="002B5979" w:rsidRPr="00BC47C6" w:rsidRDefault="00D268B5" w:rsidP="00F4628B">
            <w:pPr>
              <w:tabs>
                <w:tab w:val="left" w:pos="-720"/>
              </w:tabs>
              <w:spacing w:line="240" w:lineRule="atLeast"/>
              <w:jc w:val="right"/>
              <w:rPr>
                <w:rFonts w:ascii="Segoe UI" w:hAnsi="Segoe UI" w:cs="Segoe UI"/>
                <w:sz w:val="22"/>
                <w:szCs w:val="22"/>
              </w:rPr>
            </w:pPr>
            <w:r>
              <w:rPr>
                <w:rFonts w:ascii="Segoe UI" w:hAnsi="Segoe UI" w:cs="Segoe UI"/>
                <w:sz w:val="22"/>
                <w:szCs w:val="22"/>
              </w:rPr>
              <w:t>104</w:t>
            </w:r>
          </w:p>
        </w:tc>
      </w:tr>
      <w:tr w:rsidR="002B5979" w:rsidRPr="00BC47C6" w14:paraId="64386EA9" w14:textId="77777777">
        <w:trPr>
          <w:gridBefore w:val="1"/>
          <w:gridAfter w:val="1"/>
          <w:wBefore w:w="6390" w:type="dxa"/>
          <w:wAfter w:w="7" w:type="dxa"/>
        </w:trPr>
        <w:tc>
          <w:tcPr>
            <w:tcW w:w="1080" w:type="dxa"/>
          </w:tcPr>
          <w:p w14:paraId="410B8F38"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97</w:t>
            </w:r>
          </w:p>
        </w:tc>
        <w:tc>
          <w:tcPr>
            <w:tcW w:w="1170" w:type="dxa"/>
          </w:tcPr>
          <w:p w14:paraId="73822E55" w14:textId="6625798C" w:rsidR="002B5979" w:rsidRPr="00BC47C6" w:rsidRDefault="00CA1156"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13,</w:t>
            </w:r>
            <w:r w:rsidR="00D268B5">
              <w:rPr>
                <w:rFonts w:ascii="Segoe UI" w:hAnsi="Segoe UI" w:cs="Segoe UI"/>
                <w:sz w:val="22"/>
                <w:szCs w:val="22"/>
              </w:rPr>
              <w:t>656</w:t>
            </w:r>
          </w:p>
        </w:tc>
      </w:tr>
      <w:tr w:rsidR="002B5979" w:rsidRPr="00BC47C6" w14:paraId="78E8670B" w14:textId="77777777">
        <w:trPr>
          <w:gridBefore w:val="1"/>
          <w:wBefore w:w="6390" w:type="dxa"/>
          <w:trHeight w:hRule="exact" w:val="100"/>
        </w:trPr>
        <w:tc>
          <w:tcPr>
            <w:tcW w:w="1080" w:type="dxa"/>
          </w:tcPr>
          <w:p w14:paraId="63FA25EE" w14:textId="77777777" w:rsidR="002B5979" w:rsidRPr="00BC47C6" w:rsidRDefault="002B5979">
            <w:pPr>
              <w:tabs>
                <w:tab w:val="left" w:pos="-720"/>
              </w:tabs>
              <w:spacing w:line="240" w:lineRule="atLeast"/>
              <w:rPr>
                <w:rFonts w:ascii="Segoe UI" w:hAnsi="Segoe UI" w:cs="Segoe UI"/>
                <w:sz w:val="22"/>
                <w:szCs w:val="22"/>
              </w:rPr>
            </w:pPr>
          </w:p>
        </w:tc>
        <w:tc>
          <w:tcPr>
            <w:tcW w:w="1177" w:type="dxa"/>
            <w:gridSpan w:val="2"/>
            <w:tcBorders>
              <w:top w:val="single" w:sz="6" w:space="0" w:color="auto"/>
            </w:tcBorders>
          </w:tcPr>
          <w:p w14:paraId="0E8E01D1" w14:textId="77777777" w:rsidR="002B5979" w:rsidRPr="00BC47C6" w:rsidRDefault="002B5979">
            <w:pPr>
              <w:tabs>
                <w:tab w:val="left" w:pos="-720"/>
              </w:tabs>
              <w:spacing w:line="240" w:lineRule="atLeast"/>
              <w:rPr>
                <w:rFonts w:ascii="Segoe UI" w:hAnsi="Segoe UI" w:cs="Segoe UI"/>
                <w:sz w:val="22"/>
                <w:szCs w:val="22"/>
              </w:rPr>
            </w:pPr>
          </w:p>
        </w:tc>
      </w:tr>
      <w:tr w:rsidR="002B5979" w:rsidRPr="00BC47C6" w14:paraId="7AF80C2E" w14:textId="77777777">
        <w:trPr>
          <w:gridAfter w:val="1"/>
          <w:wAfter w:w="7" w:type="dxa"/>
        </w:trPr>
        <w:tc>
          <w:tcPr>
            <w:tcW w:w="7470" w:type="dxa"/>
            <w:gridSpan w:val="2"/>
          </w:tcPr>
          <w:p w14:paraId="06C6131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Total classified staff in </w:t>
            </w:r>
            <w:r w:rsidR="001E7A4E" w:rsidRPr="00BC47C6">
              <w:rPr>
                <w:rFonts w:ascii="Segoe UI" w:hAnsi="Segoe UI" w:cs="Segoe UI"/>
                <w:sz w:val="22"/>
                <w:szCs w:val="22"/>
              </w:rPr>
              <w:t>basic education…………………………..……………………</w:t>
            </w:r>
            <w:r w:rsidRPr="00BC47C6">
              <w:rPr>
                <w:rFonts w:ascii="Segoe UI" w:hAnsi="Segoe UI" w:cs="Segoe UI"/>
                <w:sz w:val="22"/>
                <w:szCs w:val="22"/>
              </w:rPr>
              <w:t>…..…..</w:t>
            </w:r>
          </w:p>
        </w:tc>
        <w:tc>
          <w:tcPr>
            <w:tcW w:w="1170" w:type="dxa"/>
          </w:tcPr>
          <w:p w14:paraId="77D67FF7" w14:textId="38D2514F" w:rsidR="002B5979" w:rsidRPr="00BC47C6" w:rsidRDefault="00D268B5" w:rsidP="002B5979">
            <w:pPr>
              <w:tabs>
                <w:tab w:val="left" w:pos="-720"/>
              </w:tabs>
              <w:spacing w:line="240" w:lineRule="atLeast"/>
              <w:jc w:val="right"/>
              <w:rPr>
                <w:rFonts w:ascii="Segoe UI" w:hAnsi="Segoe UI" w:cs="Segoe UI"/>
                <w:sz w:val="22"/>
                <w:szCs w:val="22"/>
              </w:rPr>
            </w:pPr>
            <w:r>
              <w:rPr>
                <w:rFonts w:ascii="Segoe UI" w:hAnsi="Segoe UI" w:cs="Segoe UI"/>
                <w:sz w:val="22"/>
                <w:szCs w:val="22"/>
              </w:rPr>
              <w:t>47,661</w:t>
            </w:r>
          </w:p>
        </w:tc>
      </w:tr>
      <w:tr w:rsidR="002B5979" w:rsidRPr="00BC47C6" w14:paraId="29919189" w14:textId="77777777">
        <w:trPr>
          <w:gridAfter w:val="1"/>
          <w:wAfter w:w="7" w:type="dxa"/>
          <w:trHeight w:hRule="exact" w:val="100"/>
        </w:trPr>
        <w:tc>
          <w:tcPr>
            <w:tcW w:w="7470" w:type="dxa"/>
            <w:gridSpan w:val="2"/>
          </w:tcPr>
          <w:p w14:paraId="18F83ED1" w14:textId="77777777" w:rsidR="002B5979" w:rsidRPr="00BC47C6" w:rsidRDefault="002B5979">
            <w:pPr>
              <w:tabs>
                <w:tab w:val="left" w:pos="-720"/>
              </w:tabs>
              <w:spacing w:line="240" w:lineRule="atLeast"/>
              <w:rPr>
                <w:rFonts w:ascii="Segoe UI" w:hAnsi="Segoe UI" w:cs="Segoe UI"/>
                <w:sz w:val="22"/>
                <w:szCs w:val="22"/>
              </w:rPr>
            </w:pPr>
          </w:p>
        </w:tc>
        <w:tc>
          <w:tcPr>
            <w:tcW w:w="1170" w:type="dxa"/>
          </w:tcPr>
          <w:p w14:paraId="068EA661"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596BA0" w14:textId="77777777">
        <w:trPr>
          <w:gridAfter w:val="1"/>
          <w:wAfter w:w="7" w:type="dxa"/>
        </w:trPr>
        <w:tc>
          <w:tcPr>
            <w:tcW w:w="7470" w:type="dxa"/>
            <w:gridSpan w:val="2"/>
          </w:tcPr>
          <w:p w14:paraId="5088F462"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from Table 38 is……….</w:t>
            </w:r>
          </w:p>
        </w:tc>
        <w:tc>
          <w:tcPr>
            <w:tcW w:w="1170" w:type="dxa"/>
          </w:tcPr>
          <w:p w14:paraId="3114359C" w14:textId="7A8437DD" w:rsidR="002B5979" w:rsidRPr="00BC47C6" w:rsidRDefault="00470B46" w:rsidP="00CD6BD3">
            <w:pPr>
              <w:tabs>
                <w:tab w:val="left" w:pos="-720"/>
              </w:tabs>
              <w:spacing w:line="240" w:lineRule="atLeast"/>
              <w:jc w:val="right"/>
              <w:rPr>
                <w:rFonts w:ascii="Segoe UI" w:hAnsi="Segoe UI" w:cs="Segoe UI"/>
                <w:sz w:val="22"/>
                <w:szCs w:val="22"/>
              </w:rPr>
            </w:pPr>
            <w:r>
              <w:rPr>
                <w:rFonts w:ascii="Segoe UI" w:hAnsi="Segoe UI" w:cs="Segoe UI"/>
                <w:sz w:val="22"/>
                <w:szCs w:val="22"/>
              </w:rPr>
              <w:t>46,462</w:t>
            </w:r>
          </w:p>
        </w:tc>
      </w:tr>
      <w:tr w:rsidR="002B5979" w:rsidRPr="00BC47C6" w14:paraId="213751EA" w14:textId="77777777">
        <w:trPr>
          <w:gridAfter w:val="1"/>
          <w:wAfter w:w="7" w:type="dxa"/>
          <w:trHeight w:hRule="exact" w:val="100"/>
        </w:trPr>
        <w:tc>
          <w:tcPr>
            <w:tcW w:w="7470" w:type="dxa"/>
            <w:gridSpan w:val="2"/>
          </w:tcPr>
          <w:p w14:paraId="5482BDAE" w14:textId="77777777" w:rsidR="002B5979" w:rsidRPr="00BC47C6" w:rsidRDefault="002B5979">
            <w:pPr>
              <w:tabs>
                <w:tab w:val="left" w:pos="-720"/>
              </w:tabs>
              <w:spacing w:line="240" w:lineRule="atLeast"/>
              <w:rPr>
                <w:rFonts w:ascii="Segoe UI" w:hAnsi="Segoe UI" w:cs="Segoe UI"/>
                <w:sz w:val="22"/>
                <w:szCs w:val="22"/>
              </w:rPr>
            </w:pPr>
          </w:p>
        </w:tc>
        <w:tc>
          <w:tcPr>
            <w:tcW w:w="1170" w:type="dxa"/>
            <w:tcBorders>
              <w:top w:val="single" w:sz="6" w:space="0" w:color="auto"/>
            </w:tcBorders>
          </w:tcPr>
          <w:p w14:paraId="36B38D0F"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0C1607" w14:textId="77777777">
        <w:trPr>
          <w:gridAfter w:val="1"/>
          <w:wAfter w:w="7" w:type="dxa"/>
        </w:trPr>
        <w:tc>
          <w:tcPr>
            <w:tcW w:w="7470" w:type="dxa"/>
            <w:gridSpan w:val="2"/>
          </w:tcPr>
          <w:p w14:paraId="624E533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Difference:</w:t>
            </w:r>
            <w:r w:rsidR="00C20BC5" w:rsidRPr="00BC47C6">
              <w:rPr>
                <w:rFonts w:ascii="Segoe UI" w:hAnsi="Segoe UI" w:cs="Segoe UI"/>
                <w:sz w:val="22"/>
                <w:szCs w:val="22"/>
              </w:rPr>
              <w:t xml:space="preserve"> </w:t>
            </w:r>
            <w:r w:rsidRPr="00BC47C6">
              <w:rPr>
                <w:rFonts w:ascii="Segoe UI" w:hAnsi="Segoe UI" w:cs="Segoe UI"/>
                <w:sz w:val="22"/>
                <w:szCs w:val="22"/>
              </w:rPr>
              <w:t>Table 10 count of individuals less Table 38 count of individuals.</w:t>
            </w:r>
          </w:p>
        </w:tc>
        <w:tc>
          <w:tcPr>
            <w:tcW w:w="1170" w:type="dxa"/>
          </w:tcPr>
          <w:p w14:paraId="71DAB985" w14:textId="13F80363" w:rsidR="002B5979" w:rsidRPr="00BC47C6" w:rsidRDefault="000462FB"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D30DCF">
              <w:rPr>
                <w:rFonts w:ascii="Segoe UI" w:hAnsi="Segoe UI" w:cs="Segoe UI"/>
                <w:sz w:val="22"/>
                <w:szCs w:val="22"/>
              </w:rPr>
              <w:t>1</w:t>
            </w:r>
            <w:r w:rsidR="00470B46">
              <w:rPr>
                <w:rFonts w:ascii="Segoe UI" w:hAnsi="Segoe UI" w:cs="Segoe UI"/>
                <w:sz w:val="22"/>
                <w:szCs w:val="22"/>
              </w:rPr>
              <w:t>99</w:t>
            </w:r>
          </w:p>
        </w:tc>
      </w:tr>
      <w:tr w:rsidR="002B5979" w:rsidRPr="001E7A4E" w14:paraId="1C69BA77" w14:textId="77777777">
        <w:trPr>
          <w:gridAfter w:val="1"/>
          <w:wAfter w:w="7" w:type="dxa"/>
          <w:trHeight w:hRule="exact" w:val="100"/>
        </w:trPr>
        <w:tc>
          <w:tcPr>
            <w:tcW w:w="7470" w:type="dxa"/>
            <w:gridSpan w:val="2"/>
          </w:tcPr>
          <w:p w14:paraId="3DB60E58" w14:textId="77777777" w:rsidR="002B5979" w:rsidRPr="001E7A4E" w:rsidRDefault="002B5979">
            <w:pPr>
              <w:tabs>
                <w:tab w:val="left" w:pos="-720"/>
              </w:tabs>
              <w:spacing w:line="240" w:lineRule="atLeast"/>
              <w:rPr>
                <w:rFonts w:ascii="Segoe UI Semibold" w:hAnsi="Segoe UI Semibold" w:cs="Segoe UI Semibold"/>
              </w:rPr>
            </w:pPr>
          </w:p>
        </w:tc>
        <w:tc>
          <w:tcPr>
            <w:tcW w:w="1170" w:type="dxa"/>
            <w:tcBorders>
              <w:top w:val="double" w:sz="6" w:space="0" w:color="auto"/>
            </w:tcBorders>
          </w:tcPr>
          <w:p w14:paraId="0C510CEE" w14:textId="77777777" w:rsidR="002B5979" w:rsidRPr="001E7A4E" w:rsidRDefault="002B5979">
            <w:pPr>
              <w:tabs>
                <w:tab w:val="left" w:pos="-720"/>
              </w:tabs>
              <w:spacing w:line="240" w:lineRule="atLeast"/>
              <w:jc w:val="right"/>
              <w:rPr>
                <w:rFonts w:ascii="Segoe UI Semibold" w:hAnsi="Segoe UI Semibold" w:cs="Segoe UI Semibold"/>
              </w:rPr>
            </w:pPr>
          </w:p>
        </w:tc>
      </w:tr>
    </w:tbl>
    <w:p w14:paraId="1F231CF5" w14:textId="77777777" w:rsidR="00AC2FD6" w:rsidRDefault="00254BB0">
      <w:pPr>
        <w:pStyle w:val="Header"/>
        <w:tabs>
          <w:tab w:val="clear" w:pos="4320"/>
          <w:tab w:val="clear" w:pos="8640"/>
        </w:tabs>
        <w:rPr>
          <w:rFonts w:ascii="Segoe UI" w:hAnsi="Segoe UI" w:cs="Segoe UI"/>
          <w:sz w:val="18"/>
          <w:szCs w:val="18"/>
        </w:rPr>
      </w:pPr>
      <w:r w:rsidRPr="00F8386F">
        <w:rPr>
          <w:rFonts w:ascii="Segoe UI" w:hAnsi="Segoe UI" w:cs="Segoe UI"/>
          <w:b/>
          <w:noProof/>
          <w:sz w:val="18"/>
          <w:szCs w:val="18"/>
        </w:rPr>
        <mc:AlternateContent>
          <mc:Choice Requires="wps">
            <w:drawing>
              <wp:anchor distT="0" distB="0" distL="114300" distR="114300" simplePos="0" relativeHeight="251661824" behindDoc="0" locked="0" layoutInCell="1" allowOverlap="1" wp14:anchorId="6FEAC373" wp14:editId="1C58FB14">
                <wp:simplePos x="0" y="0"/>
                <wp:positionH relativeFrom="column">
                  <wp:posOffset>5086350</wp:posOffset>
                </wp:positionH>
                <wp:positionV relativeFrom="paragraph">
                  <wp:posOffset>40639</wp:posOffset>
                </wp:positionV>
                <wp:extent cx="692150" cy="523875"/>
                <wp:effectExtent l="0" t="0" r="12700" b="285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23875"/>
                        </a:xfrm>
                        <a:prstGeom prst="rect">
                          <a:avLst/>
                        </a:prstGeom>
                        <a:solidFill>
                          <a:srgbClr val="FFFFFF"/>
                        </a:solidFill>
                        <a:ln w="9525">
                          <a:solidFill>
                            <a:srgbClr val="000000"/>
                          </a:solidFill>
                          <a:miter lim="800000"/>
                          <a:headEnd/>
                          <a:tailEnd/>
                        </a:ln>
                      </wps:spPr>
                      <wps:txb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C373" id="_x0000_t202" coordsize="21600,21600" o:spt="202" path="m,l,21600r21600,l21600,xe">
                <v:stroke joinstyle="miter"/>
                <v:path gradientshapeok="t" o:connecttype="rect"/>
              </v:shapetype>
              <v:shape id="Text Box 45" o:spid="_x0000_s1027" type="#_x0000_t202" style="position:absolute;margin-left:400.5pt;margin-top:3.2pt;width:54.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">
                <v:textbo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v:textbox>
              </v:shape>
            </w:pict>
          </mc:Fallback>
        </mc:AlternateContent>
      </w:r>
    </w:p>
    <w:p w14:paraId="211A9F8C" w14:textId="77777777" w:rsidR="002B1A4A" w:rsidRPr="00357824" w:rsidRDefault="00194A6A">
      <w:pPr>
        <w:pStyle w:val="Heading5"/>
        <w:ind w:left="0"/>
        <w:rPr>
          <w:rFonts w:ascii="Segoe UI" w:hAnsi="Segoe UI" w:cs="Segoe UI"/>
          <w:sz w:val="28"/>
          <w:szCs w:val="28"/>
        </w:rPr>
      </w:pPr>
      <w:r w:rsidRPr="00357824">
        <w:rPr>
          <w:rFonts w:ascii="Segoe UI" w:hAnsi="Segoe UI" w:cs="Segoe UI"/>
          <w:sz w:val="28"/>
          <w:szCs w:val="28"/>
        </w:rPr>
        <w:t>Table Type 1—A</w:t>
      </w:r>
      <w:r w:rsidR="00372CF6" w:rsidRPr="00357824">
        <w:rPr>
          <w:rFonts w:ascii="Segoe UI" w:hAnsi="Segoe UI" w:cs="Segoe UI"/>
          <w:sz w:val="28"/>
          <w:szCs w:val="28"/>
        </w:rPr>
        <w:t>verage Additional Salary per Individual</w:t>
      </w:r>
    </w:p>
    <w:p w14:paraId="15678EB6" w14:textId="77777777" w:rsidR="002B1A4A" w:rsidRPr="00BC47C6" w:rsidRDefault="002B1A4A">
      <w:pPr>
        <w:tabs>
          <w:tab w:val="left" w:pos="-720"/>
        </w:tabs>
        <w:spacing w:line="240" w:lineRule="atLeast"/>
        <w:rPr>
          <w:rFonts w:ascii="Segoe UI" w:hAnsi="Segoe UI" w:cs="Segoe UI"/>
          <w:sz w:val="22"/>
          <w:szCs w:val="22"/>
        </w:rPr>
      </w:pPr>
    </w:p>
    <w:p w14:paraId="40DA8F38" w14:textId="77777777" w:rsidR="002B1A4A" w:rsidRPr="00BC47C6" w:rsidRDefault="00254BB0">
      <w:pPr>
        <w:tabs>
          <w:tab w:val="left" w:pos="-720"/>
        </w:tabs>
        <w:spacing w:line="240" w:lineRule="atLeast"/>
        <w:rPr>
          <w:rFonts w:ascii="Segoe UI" w:hAnsi="Segoe UI" w:cs="Segoe UI"/>
          <w:sz w:val="22"/>
          <w:szCs w:val="22"/>
        </w:rPr>
      </w:pPr>
      <w:r>
        <w:rPr>
          <w:rFonts w:ascii="Segoe UI" w:hAnsi="Segoe UI" w:cs="Segoe UI"/>
          <w:i/>
          <w:iCs/>
          <w:color w:val="0D5761"/>
          <w:sz w:val="28"/>
          <w:szCs w:val="28"/>
        </w:rPr>
        <w:t>Average additional salary per individual</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average of supplemental contracts for additional “time related” certificated assignments (duty suffix 2), “not time related” certificated assignments (duty suffix 1), and “not time related” classified assignments (duty suffix 3).</w:t>
      </w:r>
    </w:p>
    <w:p w14:paraId="1BB52C8A" w14:textId="77777777" w:rsidR="002B1A4A" w:rsidRPr="00BC47C6" w:rsidRDefault="002B1A4A">
      <w:pPr>
        <w:tabs>
          <w:tab w:val="left" w:pos="-720"/>
        </w:tabs>
        <w:spacing w:line="240" w:lineRule="atLeast"/>
        <w:rPr>
          <w:rFonts w:ascii="Segoe UI" w:hAnsi="Segoe UI" w:cs="Segoe UI"/>
          <w:sz w:val="22"/>
          <w:szCs w:val="22"/>
        </w:rPr>
      </w:pPr>
    </w:p>
    <w:p w14:paraId="107A71C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supplemental “time related”</w:t>
      </w:r>
      <w:r w:rsidRPr="00BC47C6">
        <w:rPr>
          <w:rFonts w:ascii="Segoe UI" w:hAnsi="Segoe UI" w:cs="Segoe UI"/>
          <w:sz w:val="22"/>
          <w:szCs w:val="22"/>
        </w:rPr>
        <w:t xml:space="preserve"> (certificated).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additional time assignments (reported with the selected duty root and a duty suffix of 2), e.g.,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authorized by the contract may not actually have been performed, the average additional salary shown here may overstate actual compensation.</w:t>
      </w:r>
    </w:p>
    <w:p w14:paraId="446B388E"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 xml:space="preserve">Average supplemental “not time related” </w:t>
      </w:r>
      <w:r w:rsidRPr="00BC47C6">
        <w:rPr>
          <w:rFonts w:ascii="Segoe UI" w:hAnsi="Segoe UI" w:cs="Segoe UI"/>
          <w:sz w:val="22"/>
          <w:szCs w:val="22"/>
        </w:rPr>
        <w:t>(certificated).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“not time related” assignments (reported with the selected duty root and a duty suffix of 1), e.g., duty code 311.</w:t>
      </w:r>
      <w:r w:rsidR="00C20BC5" w:rsidRPr="00BC47C6">
        <w:rPr>
          <w:rFonts w:ascii="Segoe UI" w:hAnsi="Segoe UI" w:cs="Segoe UI"/>
          <w:sz w:val="22"/>
          <w:szCs w:val="22"/>
        </w:rPr>
        <w:t xml:space="preserve"> </w:t>
      </w:r>
      <w:r w:rsidRPr="00BC47C6">
        <w:rPr>
          <w:rFonts w:ascii="Segoe UI" w:hAnsi="Segoe UI" w:cs="Segoe UI"/>
          <w:sz w:val="22"/>
          <w:szCs w:val="22"/>
        </w:rPr>
        <w:t>Because reporting of assignment detail for supplemental contracts less than $200 was not required, this number may understate actual compensation.</w:t>
      </w:r>
    </w:p>
    <w:p w14:paraId="60657CF2"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additional “not time related”</w:t>
      </w:r>
      <w:r w:rsidRPr="00BC47C6">
        <w:rPr>
          <w:rFonts w:ascii="Segoe UI" w:hAnsi="Segoe UI" w:cs="Segoe UI"/>
          <w:sz w:val="22"/>
          <w:szCs w:val="22"/>
        </w:rPr>
        <w:t xml:space="preserve"> (classified).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of “not time related” assignments (reported with the selected duty root and a duty suffix of 3), e.g., duty code 913.</w:t>
      </w:r>
    </w:p>
    <w:p w14:paraId="30773631"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Leave buy</w:t>
      </w:r>
      <w:r w:rsidR="002846EB" w:rsidRPr="00BC47C6">
        <w:rPr>
          <w:rFonts w:ascii="Segoe UI" w:hAnsi="Segoe UI" w:cs="Segoe UI"/>
          <w:b/>
          <w:sz w:val="22"/>
          <w:szCs w:val="22"/>
        </w:rPr>
        <w:t xml:space="preserve"> </w:t>
      </w:r>
      <w:r w:rsidRPr="00BC47C6">
        <w:rPr>
          <w:rFonts w:ascii="Segoe UI" w:hAnsi="Segoe UI" w:cs="Segoe UI"/>
          <w:b/>
          <w:sz w:val="22"/>
          <w:szCs w:val="22"/>
        </w:rPr>
        <w:t>back.</w:t>
      </w:r>
      <w:r w:rsidR="00C20BC5" w:rsidRPr="00BC47C6">
        <w:rPr>
          <w:rFonts w:ascii="Segoe UI" w:hAnsi="Segoe UI" w:cs="Segoe UI"/>
          <w:sz w:val="22"/>
          <w:szCs w:val="22"/>
        </w:rPr>
        <w:t xml:space="preserve"> </w:t>
      </w:r>
      <w:r w:rsidRPr="00BC47C6">
        <w:rPr>
          <w:rFonts w:ascii="Segoe UI" w:hAnsi="Segoe UI" w:cs="Segoe UI"/>
          <w:sz w:val="22"/>
          <w:szCs w:val="22"/>
        </w:rPr>
        <w:t>Certificated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611.</w:t>
      </w:r>
      <w:r w:rsidR="00C20BC5" w:rsidRPr="00BC47C6">
        <w:rPr>
          <w:rFonts w:ascii="Segoe UI" w:hAnsi="Segoe UI" w:cs="Segoe UI"/>
          <w:sz w:val="22"/>
          <w:szCs w:val="22"/>
        </w:rPr>
        <w:t xml:space="preserve"> </w:t>
      </w:r>
      <w:r w:rsidRPr="00BC47C6">
        <w:rPr>
          <w:rFonts w:ascii="Segoe UI" w:hAnsi="Segoe UI" w:cs="Segoe UI"/>
          <w:sz w:val="22"/>
          <w:szCs w:val="22"/>
        </w:rPr>
        <w:t>Classified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903.</w:t>
      </w:r>
    </w:p>
    <w:p w14:paraId="6866CD51" w14:textId="77777777" w:rsidR="002B1A4A" w:rsidRPr="00BC47C6" w:rsidRDefault="002B1A4A">
      <w:pPr>
        <w:rPr>
          <w:rFonts w:ascii="Segoe UI" w:hAnsi="Segoe UI" w:cs="Segoe UI"/>
          <w:sz w:val="22"/>
          <w:szCs w:val="22"/>
        </w:rPr>
      </w:pPr>
    </w:p>
    <w:p w14:paraId="4ADF7C42"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employee reported by a district, </w:t>
      </w:r>
      <w:r w:rsidRPr="00BC47C6">
        <w:rPr>
          <w:rFonts w:ascii="Segoe UI" w:hAnsi="Segoe UI" w:cs="Segoe UI"/>
          <w:b/>
          <w:sz w:val="22"/>
          <w:szCs w:val="22"/>
        </w:rPr>
        <w:t>average additional salary</w:t>
      </w:r>
      <w:r w:rsidRPr="00BC47C6">
        <w:rPr>
          <w:rFonts w:ascii="Segoe UI" w:hAnsi="Segoe UI" w:cs="Segoe UI"/>
          <w:sz w:val="22"/>
          <w:szCs w:val="22"/>
        </w:rPr>
        <w:t xml:space="preserve"> is calculated as the additional assignment salary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194A6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 xml:space="preserve">because the amount reported is the result of dividing by the count of individuals, this average is affected by the </w:t>
      </w:r>
      <w:r w:rsidRPr="00BC47C6">
        <w:rPr>
          <w:rFonts w:ascii="Segoe UI" w:hAnsi="Segoe UI" w:cs="Segoe UI"/>
          <w:sz w:val="22"/>
          <w:szCs w:val="22"/>
        </w:rPr>
        <w:lastRenderedPageBreak/>
        <w:t>sorting and grouping followed to produce the table</w:t>
      </w:r>
      <w:r w:rsidR="00C20BC5" w:rsidRPr="00BC47C6">
        <w:rPr>
          <w:rFonts w:ascii="Segoe UI" w:hAnsi="Segoe UI" w:cs="Segoe UI"/>
          <w:sz w:val="22"/>
          <w:szCs w:val="22"/>
        </w:rPr>
        <w:t xml:space="preserve"> </w:t>
      </w:r>
      <w:r w:rsidR="00194A6A">
        <w:rPr>
          <w:rFonts w:ascii="Segoe UI" w:hAnsi="Segoe UI" w:cs="Segoe UI"/>
          <w:sz w:val="22"/>
          <w:szCs w:val="22"/>
        </w:rPr>
        <w:t>(s</w:t>
      </w:r>
      <w:r w:rsidRPr="00BC47C6">
        <w:rPr>
          <w:rFonts w:ascii="Segoe UI" w:hAnsi="Segoe UI" w:cs="Segoe UI"/>
          <w:sz w:val="22"/>
          <w:szCs w:val="22"/>
        </w:rPr>
        <w:t xml:space="preserve">ee the </w:t>
      </w:r>
      <w:r w:rsidR="00194A6A">
        <w:rPr>
          <w:rFonts w:ascii="Segoe UI" w:hAnsi="Segoe UI" w:cs="Segoe UI"/>
          <w:sz w:val="22"/>
          <w:szCs w:val="22"/>
        </w:rPr>
        <w:t>discussion of individuals above</w:t>
      </w:r>
      <w:r w:rsidRPr="00BC47C6">
        <w:rPr>
          <w:rFonts w:ascii="Segoe UI" w:hAnsi="Segoe UI" w:cs="Segoe UI"/>
          <w:sz w:val="22"/>
          <w:szCs w:val="22"/>
        </w:rPr>
        <w:t>)</w:t>
      </w:r>
      <w:r w:rsidR="00194A6A">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7AAED607" w14:textId="77777777"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60"/>
        <w:gridCol w:w="6210"/>
      </w:tblGrid>
      <w:tr w:rsidR="002B1A4A" w:rsidRPr="00BC47C6" w14:paraId="754ABE59" w14:textId="77777777" w:rsidTr="00EB5D0B">
        <w:tc>
          <w:tcPr>
            <w:tcW w:w="3060" w:type="dxa"/>
            <w:shd w:val="clear" w:color="auto" w:fill="auto"/>
          </w:tcPr>
          <w:p w14:paraId="2055B385" w14:textId="77777777" w:rsidR="002B1A4A" w:rsidRPr="00BC47C6" w:rsidRDefault="002B1A4A">
            <w:pPr>
              <w:rPr>
                <w:rFonts w:ascii="Segoe UI" w:hAnsi="Segoe UI" w:cs="Segoe UI"/>
                <w:b/>
                <w:sz w:val="22"/>
                <w:szCs w:val="22"/>
              </w:rPr>
            </w:pPr>
            <w:r w:rsidRPr="00BC47C6">
              <w:rPr>
                <w:rFonts w:ascii="Segoe UI" w:hAnsi="Segoe UI" w:cs="Segoe UI"/>
                <w:b/>
                <w:sz w:val="22"/>
                <w:szCs w:val="22"/>
              </w:rPr>
              <w:t>Average Additional Salary =</w:t>
            </w:r>
          </w:p>
          <w:p w14:paraId="12D4BB3A" w14:textId="77777777" w:rsidR="002B1A4A" w:rsidRPr="00BC47C6" w:rsidRDefault="002B1A4A">
            <w:pPr>
              <w:rPr>
                <w:rFonts w:ascii="Segoe UI" w:hAnsi="Segoe UI" w:cs="Segoe UI"/>
                <w:b/>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210" w:type="dxa"/>
            <w:shd w:val="clear" w:color="auto" w:fill="auto"/>
          </w:tcPr>
          <w:p w14:paraId="061F659C"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D89B45C" w14:textId="77777777" w:rsidR="002B1A4A" w:rsidRPr="00BC47C6" w:rsidRDefault="002B1A4A">
            <w:pPr>
              <w:pStyle w:val="BodyTextIndent2"/>
              <w:ind w:left="0" w:firstLine="0"/>
              <w:rPr>
                <w:rFonts w:ascii="Segoe UI" w:hAnsi="Segoe UI" w:cs="Segoe UI"/>
                <w:sz w:val="22"/>
                <w:szCs w:val="22"/>
              </w:rPr>
            </w:pPr>
            <w:r w:rsidRPr="00BC47C6">
              <w:rPr>
                <w:rFonts w:ascii="Segoe UI" w:hAnsi="Segoe UI" w:cs="Segoe UI"/>
                <w:sz w:val="22"/>
                <w:szCs w:val="22"/>
              </w:rPr>
              <w:t>“S” equals the additional assignment salary in the assignment being summarized.</w:t>
            </w:r>
          </w:p>
          <w:p w14:paraId="26D93173" w14:textId="77777777" w:rsidR="002B1A4A" w:rsidRPr="00BC47C6" w:rsidRDefault="002B1A4A">
            <w:pPr>
              <w:tabs>
                <w:tab w:val="left" w:pos="31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4F7557AA" w14:textId="77777777" w:rsidR="002B1A4A" w:rsidRDefault="002B1A4A">
      <w:pPr>
        <w:rPr>
          <w:rFonts w:ascii="Arial" w:hAnsi="Arial" w:cs="Arial"/>
        </w:rPr>
      </w:pPr>
    </w:p>
    <w:p w14:paraId="63B0EDFF" w14:textId="77777777" w:rsidR="002B1A4A" w:rsidRPr="00357824" w:rsidRDefault="002C3A22" w:rsidP="00357824">
      <w:pPr>
        <w:pStyle w:val="Heading5"/>
        <w:ind w:left="0"/>
        <w:rPr>
          <w:rFonts w:ascii="Segoe UI" w:hAnsi="Segoe UI" w:cs="Segoe UI"/>
          <w:sz w:val="28"/>
          <w:szCs w:val="28"/>
        </w:rPr>
      </w:pPr>
      <w:r w:rsidRPr="00357824">
        <w:rPr>
          <w:noProof/>
          <w:sz w:val="28"/>
          <w:szCs w:val="28"/>
        </w:rPr>
        <mc:AlternateContent>
          <mc:Choice Requires="wps">
            <w:drawing>
              <wp:anchor distT="0" distB="0" distL="114300" distR="114300" simplePos="0" relativeHeight="251657728" behindDoc="0" locked="0" layoutInCell="0" allowOverlap="1" wp14:anchorId="1CA5021D" wp14:editId="014ECFD5">
                <wp:simplePos x="0" y="0"/>
                <wp:positionH relativeFrom="margin">
                  <wp:posOffset>5276850</wp:posOffset>
                </wp:positionH>
                <wp:positionV relativeFrom="paragraph">
                  <wp:posOffset>58420</wp:posOffset>
                </wp:positionV>
                <wp:extent cx="549275" cy="342900"/>
                <wp:effectExtent l="0" t="0" r="22225" b="1905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21D" id="Rectangle 41" o:spid="_x0000_s1028" style="position:absolute;margin-left:415.5pt;margin-top:4.6pt;width:43.25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" o:allowincell="f">
                <v:textbox inset="1pt,1pt,1pt,1pt">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v:textbox>
                <w10:wrap anchorx="margin"/>
              </v:rect>
            </w:pict>
          </mc:Fallback>
        </mc:AlternateContent>
      </w:r>
      <w:r w:rsidR="00194A6A" w:rsidRPr="00357824">
        <w:rPr>
          <w:rFonts w:ascii="Segoe UI" w:hAnsi="Segoe UI" w:cs="Segoe UI"/>
          <w:sz w:val="28"/>
          <w:szCs w:val="28"/>
        </w:rPr>
        <w:t>Table Type 1—</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FTE</w:t>
      </w:r>
    </w:p>
    <w:p w14:paraId="15A7364B"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Total FTE</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accumulation of reported full-time equivalent.</w:t>
      </w:r>
    </w:p>
    <w:p w14:paraId="4ADA88E1" w14:textId="77777777" w:rsidR="002B1A4A" w:rsidRPr="00BC47C6" w:rsidRDefault="002B1A4A">
      <w:pPr>
        <w:rPr>
          <w:rFonts w:ascii="Segoe UI" w:hAnsi="Segoe UI" w:cs="Segoe UI"/>
          <w:sz w:val="22"/>
          <w:szCs w:val="22"/>
        </w:rPr>
      </w:pPr>
    </w:p>
    <w:p w14:paraId="3CC1EAF8" w14:textId="77777777" w:rsidR="002B1A4A" w:rsidRPr="00BC47C6" w:rsidRDefault="002B1A4A">
      <w:pPr>
        <w:pStyle w:val="BodyTextIndent"/>
        <w:tabs>
          <w:tab w:val="clear" w:pos="-720"/>
        </w:tabs>
        <w:spacing w:line="240" w:lineRule="auto"/>
        <w:ind w:left="0"/>
        <w:rPr>
          <w:rFonts w:ascii="Segoe UI" w:hAnsi="Segoe UI" w:cs="Segoe UI"/>
          <w:sz w:val="22"/>
          <w:szCs w:val="22"/>
        </w:rPr>
      </w:pPr>
      <w:r w:rsidRPr="00BC47C6">
        <w:rPr>
          <w:rFonts w:ascii="Segoe UI" w:hAnsi="Segoe UI" w:cs="Segoe UI"/>
          <w:sz w:val="22"/>
          <w:szCs w:val="22"/>
        </w:rPr>
        <w:t>A certificated FTE of 1.0 represents the time required to work full-time in a certificated position and includes all hours and days associated with the base contract year such as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time in supplemental contracts are excluded.</w:t>
      </w:r>
    </w:p>
    <w:p w14:paraId="765FEDA7" w14:textId="77777777" w:rsidR="002B1A4A" w:rsidRPr="00BC47C6" w:rsidRDefault="002B1A4A">
      <w:pPr>
        <w:rPr>
          <w:rFonts w:ascii="Segoe UI" w:hAnsi="Segoe UI" w:cs="Segoe UI"/>
          <w:sz w:val="22"/>
          <w:szCs w:val="22"/>
        </w:rPr>
      </w:pPr>
    </w:p>
    <w:p w14:paraId="592D1D65" w14:textId="77777777" w:rsidR="002B1A4A" w:rsidRPr="00BC47C6" w:rsidRDefault="002B1A4A">
      <w:pPr>
        <w:rPr>
          <w:rFonts w:ascii="Segoe UI" w:hAnsi="Segoe UI" w:cs="Segoe UI"/>
          <w:sz w:val="22"/>
          <w:szCs w:val="22"/>
        </w:rPr>
      </w:pPr>
      <w:r w:rsidRPr="00BC47C6">
        <w:rPr>
          <w:rFonts w:ascii="Segoe UI" w:hAnsi="Segoe UI" w:cs="Segoe UI"/>
          <w:sz w:val="22"/>
          <w:szCs w:val="22"/>
        </w:rPr>
        <w:t>A 1.0 FTE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It is not less than 180 full work days.</w:t>
      </w:r>
      <w:r w:rsidR="00C20BC5" w:rsidRPr="00BC47C6">
        <w:rPr>
          <w:rFonts w:ascii="Segoe UI" w:hAnsi="Segoe UI" w:cs="Segoe UI"/>
          <w:sz w:val="22"/>
          <w:szCs w:val="22"/>
        </w:rPr>
        <w:t xml:space="preserve"> </w:t>
      </w:r>
      <w:r w:rsidRPr="00BC47C6">
        <w:rPr>
          <w:rFonts w:ascii="Segoe UI" w:hAnsi="Segoe UI" w:cs="Segoe UI"/>
          <w:sz w:val="22"/>
          <w:szCs w:val="22"/>
        </w:rPr>
        <w:t>The length of the full work day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Contracts are negotiated locally</w:t>
      </w:r>
      <w:r w:rsidR="00D62226" w:rsidRPr="00BC47C6">
        <w:rPr>
          <w:rFonts w:ascii="Segoe UI" w:hAnsi="Segoe UI" w:cs="Segoe UI"/>
          <w:sz w:val="22"/>
          <w:szCs w:val="22"/>
        </w:rPr>
        <w:t>,</w:t>
      </w:r>
      <w:r w:rsidRPr="00BC47C6">
        <w:rPr>
          <w:rFonts w:ascii="Segoe UI" w:hAnsi="Segoe UI" w:cs="Segoe UI"/>
          <w:sz w:val="22"/>
          <w:szCs w:val="22"/>
        </w:rPr>
        <w:t xml:space="preserve"> so there are differences among districts.</w:t>
      </w:r>
      <w:r w:rsidR="00C20BC5" w:rsidRPr="00BC47C6">
        <w:rPr>
          <w:rFonts w:ascii="Segoe UI" w:hAnsi="Segoe UI" w:cs="Segoe UI"/>
          <w:sz w:val="22"/>
          <w:szCs w:val="22"/>
        </w:rPr>
        <w:t xml:space="preserve"> </w:t>
      </w:r>
      <w:r w:rsidRPr="00BC47C6">
        <w:rPr>
          <w:rFonts w:ascii="Segoe UI" w:hAnsi="Segoe UI" w:cs="Segoe UI"/>
          <w:sz w:val="22"/>
          <w:szCs w:val="22"/>
        </w:rPr>
        <w:t>Contracts also differ for various assignments within a district.</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the number of hours and days in a 1.0 certificated FTE is not constant.</w:t>
      </w:r>
      <w:r w:rsidR="00C20BC5" w:rsidRPr="00BC47C6">
        <w:rPr>
          <w:rFonts w:ascii="Segoe UI" w:hAnsi="Segoe UI" w:cs="Segoe UI"/>
          <w:sz w:val="22"/>
          <w:szCs w:val="22"/>
        </w:rPr>
        <w:t xml:space="preserve"> </w:t>
      </w:r>
      <w:r w:rsidRPr="00BC47C6">
        <w:rPr>
          <w:rFonts w:ascii="Segoe UI" w:hAnsi="Segoe UI" w:cs="Segoe UI"/>
          <w:sz w:val="22"/>
          <w:szCs w:val="22"/>
        </w:rPr>
        <w:t>What remains constant is that each 1.0 FTE represents one full-time contract.</w:t>
      </w:r>
    </w:p>
    <w:p w14:paraId="32CDA41A"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employee’s reported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161D4F51" w14:textId="77777777" w:rsidR="002B1A4A" w:rsidRPr="00BC47C6" w:rsidRDefault="002B1A4A">
      <w:pPr>
        <w:rPr>
          <w:rFonts w:ascii="Segoe UI" w:hAnsi="Segoe UI" w:cs="Segoe UI"/>
          <w:sz w:val="22"/>
          <w:szCs w:val="22"/>
        </w:rPr>
      </w:pPr>
    </w:p>
    <w:tbl>
      <w:tblPr>
        <w:tblW w:w="0" w:type="auto"/>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03"/>
        <w:gridCol w:w="6210"/>
      </w:tblGrid>
      <w:tr w:rsidR="002B1A4A" w:rsidRPr="00BC47C6" w14:paraId="1DFCB231" w14:textId="77777777" w:rsidTr="00EB5D0B">
        <w:tc>
          <w:tcPr>
            <w:tcW w:w="3003" w:type="dxa"/>
            <w:shd w:val="clear" w:color="auto" w:fill="auto"/>
          </w:tcPr>
          <w:p w14:paraId="7D78900B"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w:t>
            </w:r>
          </w:p>
          <w:p w14:paraId="153AE9FD"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00EE138A" w:rsidRPr="00BC47C6">
              <w:rPr>
                <w:rFonts w:ascii="Segoe UI" w:hAnsi="Segoe UI" w:cs="Segoe UI"/>
                <w:b/>
                <w:sz w:val="22"/>
                <w:szCs w:val="22"/>
              </w:rPr>
              <w:t>(</w:t>
            </w:r>
            <w:r w:rsidRPr="00BC47C6">
              <w:rPr>
                <w:rFonts w:ascii="Segoe UI" w:hAnsi="Segoe UI" w:cs="Segoe UI"/>
                <w:b/>
                <w:sz w:val="22"/>
                <w:szCs w:val="22"/>
              </w:rPr>
              <w:t>F x P)</w:t>
            </w:r>
          </w:p>
        </w:tc>
        <w:tc>
          <w:tcPr>
            <w:tcW w:w="6210" w:type="dxa"/>
            <w:shd w:val="clear" w:color="auto" w:fill="auto"/>
          </w:tcPr>
          <w:p w14:paraId="102F4948"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011B15B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071DD18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24CC7FA" w14:textId="77777777" w:rsidR="002B1A4A" w:rsidRPr="00BC47C6" w:rsidRDefault="002B1A4A">
      <w:pPr>
        <w:rPr>
          <w:rFonts w:ascii="Segoe UI" w:hAnsi="Segoe UI" w:cs="Segoe UI"/>
          <w:sz w:val="22"/>
          <w:szCs w:val="22"/>
        </w:rPr>
      </w:pPr>
    </w:p>
    <w:p w14:paraId="56A06632" w14:textId="77777777" w:rsidR="002B1A4A" w:rsidRPr="00BC47C6" w:rsidRDefault="002B1A4A">
      <w:pPr>
        <w:rPr>
          <w:rFonts w:ascii="Segoe UI" w:hAnsi="Segoe UI" w:cs="Segoe UI"/>
          <w:sz w:val="22"/>
          <w:szCs w:val="22"/>
        </w:rPr>
      </w:pPr>
      <w:r w:rsidRPr="00BC47C6">
        <w:rPr>
          <w:rFonts w:ascii="Segoe UI" w:hAnsi="Segoe UI" w:cs="Segoe UI"/>
          <w:sz w:val="22"/>
          <w:szCs w:val="22"/>
        </w:rPr>
        <w:t>A classified FTE of 1.0 represents a standard time of 2,080 hours per year and includes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duty suffix 3 assignments are excluded.</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a classified FTE of 1.0 means 2,080 hours per year which equals eight hours per day times 260 days per year.</w:t>
      </w:r>
    </w:p>
    <w:p w14:paraId="627D8057" w14:textId="77777777" w:rsidR="002B1A4A" w:rsidRPr="00BC47C6" w:rsidRDefault="002B1A4A">
      <w:pPr>
        <w:rPr>
          <w:rFonts w:ascii="Segoe UI" w:hAnsi="Segoe UI" w:cs="Segoe UI"/>
          <w:sz w:val="22"/>
          <w:szCs w:val="22"/>
        </w:rPr>
      </w:pPr>
    </w:p>
    <w:p w14:paraId="03B17F8C"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sum of assignment hours per year in each of the employee’s assignments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B76CD97"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267"/>
      </w:tblGrid>
      <w:tr w:rsidR="002B1A4A" w:rsidRPr="00BC47C6" w14:paraId="7691D84C" w14:textId="77777777" w:rsidTr="00EB5D0B">
        <w:tc>
          <w:tcPr>
            <w:tcW w:w="2970" w:type="dxa"/>
            <w:shd w:val="clear" w:color="auto" w:fill="auto"/>
          </w:tcPr>
          <w:p w14:paraId="27B9E86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w:t>
            </w:r>
          </w:p>
          <w:p w14:paraId="2214B8DE"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267" w:type="dxa"/>
            <w:shd w:val="clear" w:color="auto" w:fill="auto"/>
          </w:tcPr>
          <w:p w14:paraId="1004D825"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4E4BF76"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each assignment.</w:t>
            </w:r>
          </w:p>
        </w:tc>
      </w:tr>
    </w:tbl>
    <w:p w14:paraId="5423D1EC" w14:textId="77777777" w:rsidR="002B1A4A" w:rsidRDefault="002B1A4A">
      <w:pPr>
        <w:rPr>
          <w:rFonts w:ascii="Arial" w:hAnsi="Arial" w:cs="Arial"/>
        </w:rPr>
      </w:pPr>
    </w:p>
    <w:p w14:paraId="7D391D60" w14:textId="77777777" w:rsidR="00194A6A" w:rsidRDefault="00194A6A">
      <w:pPr>
        <w:rPr>
          <w:rFonts w:ascii="Segoe UI" w:hAnsi="Segoe UI" w:cs="Segoe UI"/>
          <w:b/>
          <w:sz w:val="22"/>
          <w:szCs w:val="22"/>
        </w:rPr>
      </w:pPr>
      <w:r>
        <w:rPr>
          <w:rFonts w:ascii="Segoe UI" w:hAnsi="Segoe UI" w:cs="Segoe UI"/>
          <w:sz w:val="22"/>
          <w:szCs w:val="22"/>
        </w:rPr>
        <w:br w:type="page"/>
      </w:r>
    </w:p>
    <w:p w14:paraId="1328F97E" w14:textId="77777777" w:rsidR="00372CF6" w:rsidRPr="00357824" w:rsidRDefault="00357824" w:rsidP="00372CF6">
      <w:pPr>
        <w:pStyle w:val="Heading5"/>
        <w:ind w:left="0"/>
        <w:rPr>
          <w:rFonts w:ascii="Segoe UI" w:hAnsi="Segoe UI" w:cs="Segoe UI"/>
          <w:sz w:val="28"/>
          <w:szCs w:val="28"/>
        </w:rPr>
      </w:pPr>
      <w:r>
        <w:rPr>
          <w:b w:val="0"/>
          <w:noProof/>
          <w:sz w:val="24"/>
        </w:rPr>
        <w:lastRenderedPageBreak/>
        <mc:AlternateContent>
          <mc:Choice Requires="wps">
            <w:drawing>
              <wp:anchor distT="0" distB="0" distL="114300" distR="114300" simplePos="0" relativeHeight="251666944" behindDoc="0" locked="0" layoutInCell="1" allowOverlap="1" wp14:anchorId="4787C1D2" wp14:editId="3E236BE8">
                <wp:simplePos x="0" y="0"/>
                <wp:positionH relativeFrom="column">
                  <wp:posOffset>5095875</wp:posOffset>
                </wp:positionH>
                <wp:positionV relativeFrom="paragraph">
                  <wp:posOffset>-304800</wp:posOffset>
                </wp:positionV>
                <wp:extent cx="768985" cy="552450"/>
                <wp:effectExtent l="0" t="0" r="12065" b="1905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C1D2" id="Text Box 46" o:spid="_x0000_s1029" type="#_x0000_t202" style="position:absolute;margin-left:401.25pt;margin-top:-24pt;width:60.5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">
                <v:textbo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v:textbox>
              </v:shape>
            </w:pict>
          </mc:Fallback>
        </mc:AlternateContent>
      </w:r>
      <w:r w:rsidR="002C3A22" w:rsidRPr="00357824">
        <w:rPr>
          <w:rFonts w:ascii="Segoe UI" w:hAnsi="Segoe UI" w:cs="Segoe UI"/>
          <w:sz w:val="28"/>
          <w:szCs w:val="28"/>
        </w:rPr>
        <w:t>Table Type 1</w:t>
      </w:r>
      <w:r w:rsidR="00372CF6" w:rsidRPr="00357824">
        <w:rPr>
          <w:rFonts w:ascii="Segoe UI" w:hAnsi="Segoe UI" w:cs="Segoe UI"/>
          <w:sz w:val="28"/>
          <w:szCs w:val="28"/>
        </w:rPr>
        <w:t>—Average Base Salary per 1.0 FTE</w:t>
      </w:r>
    </w:p>
    <w:p w14:paraId="25F815F1"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Average base salary per 1.0 FTE</w:t>
      </w:r>
      <w:r w:rsidR="002B1A4A" w:rsidRPr="00BC47C6">
        <w:rPr>
          <w:rFonts w:ascii="Segoe UI" w:hAnsi="Segoe UI" w:cs="Segoe UI"/>
          <w:sz w:val="22"/>
          <w:szCs w:val="22"/>
        </w:rPr>
        <w:t xml:space="preserve"> represents the average salary earned by an individual working full-time.</w:t>
      </w:r>
      <w:r w:rsidR="00C20BC5" w:rsidRPr="00BC47C6">
        <w:rPr>
          <w:rFonts w:ascii="Segoe UI" w:hAnsi="Segoe UI" w:cs="Segoe UI"/>
          <w:sz w:val="22"/>
          <w:szCs w:val="22"/>
        </w:rPr>
        <w:t xml:space="preserve"> </w:t>
      </w:r>
      <w:r w:rsidR="002B1A4A" w:rsidRPr="00BC47C6">
        <w:rPr>
          <w:rFonts w:ascii="Segoe UI" w:hAnsi="Segoe UI" w:cs="Segoe UI"/>
          <w:sz w:val="22"/>
          <w:szCs w:val="22"/>
        </w:rPr>
        <w:t>It includes base contract salaries and excludes additional salaries.</w:t>
      </w:r>
    </w:p>
    <w:p w14:paraId="396E76BF" w14:textId="77777777" w:rsidR="002B1A4A" w:rsidRPr="00BC47C6" w:rsidRDefault="002B1A4A">
      <w:pPr>
        <w:rPr>
          <w:rFonts w:ascii="Segoe UI" w:hAnsi="Segoe UI" w:cs="Segoe UI"/>
          <w:sz w:val="22"/>
          <w:szCs w:val="22"/>
        </w:rPr>
      </w:pPr>
    </w:p>
    <w:p w14:paraId="5DCE6011"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base contract assignment salary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For example, a teacher works 0.5 FTE and earns a base contract salary of $</w:t>
      </w:r>
      <w:r w:rsidR="002C3791" w:rsidRPr="00BC47C6">
        <w:rPr>
          <w:rFonts w:ascii="Segoe UI" w:hAnsi="Segoe UI" w:cs="Segoe UI"/>
          <w:sz w:val="22"/>
          <w:szCs w:val="22"/>
        </w:rPr>
        <w:t>20</w:t>
      </w:r>
      <w:r w:rsidRPr="00BC47C6">
        <w:rPr>
          <w:rFonts w:ascii="Segoe UI" w:hAnsi="Segoe UI" w:cs="Segoe UI"/>
          <w:sz w:val="22"/>
          <w:szCs w:val="22"/>
        </w:rPr>
        <w:t>,000 plus a supplemental contract of $1,000.</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Pr="00BC47C6">
        <w:rPr>
          <w:rFonts w:ascii="Segoe UI" w:hAnsi="Segoe UI" w:cs="Segoe UI"/>
          <w:b/>
          <w:sz w:val="22"/>
          <w:szCs w:val="22"/>
        </w:rPr>
        <w:t>a</w:t>
      </w:r>
      <w:r w:rsidR="00AC6D80" w:rsidRPr="00BC47C6">
        <w:rPr>
          <w:rFonts w:ascii="Segoe UI" w:hAnsi="Segoe UI" w:cs="Segoe UI"/>
          <w:b/>
          <w:sz w:val="22"/>
          <w:szCs w:val="22"/>
        </w:rPr>
        <w:t xml:space="preserve">verage </w:t>
      </w:r>
      <w:r w:rsidRPr="00BC47C6">
        <w:rPr>
          <w:rFonts w:ascii="Segoe UI" w:hAnsi="Segoe UI" w:cs="Segoe UI"/>
          <w:b/>
          <w:sz w:val="22"/>
          <w:szCs w:val="22"/>
        </w:rPr>
        <w:t>base salary</w:t>
      </w:r>
      <w:r w:rsidR="00AC6D80" w:rsidRPr="00BC47C6">
        <w:rPr>
          <w:rFonts w:ascii="Segoe UI" w:hAnsi="Segoe UI" w:cs="Segoe UI"/>
          <w:b/>
          <w:sz w:val="22"/>
          <w:szCs w:val="22"/>
        </w:rPr>
        <w:t xml:space="preserve"> per 1.0 FTE</w:t>
      </w:r>
      <w:r w:rsidRPr="00BC47C6">
        <w:rPr>
          <w:rFonts w:ascii="Segoe UI" w:hAnsi="Segoe UI" w:cs="Segoe UI"/>
          <w:sz w:val="22"/>
          <w:szCs w:val="22"/>
        </w:rPr>
        <w:t xml:space="preserve"> is $</w:t>
      </w:r>
      <w:r w:rsidR="002C3791" w:rsidRPr="00BC47C6">
        <w:rPr>
          <w:rFonts w:ascii="Segoe UI" w:hAnsi="Segoe UI" w:cs="Segoe UI"/>
          <w:sz w:val="22"/>
          <w:szCs w:val="22"/>
        </w:rPr>
        <w:t>20</w:t>
      </w:r>
      <w:r w:rsidRPr="00BC47C6">
        <w:rPr>
          <w:rFonts w:ascii="Segoe UI" w:hAnsi="Segoe UI" w:cs="Segoe UI"/>
          <w:sz w:val="22"/>
          <w:szCs w:val="22"/>
        </w:rPr>
        <w:t xml:space="preserve">,000 </w:t>
      </w:r>
      <w:r w:rsidRPr="00BC47C6">
        <w:rPr>
          <w:rFonts w:ascii="Segoe UI" w:hAnsi="Segoe UI" w:cs="Segoe UI"/>
          <w:sz w:val="22"/>
          <w:szCs w:val="22"/>
        </w:rPr>
        <w:sym w:font="Symbol" w:char="F0B8"/>
      </w:r>
      <w:r w:rsidRPr="00BC47C6">
        <w:rPr>
          <w:rFonts w:ascii="Segoe UI" w:hAnsi="Segoe UI" w:cs="Segoe UI"/>
          <w:sz w:val="22"/>
          <w:szCs w:val="22"/>
        </w:rPr>
        <w:t xml:space="preserve"> 0.5 FTE = $</w:t>
      </w:r>
      <w:r w:rsidR="002C3791" w:rsidRPr="00BC47C6">
        <w:rPr>
          <w:rFonts w:ascii="Segoe UI" w:hAnsi="Segoe UI" w:cs="Segoe UI"/>
          <w:sz w:val="22"/>
          <w:szCs w:val="22"/>
        </w:rPr>
        <w:t>4</w:t>
      </w:r>
      <w:r w:rsidRPr="00BC47C6">
        <w:rPr>
          <w:rFonts w:ascii="Segoe UI" w:hAnsi="Segoe UI" w:cs="Segoe UI"/>
          <w:sz w:val="22"/>
          <w:szCs w:val="22"/>
        </w:rPr>
        <w:t>0,000.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1484E7B"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087"/>
      </w:tblGrid>
      <w:tr w:rsidR="002B1A4A" w:rsidRPr="00BC47C6" w14:paraId="0279C552" w14:textId="77777777" w:rsidTr="00EB5D0B">
        <w:tc>
          <w:tcPr>
            <w:tcW w:w="3150" w:type="dxa"/>
            <w:shd w:val="clear" w:color="auto" w:fill="auto"/>
          </w:tcPr>
          <w:p w14:paraId="5DF7AA8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 </w:t>
            </w:r>
            <w:r w:rsidR="00AC6D80" w:rsidRPr="00BC47C6">
              <w:rPr>
                <w:rFonts w:ascii="Segoe UI" w:hAnsi="Segoe UI" w:cs="Segoe UI"/>
                <w:b/>
                <w:sz w:val="22"/>
                <w:szCs w:val="22"/>
              </w:rPr>
              <w:t xml:space="preserve">per 1.0 FTE </w:t>
            </w:r>
            <w:r w:rsidRPr="00BC47C6">
              <w:rPr>
                <w:rFonts w:ascii="Segoe UI" w:hAnsi="Segoe UI" w:cs="Segoe UI"/>
                <w:b/>
                <w:sz w:val="22"/>
                <w:szCs w:val="22"/>
              </w:rPr>
              <w:t>=</w:t>
            </w:r>
          </w:p>
          <w:p w14:paraId="015537AA"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087" w:type="dxa"/>
            <w:shd w:val="clear" w:color="auto" w:fill="auto"/>
          </w:tcPr>
          <w:p w14:paraId="3D452097"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00024A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base contract assignment salary in the assignment.</w:t>
            </w:r>
          </w:p>
          <w:p w14:paraId="408B4A9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3AB9BC4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14938B1F" w14:textId="77777777" w:rsidR="002B1A4A" w:rsidRPr="00BC47C6" w:rsidRDefault="002B1A4A">
      <w:pPr>
        <w:rPr>
          <w:rFonts w:ascii="Segoe UI" w:hAnsi="Segoe UI" w:cs="Segoe UI"/>
          <w:sz w:val="22"/>
          <w:szCs w:val="22"/>
        </w:rPr>
      </w:pPr>
    </w:p>
    <w:p w14:paraId="7B4CDDC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base salary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salary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EE62BDC"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140"/>
        <w:gridCol w:w="5130"/>
      </w:tblGrid>
      <w:tr w:rsidR="002B1A4A" w:rsidRPr="00BC47C6" w14:paraId="04D03504" w14:textId="77777777" w:rsidTr="00EB5D0B">
        <w:tc>
          <w:tcPr>
            <w:tcW w:w="4140" w:type="dxa"/>
            <w:shd w:val="clear" w:color="auto" w:fill="auto"/>
          </w:tcPr>
          <w:p w14:paraId="6F2D72DB" w14:textId="77777777" w:rsidR="002B1A4A" w:rsidRPr="00BC47C6" w:rsidRDefault="002B1A4A" w:rsidP="00C91291">
            <w:pPr>
              <w:rPr>
                <w:rFonts w:ascii="Segoe UI" w:hAnsi="Segoe UI" w:cs="Segoe UI"/>
                <w:b/>
                <w:sz w:val="22"/>
                <w:szCs w:val="22"/>
              </w:rPr>
            </w:pPr>
            <w:r w:rsidRPr="00BC47C6">
              <w:rPr>
                <w:rFonts w:ascii="Segoe UI" w:hAnsi="Segoe UI" w:cs="Segoe UI"/>
                <w:b/>
                <w:sz w:val="22"/>
                <w:szCs w:val="22"/>
              </w:rPr>
              <w:t>Classified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5130" w:type="dxa"/>
            <w:shd w:val="clear" w:color="auto" w:fill="auto"/>
          </w:tcPr>
          <w:p w14:paraId="3D9C36E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CF2A212"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assignment salary.</w:t>
            </w:r>
          </w:p>
          <w:p w14:paraId="73404CD3"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28E7F65" w14:textId="77777777" w:rsidR="002B1A4A" w:rsidRPr="00924519" w:rsidRDefault="00924519">
      <w:pPr>
        <w:rPr>
          <w:rFonts w:ascii="Segoe UI" w:hAnsi="Segoe UI" w:cs="Segoe UI"/>
          <w:sz w:val="22"/>
          <w:szCs w:val="22"/>
        </w:rPr>
      </w:pPr>
      <w:r w:rsidRPr="00924519">
        <w:rPr>
          <w:rFonts w:ascii="Segoe UI Semibold" w:hAnsi="Segoe UI Semibold" w:cs="Segoe UI Semibold"/>
          <w:noProof/>
          <w:sz w:val="22"/>
          <w:szCs w:val="22"/>
        </w:rPr>
        <mc:AlternateContent>
          <mc:Choice Requires="wps">
            <w:drawing>
              <wp:anchor distT="0" distB="0" distL="114300" distR="114300" simplePos="0" relativeHeight="251668992" behindDoc="0" locked="0" layoutInCell="1" allowOverlap="1" wp14:anchorId="6FEF87AF" wp14:editId="53352DB3">
                <wp:simplePos x="0" y="0"/>
                <wp:positionH relativeFrom="margin">
                  <wp:align>right</wp:align>
                </wp:positionH>
                <wp:positionV relativeFrom="margin">
                  <wp:posOffset>4505325</wp:posOffset>
                </wp:positionV>
                <wp:extent cx="697230" cy="523875"/>
                <wp:effectExtent l="0" t="0" r="26670"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7AF" id="Rectangle 43" o:spid="_x0000_s1030" style="position:absolute;margin-left:3.7pt;margin-top:354.75pt;width:54.9pt;height:41.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">
                <v:textbox inset="1pt,1pt,1pt,1pt">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v:textbox>
                <w10:wrap anchorx="margin" anchory="margin"/>
              </v:rect>
            </w:pict>
          </mc:Fallback>
        </mc:AlternateContent>
      </w:r>
    </w:p>
    <w:p w14:paraId="6FBA0E38" w14:textId="77777777" w:rsidR="00684E8B" w:rsidRPr="00924519" w:rsidRDefault="00684E8B" w:rsidP="00684E8B">
      <w:pPr>
        <w:rPr>
          <w:rFonts w:ascii="Segoe UI" w:hAnsi="Segoe UI" w:cs="Segoe UI"/>
          <w:sz w:val="22"/>
          <w:szCs w:val="22"/>
        </w:rPr>
      </w:pPr>
    </w:p>
    <w:p w14:paraId="4FC073F4" w14:textId="77777777" w:rsidR="00684E8B" w:rsidRPr="00357824" w:rsidRDefault="00684E8B" w:rsidP="00684E8B">
      <w:pPr>
        <w:pStyle w:val="Heading5"/>
        <w:ind w:left="0"/>
        <w:rPr>
          <w:rFonts w:ascii="Segoe UI" w:hAnsi="Segoe UI" w:cs="Segoe UI"/>
          <w:sz w:val="28"/>
          <w:szCs w:val="28"/>
        </w:rPr>
      </w:pPr>
      <w:r w:rsidRPr="00357824">
        <w:rPr>
          <w:rFonts w:ascii="Segoe UI" w:hAnsi="Segoe UI" w:cs="Segoe UI"/>
          <w:sz w:val="28"/>
          <w:szCs w:val="28"/>
        </w:rPr>
        <w:t>Table Type 1—Average Total Salary per 1.0 FTE</w:t>
      </w:r>
    </w:p>
    <w:p w14:paraId="252D29FD"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Total final salary is the actual total salary paid to an employee. </w:t>
      </w:r>
      <w:r w:rsidRPr="00BC47C6">
        <w:rPr>
          <w:rFonts w:ascii="Segoe UI" w:hAnsi="Segoe UI" w:cs="Segoe UI"/>
          <w:b/>
          <w:sz w:val="22"/>
          <w:szCs w:val="22"/>
        </w:rPr>
        <w:t>Average total salary per 1.0 FTE</w:t>
      </w:r>
      <w:r w:rsidRPr="00BC47C6">
        <w:rPr>
          <w:rFonts w:ascii="Segoe UI" w:hAnsi="Segoe UI" w:cs="Segoe UI"/>
          <w:sz w:val="22"/>
          <w:szCs w:val="22"/>
        </w:rPr>
        <w:t xml:space="preserve"> represents the average of reported total final salary paid to the employees in the group being summarized.</w:t>
      </w:r>
    </w:p>
    <w:p w14:paraId="50B09A4A" w14:textId="77777777" w:rsidR="00684E8B" w:rsidRPr="00BC47C6" w:rsidRDefault="00684E8B" w:rsidP="00684E8B">
      <w:pPr>
        <w:tabs>
          <w:tab w:val="left" w:pos="360"/>
        </w:tabs>
        <w:rPr>
          <w:rFonts w:ascii="Segoe UI" w:hAnsi="Segoe UI" w:cs="Segoe UI"/>
          <w:sz w:val="22"/>
          <w:szCs w:val="22"/>
        </w:rPr>
      </w:pPr>
    </w:p>
    <w:p w14:paraId="221BD862"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Dividing total final salary by total FTE averages not only the base salaries per 1.0 FTE but the additional salaries as well. In such a case the average is overstated. Note</w:t>
      </w:r>
      <w:r>
        <w:rPr>
          <w:rFonts w:ascii="Segoe UI" w:hAnsi="Segoe UI" w:cs="Segoe UI"/>
          <w:sz w:val="22"/>
          <w:szCs w:val="22"/>
        </w:rPr>
        <w:t xml:space="preserve">: </w:t>
      </w:r>
      <w:r w:rsidRPr="00BC47C6">
        <w:rPr>
          <w:rFonts w:ascii="Segoe UI" w:hAnsi="Segoe UI" w:cs="Segoe UI"/>
          <w:sz w:val="22"/>
          <w:szCs w:val="22"/>
        </w:rPr>
        <w:t>when additional salaries are averaged elsewhere in this publication, they are always averaged by number of individuals, not FTE. Consider the following examples:</w:t>
      </w:r>
    </w:p>
    <w:p w14:paraId="2148F6BA" w14:textId="77777777" w:rsidR="00684E8B" w:rsidRPr="00BC47C6" w:rsidRDefault="00684E8B" w:rsidP="00684E8B">
      <w:pPr>
        <w:tabs>
          <w:tab w:val="left" w:pos="360"/>
        </w:tabs>
        <w:rPr>
          <w:rFonts w:ascii="Segoe UI" w:hAnsi="Segoe UI" w:cs="Segoe UI"/>
          <w:sz w:val="22"/>
          <w:szCs w:val="22"/>
        </w:rPr>
      </w:pPr>
    </w:p>
    <w:p w14:paraId="072E1038"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1:</w:t>
      </w:r>
      <w:r w:rsidRPr="00BC47C6">
        <w:rPr>
          <w:rFonts w:ascii="Segoe UI" w:hAnsi="Segoe UI" w:cs="Segoe UI"/>
          <w:sz w:val="22"/>
          <w:szCs w:val="22"/>
        </w:rPr>
        <w:t xml:space="preserve"> A full-time teacher gets a supplemental contract for four days of preparation time. A half-time teacher gets a supplemental contract for two days of preparation time. Dividing the two-day supplemental salary by 0.5 FTE gives a four-day average supplemental salary per 1.0 FTE. In this example, averaging per 1.0 FTE works.</w:t>
      </w:r>
    </w:p>
    <w:p w14:paraId="0D30F53C" w14:textId="77777777" w:rsidR="00684E8B" w:rsidRPr="00BC47C6" w:rsidRDefault="00684E8B" w:rsidP="00684E8B">
      <w:pPr>
        <w:tabs>
          <w:tab w:val="left" w:pos="720"/>
        </w:tabs>
        <w:rPr>
          <w:rFonts w:ascii="Segoe UI" w:hAnsi="Segoe UI" w:cs="Segoe UI"/>
          <w:sz w:val="22"/>
          <w:szCs w:val="22"/>
        </w:rPr>
      </w:pPr>
    </w:p>
    <w:p w14:paraId="2A3CBDD0"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2:</w:t>
      </w:r>
      <w:r w:rsidRPr="00BC47C6">
        <w:rPr>
          <w:rFonts w:ascii="Segoe UI" w:hAnsi="Segoe UI" w:cs="Segoe UI"/>
          <w:sz w:val="22"/>
          <w:szCs w:val="22"/>
        </w:rPr>
        <w:t xml:space="preserve"> A half-time teacher has a $1,000 supplemental contract as a baseball coach. In this example, dividing $1,000 by 0.5 FTE gives an average salary amount of $2,000 per 1.0 FTE. But </w:t>
      </w:r>
      <w:r w:rsidRPr="00BC47C6">
        <w:rPr>
          <w:rFonts w:ascii="Segoe UI" w:hAnsi="Segoe UI" w:cs="Segoe UI"/>
          <w:sz w:val="22"/>
          <w:szCs w:val="22"/>
        </w:rPr>
        <w:lastRenderedPageBreak/>
        <w:t>the fact is that there is only one baseball season and only $1,000 can be earned. In this example, averaging supplemental salary per 1.0 FTE overstates average total salary per 1.0 FTE.</w:t>
      </w:r>
    </w:p>
    <w:p w14:paraId="774AA52F" w14:textId="77777777" w:rsidR="00684E8B" w:rsidRPr="00BC47C6" w:rsidRDefault="00684E8B" w:rsidP="00684E8B">
      <w:pPr>
        <w:tabs>
          <w:tab w:val="left" w:pos="720"/>
        </w:tabs>
        <w:rPr>
          <w:rFonts w:ascii="Segoe UI" w:hAnsi="Segoe UI" w:cs="Segoe UI"/>
          <w:sz w:val="22"/>
          <w:szCs w:val="22"/>
        </w:rPr>
      </w:pPr>
    </w:p>
    <w:p w14:paraId="05AFE700"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b/>
          <w:sz w:val="22"/>
          <w:szCs w:val="22"/>
        </w:rPr>
        <w:t>Average total salary per 1.0 FTE</w:t>
      </w:r>
      <w:r w:rsidRPr="00BC47C6">
        <w:rPr>
          <w:rFonts w:ascii="Segoe UI" w:hAnsi="Segoe UI" w:cs="Segoe UI"/>
          <w:sz w:val="22"/>
          <w:szCs w:val="22"/>
        </w:rPr>
        <w:t xml:space="preserve"> can also be overstated for individuals with both certificated and classified assignments using duty suffix 0. In such a case, the total salary appears in the tables as both certificated and classified.</w:t>
      </w:r>
    </w:p>
    <w:p w14:paraId="483DA645" w14:textId="77777777" w:rsidR="00684E8B" w:rsidRPr="00BC47C6" w:rsidRDefault="00684E8B" w:rsidP="00684E8B">
      <w:pPr>
        <w:tabs>
          <w:tab w:val="left" w:pos="360"/>
        </w:tabs>
        <w:rPr>
          <w:rFonts w:ascii="Segoe UI" w:hAnsi="Segoe UI" w:cs="Segoe UI"/>
          <w:sz w:val="22"/>
          <w:szCs w:val="22"/>
        </w:rPr>
      </w:pPr>
    </w:p>
    <w:p w14:paraId="0020728C"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divided by the employee’s FTE. Alternatively, for multiple assignments (and for more than one individual):</w:t>
      </w:r>
    </w:p>
    <w:p w14:paraId="77D7114A" w14:textId="77777777" w:rsidR="00684E8B" w:rsidRPr="00BC47C6" w:rsidRDefault="00684E8B" w:rsidP="00684E8B">
      <w:pPr>
        <w:tabs>
          <w:tab w:val="left" w:pos="360"/>
        </w:tabs>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960"/>
        <w:gridCol w:w="5310"/>
      </w:tblGrid>
      <w:tr w:rsidR="00684E8B" w:rsidRPr="00BC47C6" w14:paraId="174B40FA" w14:textId="77777777" w:rsidTr="00203226">
        <w:tc>
          <w:tcPr>
            <w:tcW w:w="3960" w:type="dxa"/>
            <w:shd w:val="clear" w:color="auto" w:fill="auto"/>
          </w:tcPr>
          <w:p w14:paraId="10BF3913" w14:textId="77777777" w:rsidR="00684E8B" w:rsidRPr="00BC47C6" w:rsidRDefault="00684E8B" w:rsidP="00203226">
            <w:pPr>
              <w:rPr>
                <w:rFonts w:ascii="Segoe UI" w:hAnsi="Segoe UI" w:cs="Segoe UI"/>
                <w:sz w:val="22"/>
                <w:szCs w:val="22"/>
              </w:rPr>
            </w:pPr>
            <w:r w:rsidRPr="00BC47C6">
              <w:rPr>
                <w:rFonts w:ascii="Segoe UI" w:hAnsi="Segoe UI" w:cs="Segoe UI"/>
                <w:b/>
                <w:sz w:val="22"/>
                <w:szCs w:val="22"/>
              </w:rPr>
              <w:t xml:space="preserve">Certificated Average Total Salary per 1.0 FTE =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310" w:type="dxa"/>
            <w:shd w:val="clear" w:color="auto" w:fill="auto"/>
          </w:tcPr>
          <w:p w14:paraId="12FD531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1B685964"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0D3A1D3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“P” equals the percent of contract time in the assignment.</w:t>
            </w:r>
          </w:p>
          <w:p w14:paraId="09803A5A"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“F” equals the certificated FTE of the individual.</w:t>
            </w:r>
          </w:p>
        </w:tc>
      </w:tr>
    </w:tbl>
    <w:p w14:paraId="3D0865BA" w14:textId="77777777" w:rsidR="00684E8B" w:rsidRPr="00BC47C6" w:rsidRDefault="00684E8B" w:rsidP="00684E8B">
      <w:pPr>
        <w:rPr>
          <w:rFonts w:ascii="Segoe UI" w:hAnsi="Segoe UI" w:cs="Segoe UI"/>
          <w:sz w:val="22"/>
          <w:szCs w:val="22"/>
        </w:rPr>
      </w:pPr>
    </w:p>
    <w:p w14:paraId="06335F2D" w14:textId="77777777" w:rsidR="00684E8B"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multiplied by the assignment hours per year divided by 2,080. Alternatively, for multiple assignments (and for more than one individual):</w:t>
      </w:r>
    </w:p>
    <w:p w14:paraId="7BD6E336" w14:textId="77777777" w:rsidR="00684E8B" w:rsidRPr="00924519" w:rsidRDefault="00684E8B" w:rsidP="00684E8B">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300"/>
      </w:tblGrid>
      <w:tr w:rsidR="00684E8B" w:rsidRPr="00BC47C6" w14:paraId="7442BD0F" w14:textId="77777777" w:rsidTr="00203226">
        <w:tc>
          <w:tcPr>
            <w:tcW w:w="2970" w:type="dxa"/>
            <w:shd w:val="clear" w:color="auto" w:fill="auto"/>
          </w:tcPr>
          <w:p w14:paraId="7DD792B6" w14:textId="77777777" w:rsidR="00684E8B" w:rsidRPr="00BC47C6" w:rsidRDefault="00684E8B" w:rsidP="00203226">
            <w:pPr>
              <w:rPr>
                <w:rFonts w:ascii="Segoe UI" w:hAnsi="Segoe UI" w:cs="Segoe UI"/>
                <w:b/>
                <w:sz w:val="22"/>
                <w:szCs w:val="22"/>
              </w:rPr>
            </w:pPr>
            <w:r w:rsidRPr="00BC47C6">
              <w:rPr>
                <w:rFonts w:ascii="Segoe UI" w:hAnsi="Segoe UI" w:cs="Segoe UI"/>
                <w:b/>
                <w:sz w:val="22"/>
                <w:szCs w:val="22"/>
              </w:rPr>
              <w:t>Classified Average Total Salary per 1.0 FTE =</w:t>
            </w:r>
          </w:p>
          <w:p w14:paraId="5224594F" w14:textId="77777777" w:rsidR="00684E8B" w:rsidRPr="00BC47C6" w:rsidRDefault="00684E8B" w:rsidP="00203226">
            <w:pPr>
              <w:rPr>
                <w:rFonts w:ascii="Segoe UI" w:hAnsi="Segoe UI" w:cs="Segoe UI"/>
                <w:sz w:val="22"/>
                <w:szCs w:val="22"/>
              </w:rPr>
            </w:pPr>
            <w:r>
              <w:rPr>
                <w:rFonts w:ascii="Segoe UI" w:hAnsi="Segoe UI" w:cs="Segoe UI"/>
                <w:b/>
                <w:sz w:val="22"/>
                <w:szCs w:val="22"/>
              </w:rPr>
              <w:t xml:space="preserv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300" w:type="dxa"/>
            <w:shd w:val="clear" w:color="auto" w:fill="auto"/>
          </w:tcPr>
          <w:p w14:paraId="57831C04"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5BD6AA01"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5544DF6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“H” equals the hours per year in the assignment.</w:t>
            </w:r>
          </w:p>
          <w:p w14:paraId="4E3C242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“P” equals the hours per year in the selected classified assignment divided by the total classified hours per year for the individual.</w:t>
            </w:r>
          </w:p>
        </w:tc>
      </w:tr>
    </w:tbl>
    <w:p w14:paraId="3F5BD5B2" w14:textId="77777777" w:rsidR="00924519" w:rsidRDefault="00924519" w:rsidP="00924519">
      <w:pPr>
        <w:tabs>
          <w:tab w:val="left" w:pos="360"/>
        </w:tabs>
        <w:rPr>
          <w:rFonts w:ascii="Segoe UI" w:hAnsi="Segoe UI" w:cs="Segoe UI"/>
          <w:sz w:val="22"/>
          <w:szCs w:val="22"/>
        </w:rPr>
      </w:pPr>
      <w:r>
        <w:rPr>
          <w:rFonts w:ascii="Arial" w:hAnsi="Arial" w:cs="Arial"/>
          <w:b/>
          <w:noProof/>
          <w:sz w:val="24"/>
        </w:rPr>
        <mc:AlternateContent>
          <mc:Choice Requires="wps">
            <w:drawing>
              <wp:anchor distT="0" distB="0" distL="114300" distR="114300" simplePos="0" relativeHeight="251662848" behindDoc="0" locked="0" layoutInCell="1" allowOverlap="1" wp14:anchorId="3A26FFDF" wp14:editId="0532F1AC">
                <wp:simplePos x="0" y="0"/>
                <wp:positionH relativeFrom="margin">
                  <wp:posOffset>5124450</wp:posOffset>
                </wp:positionH>
                <wp:positionV relativeFrom="paragraph">
                  <wp:posOffset>55246</wp:posOffset>
                </wp:positionV>
                <wp:extent cx="768985" cy="552450"/>
                <wp:effectExtent l="0" t="0" r="1206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FFDF" id="_x0000_s1031" type="#_x0000_t202" style="position:absolute;margin-left:403.5pt;margin-top:4.35pt;width:60.55pt;height:4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">
                <v:textbo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v:textbox>
                <w10:wrap anchorx="margin"/>
              </v:shape>
            </w:pict>
          </mc:Fallback>
        </mc:AlternateContent>
      </w:r>
    </w:p>
    <w:p w14:paraId="4121E136" w14:textId="77777777" w:rsidR="00924519" w:rsidRPr="00924519" w:rsidRDefault="00924519" w:rsidP="00924519">
      <w:pPr>
        <w:rPr>
          <w:rFonts w:ascii="Segoe UI" w:hAnsi="Segoe UI" w:cs="Segoe UI"/>
          <w:sz w:val="22"/>
          <w:szCs w:val="22"/>
        </w:rPr>
      </w:pPr>
    </w:p>
    <w:p w14:paraId="4BC99C66" w14:textId="77777777" w:rsidR="002B1A4A" w:rsidRPr="00357824" w:rsidRDefault="002C3A22">
      <w:pPr>
        <w:pStyle w:val="Heading5"/>
        <w:ind w:left="0"/>
        <w:rPr>
          <w:rFonts w:ascii="Segoe UI" w:hAnsi="Segoe UI" w:cs="Segoe UI"/>
          <w:sz w:val="28"/>
          <w:szCs w:val="28"/>
        </w:rPr>
      </w:pPr>
      <w:r w:rsidRPr="00357824">
        <w:rPr>
          <w:rFonts w:ascii="Segoe UI" w:hAnsi="Segoe UI" w:cs="Segoe UI"/>
          <w:sz w:val="28"/>
          <w:szCs w:val="28"/>
        </w:rPr>
        <w:t>Table Type 1</w:t>
      </w:r>
      <w:r w:rsidR="002B1A4A" w:rsidRPr="00357824">
        <w:rPr>
          <w:rFonts w:ascii="Segoe UI" w:hAnsi="Segoe UI" w:cs="Segoe UI"/>
          <w:sz w:val="28"/>
          <w:szCs w:val="28"/>
        </w:rPr>
        <w:t>—A</w:t>
      </w:r>
      <w:r w:rsidR="00372CF6" w:rsidRPr="00357824">
        <w:rPr>
          <w:rFonts w:ascii="Segoe UI" w:hAnsi="Segoe UI" w:cs="Segoe UI"/>
          <w:sz w:val="28"/>
          <w:szCs w:val="28"/>
        </w:rPr>
        <w:t>verage</w:t>
      </w:r>
      <w:r w:rsidR="002B1A4A" w:rsidRPr="00357824">
        <w:rPr>
          <w:rFonts w:ascii="Segoe UI" w:hAnsi="Segoe UI" w:cs="Segoe UI"/>
          <w:sz w:val="28"/>
          <w:szCs w:val="28"/>
        </w:rPr>
        <w:t xml:space="preserve"> I</w:t>
      </w:r>
      <w:r w:rsidR="00372CF6" w:rsidRPr="00357824">
        <w:rPr>
          <w:rFonts w:ascii="Segoe UI" w:hAnsi="Segoe UI" w:cs="Segoe UI"/>
          <w:sz w:val="28"/>
          <w:szCs w:val="28"/>
        </w:rPr>
        <w:t>nsurance</w:t>
      </w:r>
      <w:r w:rsidR="002B1A4A" w:rsidRPr="00357824">
        <w:rPr>
          <w:rFonts w:ascii="Segoe UI" w:hAnsi="Segoe UI" w:cs="Segoe UI"/>
          <w:sz w:val="28"/>
          <w:szCs w:val="28"/>
        </w:rPr>
        <w:t xml:space="preserve"> </w:t>
      </w:r>
      <w:r w:rsidR="006C04F4" w:rsidRPr="00357824">
        <w:rPr>
          <w:rFonts w:ascii="Segoe UI" w:hAnsi="Segoe UI" w:cs="Segoe UI"/>
          <w:sz w:val="28"/>
          <w:szCs w:val="28"/>
        </w:rPr>
        <w:t>B</w:t>
      </w:r>
      <w:r w:rsidR="00372CF6" w:rsidRPr="00357824">
        <w:rPr>
          <w:rFonts w:ascii="Segoe UI" w:hAnsi="Segoe UI" w:cs="Segoe UI"/>
          <w:sz w:val="28"/>
          <w:szCs w:val="28"/>
        </w:rPr>
        <w:t>enefits per 1.0 FTE</w:t>
      </w:r>
    </w:p>
    <w:p w14:paraId="1081CF59"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 xml:space="preserve">Average insurance benefits per 1.0 FTE </w:t>
      </w:r>
      <w:r w:rsidR="002B1A4A" w:rsidRPr="00BC47C6">
        <w:rPr>
          <w:rFonts w:ascii="Segoe UI" w:hAnsi="Segoe UI" w:cs="Segoe UI"/>
          <w:sz w:val="22"/>
          <w:szCs w:val="22"/>
        </w:rPr>
        <w:t>represents the average current insurance benefits paid for a full-time position.</w:t>
      </w:r>
    </w:p>
    <w:p w14:paraId="5EFC3816" w14:textId="77777777" w:rsidR="002B1A4A" w:rsidRPr="00BC47C6" w:rsidRDefault="002B1A4A">
      <w:pPr>
        <w:rPr>
          <w:rFonts w:ascii="Segoe UI" w:hAnsi="Segoe UI" w:cs="Segoe UI"/>
          <w:sz w:val="22"/>
          <w:szCs w:val="22"/>
        </w:rPr>
      </w:pPr>
    </w:p>
    <w:p w14:paraId="0D008B06"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insurance benefits</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insurance 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8E20F4A"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870"/>
        <w:gridCol w:w="5400"/>
      </w:tblGrid>
      <w:tr w:rsidR="002B1A4A" w:rsidRPr="00BC47C6" w14:paraId="52BCEC00" w14:textId="77777777" w:rsidTr="00EB5D0B">
        <w:tc>
          <w:tcPr>
            <w:tcW w:w="3870" w:type="dxa"/>
            <w:shd w:val="clear" w:color="auto" w:fill="auto"/>
          </w:tcPr>
          <w:p w14:paraId="437166DE"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Insurance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0843C72"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(C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400" w:type="dxa"/>
            <w:shd w:val="clear" w:color="auto" w:fill="auto"/>
          </w:tcPr>
          <w:p w14:paraId="1C0FCD8A"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54CDECE"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w:t>
            </w:r>
            <w:r w:rsidR="00303AAB" w:rsidRPr="00BC47C6">
              <w:rPr>
                <w:rFonts w:ascii="Segoe UI" w:hAnsi="Segoe UI" w:cs="Segoe UI"/>
                <w:sz w:val="22"/>
                <w:szCs w:val="22"/>
              </w:rPr>
              <w:t>s</w:t>
            </w:r>
            <w:r w:rsidRPr="00BC47C6">
              <w:rPr>
                <w:rFonts w:ascii="Segoe UI" w:hAnsi="Segoe UI" w:cs="Segoe UI"/>
                <w:sz w:val="22"/>
                <w:szCs w:val="22"/>
              </w:rPr>
              <w:t xml:space="preserve"> of the individual.</w:t>
            </w:r>
          </w:p>
          <w:p w14:paraId="110C5D1B"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225C873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34B6A8B9" w14:textId="77777777" w:rsidR="002B1A4A" w:rsidRPr="00BC47C6" w:rsidRDefault="002B1A4A">
      <w:pPr>
        <w:rPr>
          <w:rFonts w:ascii="Segoe UI" w:hAnsi="Segoe UI" w:cs="Segoe UI"/>
          <w:sz w:val="22"/>
          <w:szCs w:val="22"/>
        </w:rPr>
      </w:pPr>
      <w:r w:rsidRPr="00BC47C6">
        <w:rPr>
          <w:rFonts w:ascii="Segoe UI" w:hAnsi="Segoe UI" w:cs="Segoe UI"/>
          <w:sz w:val="22"/>
          <w:szCs w:val="22"/>
        </w:rPr>
        <w:lastRenderedPageBreak/>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represents the average annual insurance 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may appear larger than the comparable figure for certificated staff.</w:t>
      </w:r>
    </w:p>
    <w:p w14:paraId="5E738A30" w14:textId="77777777" w:rsidR="002B1A4A" w:rsidRPr="00BC47C6" w:rsidRDefault="002B1A4A">
      <w:pPr>
        <w:rPr>
          <w:rFonts w:ascii="Segoe UI" w:hAnsi="Segoe UI" w:cs="Segoe UI"/>
          <w:sz w:val="22"/>
          <w:szCs w:val="22"/>
        </w:rPr>
      </w:pPr>
    </w:p>
    <w:p w14:paraId="11892A22" w14:textId="77777777" w:rsidR="002B1A4A" w:rsidRDefault="002B1A4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current insurance 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62213E5" w14:textId="77777777" w:rsidR="005A5F26" w:rsidRPr="00BC47C6" w:rsidRDefault="005A5F26">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567"/>
        <w:gridCol w:w="5793"/>
      </w:tblGrid>
      <w:tr w:rsidR="002B1A4A" w:rsidRPr="00BC47C6" w14:paraId="1D3B3DB9" w14:textId="77777777" w:rsidTr="00EB5D0B">
        <w:tc>
          <w:tcPr>
            <w:tcW w:w="3567" w:type="dxa"/>
            <w:shd w:val="clear" w:color="auto" w:fill="auto"/>
          </w:tcPr>
          <w:p w14:paraId="74622536"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 Average Assignment Insurance Benefit</w:t>
            </w:r>
            <w:r w:rsidR="00303AAB" w:rsidRPr="00BC47C6">
              <w:rPr>
                <w:rFonts w:ascii="Segoe UI" w:hAnsi="Segoe UI" w:cs="Segoe UI"/>
                <w:b/>
                <w:sz w:val="22"/>
                <w:szCs w:val="22"/>
              </w:rPr>
              <w: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43A6D78" w14:textId="77777777" w:rsidR="002B1A4A" w:rsidRPr="00BC47C6" w:rsidRDefault="000E66BF">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(C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5793" w:type="dxa"/>
            <w:shd w:val="clear" w:color="auto" w:fill="auto"/>
          </w:tcPr>
          <w:p w14:paraId="00868152"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431BC97B"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benefits of the individual.</w:t>
            </w:r>
          </w:p>
          <w:p w14:paraId="1C0D5159"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45F68438"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04BBB2D5" w14:textId="77777777" w:rsidR="00276F2A" w:rsidRPr="00E359A8" w:rsidRDefault="002424A8" w:rsidP="00276F2A">
      <w:pPr>
        <w:rPr>
          <w:rFonts w:ascii="Segoe UI" w:hAnsi="Segoe UI" w:cs="Segoe UI"/>
          <w:sz w:val="22"/>
          <w:szCs w:val="22"/>
        </w:rPr>
      </w:pPr>
      <w:r w:rsidRPr="00E359A8">
        <w:rPr>
          <w:rFonts w:ascii="Segoe UI" w:hAnsi="Segoe UI" w:cs="Segoe UI"/>
          <w:b/>
          <w:noProof/>
          <w:sz w:val="22"/>
          <w:szCs w:val="22"/>
        </w:rPr>
        <mc:AlternateContent>
          <mc:Choice Requires="wps">
            <w:drawing>
              <wp:anchor distT="0" distB="0" distL="114300" distR="114300" simplePos="0" relativeHeight="251663872" behindDoc="0" locked="0" layoutInCell="1" allowOverlap="1" wp14:anchorId="0E6DF6EE" wp14:editId="2BA6B8B7">
                <wp:simplePos x="0" y="0"/>
                <wp:positionH relativeFrom="column">
                  <wp:posOffset>5105400</wp:posOffset>
                </wp:positionH>
                <wp:positionV relativeFrom="paragraph">
                  <wp:posOffset>80011</wp:posOffset>
                </wp:positionV>
                <wp:extent cx="768985" cy="552450"/>
                <wp:effectExtent l="0" t="0" r="12065" b="190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F6EE" id="Text Box 49" o:spid="_x0000_s1032" type="#_x0000_t202" style="position:absolute;margin-left:402pt;margin-top:6.3pt;width:60.5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">
                <v:textbo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v:textbox>
              </v:shape>
            </w:pict>
          </mc:Fallback>
        </mc:AlternateContent>
      </w:r>
    </w:p>
    <w:p w14:paraId="2FC859F1" w14:textId="77777777" w:rsidR="00357824" w:rsidRPr="00E359A8" w:rsidRDefault="00357824" w:rsidP="00276F2A">
      <w:pPr>
        <w:tabs>
          <w:tab w:val="left" w:pos="-720"/>
        </w:tabs>
        <w:spacing w:line="240" w:lineRule="atLeast"/>
        <w:rPr>
          <w:rFonts w:ascii="Segoe UI" w:hAnsi="Segoe UI" w:cs="Segoe UI"/>
          <w:sz w:val="22"/>
          <w:szCs w:val="22"/>
        </w:rPr>
      </w:pPr>
    </w:p>
    <w:p w14:paraId="342F2DBF" w14:textId="77777777" w:rsidR="00276F2A" w:rsidRPr="00357824" w:rsidRDefault="00331E0A" w:rsidP="00276F2A">
      <w:pPr>
        <w:pStyle w:val="Heading5"/>
        <w:ind w:left="0"/>
        <w:rPr>
          <w:rFonts w:ascii="Segoe UI" w:hAnsi="Segoe UI" w:cs="Segoe UI"/>
          <w:sz w:val="28"/>
          <w:szCs w:val="28"/>
        </w:rPr>
      </w:pPr>
      <w:r w:rsidRPr="00357824">
        <w:rPr>
          <w:rFonts w:ascii="Segoe UI" w:hAnsi="Segoe UI" w:cs="Segoe UI"/>
          <w:sz w:val="28"/>
          <w:szCs w:val="28"/>
        </w:rPr>
        <w:t>Table Type 1—A</w:t>
      </w:r>
      <w:r w:rsidR="00276F2A" w:rsidRPr="00357824">
        <w:rPr>
          <w:rFonts w:ascii="Segoe UI" w:hAnsi="Segoe UI" w:cs="Segoe UI"/>
          <w:sz w:val="28"/>
          <w:szCs w:val="28"/>
        </w:rPr>
        <w:t xml:space="preserve">verage </w:t>
      </w:r>
      <w:r w:rsidR="007032AC" w:rsidRPr="00357824">
        <w:rPr>
          <w:rFonts w:ascii="Segoe UI" w:hAnsi="Segoe UI" w:cs="Segoe UI"/>
          <w:sz w:val="28"/>
          <w:szCs w:val="28"/>
        </w:rPr>
        <w:t>Mandatory</w:t>
      </w:r>
      <w:r w:rsidR="00276F2A" w:rsidRPr="00357824">
        <w:rPr>
          <w:rFonts w:ascii="Segoe UI" w:hAnsi="Segoe UI" w:cs="Segoe UI"/>
          <w:sz w:val="28"/>
          <w:szCs w:val="28"/>
        </w:rPr>
        <w:t xml:space="preserve"> Benefits per 1.0 FTE</w:t>
      </w:r>
    </w:p>
    <w:p w14:paraId="10FABEE6" w14:textId="77777777" w:rsidR="00276F2A" w:rsidRPr="00BC47C6" w:rsidRDefault="00873B0D" w:rsidP="00276F2A">
      <w:pPr>
        <w:rPr>
          <w:rFonts w:ascii="Segoe UI" w:hAnsi="Segoe UI" w:cs="Segoe UI"/>
          <w:sz w:val="22"/>
          <w:szCs w:val="22"/>
        </w:rPr>
      </w:pPr>
      <w:r>
        <w:rPr>
          <w:rFonts w:ascii="Segoe UI" w:hAnsi="Segoe UI" w:cs="Segoe UI"/>
          <w:i/>
          <w:iCs/>
          <w:color w:val="0D5761"/>
          <w:sz w:val="28"/>
          <w:szCs w:val="28"/>
        </w:rPr>
        <w:t>Average mandatory benefits per 1.0 FTE</w:t>
      </w:r>
      <w:r w:rsidR="00276F2A" w:rsidRPr="00873B0D">
        <w:rPr>
          <w:rFonts w:ascii="Segoe UI" w:hAnsi="Segoe UI" w:cs="Segoe UI"/>
          <w:i/>
          <w:color w:val="5B9BD5" w:themeColor="accent1"/>
          <w:sz w:val="28"/>
          <w:szCs w:val="28"/>
        </w:rPr>
        <w:t xml:space="preserve"> </w:t>
      </w:r>
      <w:r w:rsidR="00276F2A" w:rsidRPr="00BC47C6">
        <w:rPr>
          <w:rFonts w:ascii="Segoe UI" w:hAnsi="Segoe UI" w:cs="Segoe UI"/>
          <w:sz w:val="22"/>
          <w:szCs w:val="22"/>
        </w:rPr>
        <w:t xml:space="preserve">represents the average current </w:t>
      </w:r>
      <w:r w:rsidR="00B80F7D" w:rsidRPr="00BC47C6">
        <w:rPr>
          <w:rFonts w:ascii="Segoe UI" w:hAnsi="Segoe UI" w:cs="Segoe UI"/>
          <w:sz w:val="22"/>
          <w:szCs w:val="22"/>
        </w:rPr>
        <w:t>mandatory</w:t>
      </w:r>
      <w:r w:rsidR="00276F2A" w:rsidRPr="00BC47C6">
        <w:rPr>
          <w:rFonts w:ascii="Segoe UI" w:hAnsi="Segoe UI" w:cs="Segoe UI"/>
          <w:sz w:val="22"/>
          <w:szCs w:val="22"/>
        </w:rPr>
        <w:t xml:space="preserve"> benefits paid for a full-time position.</w:t>
      </w:r>
    </w:p>
    <w:p w14:paraId="7E7A2E1B" w14:textId="77777777" w:rsidR="00276F2A" w:rsidRPr="00BC47C6" w:rsidRDefault="00276F2A" w:rsidP="00276F2A">
      <w:pPr>
        <w:rPr>
          <w:rFonts w:ascii="Segoe UI" w:hAnsi="Segoe UI" w:cs="Segoe UI"/>
          <w:sz w:val="22"/>
          <w:szCs w:val="22"/>
        </w:rPr>
      </w:pPr>
    </w:p>
    <w:p w14:paraId="3047B6A0"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A35D27E" w14:textId="77777777" w:rsidR="00276F2A" w:rsidRPr="00BC47C6" w:rsidRDefault="00276F2A" w:rsidP="00276F2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780"/>
        <w:gridCol w:w="5490"/>
      </w:tblGrid>
      <w:tr w:rsidR="00276F2A" w:rsidRPr="00BC47C6" w14:paraId="7AD64BB4" w14:textId="77777777" w:rsidTr="00EB5D0B">
        <w:tc>
          <w:tcPr>
            <w:tcW w:w="3780" w:type="dxa"/>
            <w:shd w:val="clear" w:color="auto" w:fill="auto"/>
          </w:tcPr>
          <w:p w14:paraId="0DD918B9"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5C9628BA" w14:textId="77777777" w:rsidR="00276F2A" w:rsidRPr="00BC47C6" w:rsidRDefault="000E66BF" w:rsidP="00276F2A">
            <w:pPr>
              <w:rPr>
                <w:rFonts w:ascii="Segoe UI" w:hAnsi="Segoe UI" w:cs="Segoe UI"/>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(F x P)</w:t>
            </w:r>
          </w:p>
        </w:tc>
        <w:tc>
          <w:tcPr>
            <w:tcW w:w="5490" w:type="dxa"/>
            <w:shd w:val="clear" w:color="auto" w:fill="auto"/>
          </w:tcPr>
          <w:p w14:paraId="07A55844"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6D37E35F"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mandatory</w:t>
            </w:r>
            <w:r w:rsidRPr="00BC47C6">
              <w:rPr>
                <w:rFonts w:ascii="Segoe UI" w:hAnsi="Segoe UI" w:cs="Segoe UI"/>
                <w:sz w:val="22"/>
                <w:szCs w:val="22"/>
              </w:rPr>
              <w:t xml:space="preserve"> benefits of the individual.</w:t>
            </w:r>
          </w:p>
          <w:p w14:paraId="141A95F8"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5AF818A5"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A232976" w14:textId="77777777" w:rsidR="00276F2A" w:rsidRPr="00BC47C6" w:rsidRDefault="00276F2A" w:rsidP="00276F2A">
      <w:pPr>
        <w:tabs>
          <w:tab w:val="left" w:pos="-720"/>
        </w:tabs>
        <w:spacing w:line="240" w:lineRule="atLeast"/>
        <w:rPr>
          <w:rFonts w:ascii="Segoe UI" w:hAnsi="Segoe UI" w:cs="Segoe UI"/>
          <w:sz w:val="22"/>
          <w:szCs w:val="22"/>
        </w:rPr>
      </w:pPr>
    </w:p>
    <w:p w14:paraId="01FA4B18" w14:textId="77777777" w:rsidR="00C95167"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represents the average annual </w:t>
      </w:r>
      <w:r w:rsidR="00B80F7D" w:rsidRPr="00BC47C6">
        <w:rPr>
          <w:rFonts w:ascii="Segoe UI" w:hAnsi="Segoe UI" w:cs="Segoe UI"/>
          <w:sz w:val="22"/>
          <w:szCs w:val="22"/>
        </w:rPr>
        <w:t xml:space="preserve">mandatory </w:t>
      </w:r>
      <w:r w:rsidRPr="00BC47C6">
        <w:rPr>
          <w:rFonts w:ascii="Segoe UI" w:hAnsi="Segoe UI" w:cs="Segoe UI"/>
          <w:sz w:val="22"/>
          <w:szCs w:val="22"/>
        </w:rPr>
        <w:t>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may appear larger than the comparable figure for certificated staff.</w:t>
      </w:r>
    </w:p>
    <w:p w14:paraId="7A1F862C" w14:textId="77777777" w:rsidR="00891FDE" w:rsidRPr="00BC47C6" w:rsidRDefault="00891FDE" w:rsidP="00276F2A">
      <w:pPr>
        <w:rPr>
          <w:rFonts w:ascii="Segoe UI" w:hAnsi="Segoe UI" w:cs="Segoe UI"/>
          <w:sz w:val="22"/>
          <w:szCs w:val="22"/>
        </w:rPr>
      </w:pPr>
    </w:p>
    <w:p w14:paraId="266B3781" w14:textId="77777777" w:rsidR="00276F2A" w:rsidRPr="00BC47C6" w:rsidRDefault="00276F2A" w:rsidP="00276F2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14:paraId="7A3D2175" w14:textId="77777777" w:rsidR="003D1F8C" w:rsidRPr="00BC47C6" w:rsidRDefault="003D1F8C" w:rsidP="00276F2A">
      <w:pPr>
        <w:rPr>
          <w:rFonts w:ascii="Segoe UI" w:hAnsi="Segoe UI" w:cs="Segoe UI"/>
          <w:noProof/>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90"/>
        <w:gridCol w:w="5670"/>
      </w:tblGrid>
      <w:tr w:rsidR="00276F2A" w:rsidRPr="00BC47C6" w14:paraId="2E16D7A2" w14:textId="77777777" w:rsidTr="00EB5D0B">
        <w:tc>
          <w:tcPr>
            <w:tcW w:w="3690" w:type="dxa"/>
            <w:shd w:val="clear" w:color="auto" w:fill="auto"/>
          </w:tcPr>
          <w:p w14:paraId="16397E4B"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 xml:space="preserve">Classified Average Assignment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36AEAF3B" w14:textId="77777777" w:rsidR="00276F2A" w:rsidRPr="00BC47C6" w:rsidRDefault="000E66BF" w:rsidP="00276F2A">
            <w:pPr>
              <w:rPr>
                <w:rFonts w:ascii="Segoe UI" w:hAnsi="Segoe UI" w:cs="Segoe UI"/>
                <w:b/>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(H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2,080)</w:t>
            </w:r>
          </w:p>
        </w:tc>
        <w:tc>
          <w:tcPr>
            <w:tcW w:w="5670" w:type="dxa"/>
            <w:shd w:val="clear" w:color="auto" w:fill="auto"/>
          </w:tcPr>
          <w:p w14:paraId="668535CF"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1F6E3C10"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of the individual.</w:t>
            </w:r>
          </w:p>
          <w:p w14:paraId="630300EF"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0547C9D6"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3D5B20DE" w14:textId="77777777" w:rsidR="00874E88" w:rsidRPr="00BC47C6" w:rsidRDefault="00517D5F" w:rsidP="00874E88">
      <w:pPr>
        <w:tabs>
          <w:tab w:val="left" w:pos="-720"/>
        </w:tabs>
        <w:spacing w:line="240" w:lineRule="atLeast"/>
        <w:rPr>
          <w:rFonts w:ascii="Segoe UI" w:hAnsi="Segoe UI" w:cs="Segoe UI"/>
          <w:sz w:val="22"/>
          <w:szCs w:val="22"/>
        </w:rPr>
      </w:pPr>
      <w:r>
        <w:rPr>
          <w:noProof/>
        </w:rPr>
        <mc:AlternateContent>
          <mc:Choice Requires="wps">
            <w:drawing>
              <wp:anchor distT="0" distB="0" distL="114300" distR="114300" simplePos="0" relativeHeight="251664896" behindDoc="0" locked="0" layoutInCell="1" allowOverlap="1" wp14:anchorId="36091D6C" wp14:editId="16BA8304">
                <wp:simplePos x="0" y="0"/>
                <wp:positionH relativeFrom="margin">
                  <wp:align>right</wp:align>
                </wp:positionH>
                <wp:positionV relativeFrom="margin">
                  <wp:posOffset>1590675</wp:posOffset>
                </wp:positionV>
                <wp:extent cx="692150" cy="504825"/>
                <wp:effectExtent l="0" t="0" r="12700" b="2857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Work 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1D6C" id="Rectangle 54" o:spid="_x0000_s1033" style="position:absolute;margin-left:3.3pt;margin-top:125.25pt;width:54.5pt;height:39.7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">
                <v:textbox inset="1pt,1pt,1pt,1pt">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Work 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v:textbox>
                <w10:wrap anchorx="margin" anchory="margin"/>
              </v:rect>
            </w:pict>
          </mc:Fallback>
        </mc:AlternateContent>
      </w:r>
    </w:p>
    <w:p w14:paraId="6C08B545" w14:textId="77777777" w:rsidR="00EE2291" w:rsidRDefault="00EE2291" w:rsidP="00874E88">
      <w:pPr>
        <w:pStyle w:val="Heading5"/>
        <w:ind w:left="0"/>
      </w:pPr>
    </w:p>
    <w:p w14:paraId="251F02FE" w14:textId="77777777" w:rsidR="00874E88" w:rsidRPr="00357824" w:rsidRDefault="00920C6E" w:rsidP="00874E88">
      <w:pPr>
        <w:pStyle w:val="Heading5"/>
        <w:ind w:left="0"/>
        <w:rPr>
          <w:rFonts w:ascii="Segoe UI" w:hAnsi="Segoe UI" w:cs="Segoe UI"/>
          <w:sz w:val="28"/>
          <w:szCs w:val="28"/>
        </w:rPr>
      </w:pPr>
      <w:r w:rsidRPr="00357824">
        <w:rPr>
          <w:rFonts w:ascii="Segoe UI" w:hAnsi="Segoe UI" w:cs="Segoe UI"/>
          <w:sz w:val="28"/>
          <w:szCs w:val="28"/>
        </w:rPr>
        <w:t>Table Type 1</w:t>
      </w:r>
      <w:r w:rsidR="00874E88" w:rsidRPr="00357824">
        <w:rPr>
          <w:rFonts w:ascii="Segoe UI" w:hAnsi="Segoe UI" w:cs="Segoe UI"/>
          <w:sz w:val="28"/>
          <w:szCs w:val="28"/>
        </w:rPr>
        <w:t>—Average Work Days per 1.0 FTE</w:t>
      </w:r>
    </w:p>
    <w:p w14:paraId="31C2858B" w14:textId="77777777" w:rsidR="00874E88" w:rsidRPr="00BC47C6" w:rsidRDefault="006F4221" w:rsidP="00874E88">
      <w:pPr>
        <w:rPr>
          <w:rFonts w:ascii="Segoe UI" w:hAnsi="Segoe UI" w:cs="Segoe UI"/>
          <w:sz w:val="22"/>
          <w:szCs w:val="22"/>
        </w:rPr>
      </w:pPr>
      <w:r>
        <w:rPr>
          <w:rFonts w:ascii="Segoe UI" w:hAnsi="Segoe UI" w:cs="Segoe UI"/>
          <w:i/>
          <w:iCs/>
          <w:color w:val="0D5761"/>
          <w:sz w:val="28"/>
          <w:szCs w:val="28"/>
        </w:rPr>
        <w:t xml:space="preserve">Average work days per 1.0 FTE </w:t>
      </w:r>
      <w:r w:rsidR="00874E88" w:rsidRPr="00BC47C6">
        <w:rPr>
          <w:rFonts w:ascii="Segoe UI" w:hAnsi="Segoe UI" w:cs="Segoe UI"/>
          <w:sz w:val="22"/>
          <w:szCs w:val="22"/>
        </w:rPr>
        <w:t>represents the average number of full-time days in a full-time position.</w:t>
      </w:r>
    </w:p>
    <w:p w14:paraId="0E89F2FA" w14:textId="77777777" w:rsidR="00874E88" w:rsidRPr="00BC47C6" w:rsidRDefault="00874E88" w:rsidP="00874E88">
      <w:pPr>
        <w:rPr>
          <w:rFonts w:ascii="Segoe UI" w:hAnsi="Segoe UI" w:cs="Segoe UI"/>
          <w:sz w:val="22"/>
          <w:szCs w:val="22"/>
        </w:rPr>
      </w:pPr>
    </w:p>
    <w:p w14:paraId="5D3B0D40"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certificated individual, </w:t>
      </w:r>
      <w:r w:rsidRPr="00BC47C6">
        <w:rPr>
          <w:rFonts w:ascii="Segoe UI" w:hAnsi="Segoe UI" w:cs="Segoe UI"/>
          <w:b/>
          <w:sz w:val="22"/>
          <w:szCs w:val="22"/>
        </w:rPr>
        <w:t>average work days per 1.0 FTE</w:t>
      </w:r>
      <w:r w:rsidRPr="00BC47C6">
        <w:rPr>
          <w:rFonts w:ascii="Segoe UI" w:hAnsi="Segoe UI" w:cs="Segoe UI"/>
          <w:sz w:val="22"/>
          <w:szCs w:val="22"/>
        </w:rPr>
        <w:t xml:space="preserve"> is the reported base contract number of FTE days.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3D784570" w14:textId="77777777" w:rsidR="00874E88" w:rsidRPr="00BC47C6" w:rsidRDefault="00874E88" w:rsidP="00874E88">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120"/>
      </w:tblGrid>
      <w:tr w:rsidR="00874E88" w:rsidRPr="00BC47C6" w14:paraId="39A2473A" w14:textId="77777777" w:rsidTr="00EB5D0B">
        <w:tc>
          <w:tcPr>
            <w:tcW w:w="3150" w:type="dxa"/>
            <w:shd w:val="clear" w:color="auto" w:fill="auto"/>
          </w:tcPr>
          <w:p w14:paraId="4A0CB6D3" w14:textId="77777777"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Certificated Average Work Days per 1.0 FTE = </w:t>
            </w:r>
          </w:p>
          <w:p w14:paraId="64CE8E06"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(D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120" w:type="dxa"/>
            <w:shd w:val="clear" w:color="auto" w:fill="auto"/>
          </w:tcPr>
          <w:p w14:paraId="632B600F"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1210FE29"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“D” equals the base contract number of FTE days of the individual.</w:t>
            </w:r>
          </w:p>
          <w:p w14:paraId="30F33526"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“F” equals the certificated FTE of the individual.</w:t>
            </w:r>
          </w:p>
          <w:p w14:paraId="7D4ACCDD"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2193492C" w14:textId="77777777" w:rsidR="000E66BF" w:rsidRDefault="000E66BF" w:rsidP="00874E88">
      <w:pPr>
        <w:rPr>
          <w:rFonts w:ascii="Segoe UI" w:hAnsi="Segoe UI" w:cs="Segoe UI"/>
          <w:sz w:val="22"/>
          <w:szCs w:val="22"/>
        </w:rPr>
      </w:pPr>
    </w:p>
    <w:p w14:paraId="2A6AF34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work days per 1.0 FTE</w:t>
      </w:r>
      <w:r w:rsidRPr="00BC47C6">
        <w:rPr>
          <w:rFonts w:ascii="Segoe UI" w:hAnsi="Segoe UI" w:cs="Segoe UI"/>
          <w:sz w:val="22"/>
          <w:szCs w:val="22"/>
        </w:rPr>
        <w:t xml:space="preserve"> is 260.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404B467" w14:textId="77777777" w:rsidR="00874E88" w:rsidRPr="00BC47C6" w:rsidRDefault="00874E88" w:rsidP="00874E88">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37"/>
        <w:gridCol w:w="4533"/>
      </w:tblGrid>
      <w:tr w:rsidR="00874E88" w:rsidRPr="00BC47C6" w14:paraId="7FA04B97" w14:textId="77777777" w:rsidTr="00EB5D0B">
        <w:tc>
          <w:tcPr>
            <w:tcW w:w="4737" w:type="dxa"/>
            <w:shd w:val="clear" w:color="auto" w:fill="auto"/>
          </w:tcPr>
          <w:p w14:paraId="2389AEAF" w14:textId="77777777" w:rsidR="00874E88" w:rsidRPr="00BC47C6" w:rsidRDefault="00874E88" w:rsidP="00874E88">
            <w:pPr>
              <w:rPr>
                <w:rFonts w:ascii="Segoe UI" w:hAnsi="Segoe UI" w:cs="Segoe UI"/>
                <w:b/>
                <w:sz w:val="22"/>
                <w:szCs w:val="22"/>
              </w:rPr>
            </w:pPr>
            <w:r w:rsidRPr="00BC47C6">
              <w:rPr>
                <w:rFonts w:ascii="Segoe UI" w:hAnsi="Segoe UI" w:cs="Segoe UI"/>
                <w:b/>
                <w:sz w:val="22"/>
                <w:szCs w:val="22"/>
              </w:rPr>
              <w:t>Classified Average Work Days per 1.0 FTE =</w:t>
            </w:r>
          </w:p>
          <w:p w14:paraId="73FF2C30"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(260 x H </w:t>
            </w:r>
            <w:r w:rsidRPr="00BC47C6">
              <w:rPr>
                <w:rFonts w:ascii="Segoe UI" w:hAnsi="Segoe UI" w:cs="Segoe UI"/>
                <w:b/>
                <w:sz w:val="22"/>
                <w:szCs w:val="22"/>
              </w:rPr>
              <w:sym w:font="Symbol" w:char="F0B8"/>
            </w:r>
            <w:r w:rsidRPr="00BC47C6">
              <w:rPr>
                <w:rFonts w:ascii="Segoe UI" w:hAnsi="Segoe UI" w:cs="Segoe UI"/>
                <w:b/>
                <w:sz w:val="22"/>
                <w:szCs w:val="22"/>
              </w:rPr>
              <w:t xml:space="preserve"> 2,080)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4533" w:type="dxa"/>
            <w:shd w:val="clear" w:color="auto" w:fill="auto"/>
          </w:tcPr>
          <w:p w14:paraId="1F4F2B9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3B4921BE"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380CA54" w14:textId="77777777" w:rsidR="002B1A4A" w:rsidRPr="00925B5F" w:rsidRDefault="00C2039E">
      <w:pPr>
        <w:rPr>
          <w:rFonts w:ascii="Segoe UI" w:hAnsi="Segoe UI" w:cs="Segoe UI"/>
        </w:rPr>
      </w:pPr>
      <w:r>
        <w:rPr>
          <w:noProof/>
        </w:rPr>
        <mc:AlternateContent>
          <mc:Choice Requires="wps">
            <w:drawing>
              <wp:anchor distT="0" distB="0" distL="114300" distR="114300" simplePos="0" relativeHeight="251652608" behindDoc="0" locked="0" layoutInCell="1" allowOverlap="1" wp14:anchorId="0C40EE92" wp14:editId="320D20C5">
                <wp:simplePos x="0" y="0"/>
                <wp:positionH relativeFrom="margin">
                  <wp:align>right</wp:align>
                </wp:positionH>
                <wp:positionV relativeFrom="paragraph">
                  <wp:posOffset>99060</wp:posOffset>
                </wp:positionV>
                <wp:extent cx="1609725" cy="506095"/>
                <wp:effectExtent l="0" t="0" r="28575" b="2730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6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EE92" id="Rectangle 35" o:spid="_x0000_s1034" style="position:absolute;margin-left:75.55pt;margin-top:7.8pt;width:126.75pt;height:39.8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">
                <v:textbox inset="1pt,1pt,1pt,1pt">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3EDED6B3" w14:textId="77777777" w:rsidR="002B1A4A" w:rsidRDefault="002B1A4A">
      <w:pPr>
        <w:rPr>
          <w:rFonts w:ascii="Arial" w:hAnsi="Arial" w:cs="Arial"/>
        </w:rPr>
      </w:pPr>
    </w:p>
    <w:p w14:paraId="05DF773C"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I</w:t>
      </w:r>
      <w:r w:rsidR="00372CF6" w:rsidRPr="00357824">
        <w:rPr>
          <w:rFonts w:ascii="Segoe UI" w:hAnsi="Segoe UI" w:cs="Segoe UI"/>
          <w:sz w:val="28"/>
          <w:szCs w:val="28"/>
        </w:rPr>
        <w:t>ndividuals</w:t>
      </w:r>
    </w:p>
    <w:p w14:paraId="68EDE2FB" w14:textId="77777777" w:rsidR="002B1A4A" w:rsidRPr="00925B5F" w:rsidRDefault="002B1A4A">
      <w:pPr>
        <w:tabs>
          <w:tab w:val="left" w:pos="-720"/>
        </w:tabs>
        <w:spacing w:line="240" w:lineRule="atLeast"/>
        <w:rPr>
          <w:rFonts w:ascii="Segoe UI" w:hAnsi="Segoe UI" w:cs="Segoe UI"/>
        </w:rPr>
      </w:pPr>
    </w:p>
    <w:p w14:paraId="09299B24"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This is a count of unduplicated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The three columns to the right of this column are averages based on this number of individuals.</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p>
    <w:p w14:paraId="1C317365" w14:textId="77777777" w:rsidR="002B1A4A" w:rsidRPr="003D1F8C" w:rsidRDefault="002B1A4A">
      <w:pPr>
        <w:tabs>
          <w:tab w:val="left" w:pos="-720"/>
        </w:tabs>
        <w:spacing w:line="240" w:lineRule="atLeast"/>
        <w:rPr>
          <w:rFonts w:ascii="Segoe UI Semibold" w:hAnsi="Segoe UI Semibold" w:cs="Segoe UI Semibold"/>
        </w:rPr>
      </w:pPr>
    </w:p>
    <w:p w14:paraId="3024AFD3" w14:textId="77777777" w:rsidR="002B1A4A" w:rsidRPr="00357824" w:rsidRDefault="00DC2DA1">
      <w:pPr>
        <w:pStyle w:val="Heading5"/>
        <w:tabs>
          <w:tab w:val="left" w:pos="-720"/>
        </w:tabs>
        <w:spacing w:line="240" w:lineRule="atLeast"/>
        <w:ind w:left="0"/>
        <w:rPr>
          <w:rFonts w:ascii="Segoe UI" w:hAnsi="Segoe UI" w:cs="Segoe UI"/>
          <w:sz w:val="28"/>
          <w:szCs w:val="28"/>
        </w:rPr>
      </w:pPr>
      <w:r w:rsidRPr="00357824">
        <w:rPr>
          <w:rFonts w:ascii="Segoe UI" w:hAnsi="Segoe UI" w:cs="Segoe UI"/>
          <w:noProof/>
          <w:sz w:val="28"/>
          <w:szCs w:val="28"/>
        </w:rPr>
        <mc:AlternateContent>
          <mc:Choice Requires="wps">
            <w:drawing>
              <wp:anchor distT="0" distB="0" distL="114300" distR="114300" simplePos="0" relativeHeight="251655680" behindDoc="0" locked="0" layoutInCell="1" allowOverlap="1" wp14:anchorId="3CAEF537" wp14:editId="1F021C0B">
                <wp:simplePos x="0" y="0"/>
                <wp:positionH relativeFrom="margin">
                  <wp:posOffset>4257675</wp:posOffset>
                </wp:positionH>
                <wp:positionV relativeFrom="paragraph">
                  <wp:posOffset>-190500</wp:posOffset>
                </wp:positionV>
                <wp:extent cx="1598295" cy="504825"/>
                <wp:effectExtent l="0" t="0" r="2095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F537" id="Rectangle 39" o:spid="_x0000_s1035" style="position:absolute;margin-left:335.25pt;margin-top:-15pt;width:125.8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">
                <v:textbox inset="1pt,1pt,1pt,1pt">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v:textbox>
                <w10:wrap anchorx="margin"/>
              </v:rect>
            </w:pict>
          </mc:Fallback>
        </mc:AlternateContent>
      </w:r>
      <w:r w:rsidR="00372CF6" w:rsidRPr="00357824">
        <w:rPr>
          <w:rFonts w:ascii="Segoe UI" w:hAnsi="Segoe UI" w:cs="Segoe UI"/>
          <w:sz w:val="28"/>
          <w:szCs w:val="28"/>
        </w:rPr>
        <w:t>Table Type 2</w:t>
      </w:r>
      <w:r w:rsidR="002B1A4A" w:rsidRPr="00357824">
        <w:rPr>
          <w:rFonts w:ascii="Segoe UI" w:hAnsi="Segoe UI" w:cs="Segoe UI"/>
          <w:sz w:val="28"/>
          <w:szCs w:val="28"/>
        </w:rPr>
        <w:t>—N</w:t>
      </w:r>
      <w:r w:rsidR="00372CF6" w:rsidRPr="00357824">
        <w:rPr>
          <w:rFonts w:ascii="Segoe UI" w:hAnsi="Segoe UI" w:cs="Segoe UI"/>
          <w:sz w:val="28"/>
          <w:szCs w:val="28"/>
        </w:rPr>
        <w:t>ot</w:t>
      </w:r>
      <w:r w:rsidR="002B1A4A" w:rsidRPr="00357824">
        <w:rPr>
          <w:rFonts w:ascii="Segoe UI" w:hAnsi="Segoe UI" w:cs="Segoe UI"/>
          <w:sz w:val="28"/>
          <w:szCs w:val="28"/>
        </w:rPr>
        <w:t xml:space="preserve"> T</w:t>
      </w:r>
      <w:r w:rsidR="00372CF6" w:rsidRPr="00357824">
        <w:rPr>
          <w:rFonts w:ascii="Segoe UI" w:hAnsi="Segoe UI" w:cs="Segoe UI"/>
          <w:sz w:val="28"/>
          <w:szCs w:val="28"/>
        </w:rPr>
        <w:t>ime</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0A7A0C18" w14:textId="77777777" w:rsidR="002B1A4A" w:rsidRPr="00925B5F" w:rsidRDefault="002B1A4A">
      <w:pPr>
        <w:tabs>
          <w:tab w:val="left" w:pos="-720"/>
        </w:tabs>
        <w:spacing w:line="240" w:lineRule="atLeast"/>
        <w:rPr>
          <w:rFonts w:ascii="Segoe UI" w:hAnsi="Segoe UI" w:cs="Segoe UI"/>
        </w:rPr>
      </w:pPr>
    </w:p>
    <w:p w14:paraId="072EB16A"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lastRenderedPageBreak/>
        <w:t>This is the average of certificated supplemental contracts for “not time related” assignments and classified “not time related” assignments based on the number of individuals in the previous column.</w:t>
      </w:r>
      <w:r w:rsidR="00C20BC5" w:rsidRPr="00BC47C6">
        <w:rPr>
          <w:rFonts w:ascii="Segoe UI" w:hAnsi="Segoe UI" w:cs="Segoe UI"/>
          <w:sz w:val="22"/>
          <w:szCs w:val="22"/>
        </w:rPr>
        <w:t xml:space="preserve"> </w:t>
      </w:r>
    </w:p>
    <w:p w14:paraId="2558E7EE" w14:textId="77777777" w:rsidR="002B1A4A" w:rsidRPr="00BC47C6" w:rsidRDefault="002B1A4A">
      <w:pPr>
        <w:tabs>
          <w:tab w:val="left" w:pos="-720"/>
        </w:tabs>
        <w:spacing w:line="240" w:lineRule="atLeast"/>
        <w:rPr>
          <w:rFonts w:ascii="Segoe UI" w:hAnsi="Segoe UI" w:cs="Segoe UI"/>
          <w:sz w:val="22"/>
          <w:szCs w:val="22"/>
        </w:rPr>
      </w:pPr>
    </w:p>
    <w:p w14:paraId="5EC666AF"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certificated individuals, “not time related” supplemental contract assignments are reported with duty suffix 1. For example, a high school teacher’s supplemental “not time related” contract for $1,000 to coach football is reported as duty code 321.</w:t>
      </w:r>
      <w:r w:rsidR="00C20BC5" w:rsidRPr="00BC47C6">
        <w:rPr>
          <w:rFonts w:ascii="Segoe UI" w:hAnsi="Segoe UI" w:cs="Segoe UI"/>
          <w:sz w:val="22"/>
          <w:szCs w:val="22"/>
        </w:rPr>
        <w:t xml:space="preserve"> </w:t>
      </w:r>
      <w:r w:rsidRPr="00BC47C6">
        <w:rPr>
          <w:rFonts w:ascii="Segoe UI" w:hAnsi="Segoe UI" w:cs="Segoe UI"/>
          <w:sz w:val="22"/>
          <w:szCs w:val="22"/>
        </w:rPr>
        <w:t>Because detailed assignment reporting of supplemental contracts less than $200 was not required, this number may understate actual compensation.</w:t>
      </w:r>
    </w:p>
    <w:p w14:paraId="7C5E1D83"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classified employees, “not time related” assignments are reported with duty suffix 3.</w:t>
      </w:r>
      <w:r w:rsidR="00C20BC5" w:rsidRPr="00BC47C6">
        <w:rPr>
          <w:rFonts w:ascii="Segoe UI" w:hAnsi="Segoe UI" w:cs="Segoe UI"/>
          <w:sz w:val="22"/>
          <w:szCs w:val="22"/>
        </w:rPr>
        <w:t xml:space="preserve"> </w:t>
      </w:r>
      <w:r w:rsidRPr="00BC47C6">
        <w:rPr>
          <w:rFonts w:ascii="Segoe UI" w:hAnsi="Segoe UI" w:cs="Segoe UI"/>
          <w:sz w:val="22"/>
          <w:szCs w:val="22"/>
        </w:rPr>
        <w:t>For example, a classified “not time related” assignment as a coach is reported with duty code 963.</w:t>
      </w:r>
    </w:p>
    <w:p w14:paraId="419F37E8" w14:textId="77777777" w:rsidR="002B1A4A" w:rsidRPr="00BC47C6" w:rsidRDefault="002B1A4A">
      <w:pPr>
        <w:rPr>
          <w:rFonts w:ascii="Segoe UI" w:hAnsi="Segoe UI" w:cs="Segoe UI"/>
          <w:sz w:val="22"/>
          <w:szCs w:val="22"/>
        </w:rPr>
      </w:pPr>
    </w:p>
    <w:p w14:paraId="143088F0"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“not time related” assignment salary is the sum of “not time related” assignment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more than one individual, the total salaries reported are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D51F0E">
        <w:rPr>
          <w:rFonts w:ascii="Segoe UI" w:hAnsi="Segoe UI" w:cs="Segoe UI"/>
          <w:sz w:val="22"/>
          <w:szCs w:val="22"/>
        </w:rPr>
        <w:t xml:space="preserve">: </w:t>
      </w:r>
      <w:r w:rsidRPr="00BC47C6">
        <w:rPr>
          <w:rFonts w:ascii="Segoe UI" w:hAnsi="Segoe UI" w:cs="Segoe UI"/>
          <w:sz w:val="22"/>
          <w:szCs w:val="22"/>
        </w:rPr>
        <w:t>the result is affected by the sorting and grouping followed to produce the table.</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250227DF"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287"/>
        <w:gridCol w:w="5073"/>
      </w:tblGrid>
      <w:tr w:rsidR="002B1A4A" w:rsidRPr="00BC47C6" w14:paraId="08940AEA" w14:textId="77777777" w:rsidTr="00EB5D0B">
        <w:tc>
          <w:tcPr>
            <w:tcW w:w="4287" w:type="dxa"/>
            <w:shd w:val="clear" w:color="auto" w:fill="auto"/>
          </w:tcPr>
          <w:p w14:paraId="5EC050D4"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Additional Salary =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5073" w:type="dxa"/>
            <w:shd w:val="clear" w:color="auto" w:fill="auto"/>
          </w:tcPr>
          <w:p w14:paraId="12E9C569"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D47124E"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“S” equals the assignment salary.</w:t>
            </w:r>
          </w:p>
          <w:p w14:paraId="1A9606EA"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3273668F" w14:textId="77777777" w:rsidR="002B1A4A" w:rsidRPr="00925B5F" w:rsidRDefault="00357824">
      <w:pPr>
        <w:rPr>
          <w:rFonts w:ascii="Segoe UI" w:hAnsi="Segoe UI" w:cs="Segoe UI"/>
        </w:rPr>
      </w:pPr>
      <w:r>
        <w:rPr>
          <w:rFonts w:ascii="Arial" w:hAnsi="Arial" w:cs="Arial"/>
          <w:noProof/>
        </w:rPr>
        <mc:AlternateContent>
          <mc:Choice Requires="wps">
            <w:drawing>
              <wp:anchor distT="0" distB="0" distL="114300" distR="114300" simplePos="0" relativeHeight="251660800" behindDoc="0" locked="0" layoutInCell="1" allowOverlap="1" wp14:anchorId="2EFA9C67" wp14:editId="5F4EDD0E">
                <wp:simplePos x="0" y="0"/>
                <wp:positionH relativeFrom="margin">
                  <wp:posOffset>4381500</wp:posOffset>
                </wp:positionH>
                <wp:positionV relativeFrom="paragraph">
                  <wp:posOffset>86360</wp:posOffset>
                </wp:positionV>
                <wp:extent cx="1619250" cy="485775"/>
                <wp:effectExtent l="0" t="0" r="19050" b="2857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9C67" id="Rectangle 44" o:spid="_x0000_s1036" style="position:absolute;margin-left:345pt;margin-top:6.8pt;width:127.5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">
                <v:textbox inset="1pt,1pt,1pt,1pt">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v:textbox>
                <w10:wrap anchorx="margin"/>
              </v:rect>
            </w:pict>
          </mc:Fallback>
        </mc:AlternateContent>
      </w:r>
    </w:p>
    <w:p w14:paraId="10325498" w14:textId="77777777" w:rsidR="00357824" w:rsidRDefault="00357824">
      <w:pPr>
        <w:pStyle w:val="Heading5"/>
        <w:tabs>
          <w:tab w:val="left" w:pos="-720"/>
        </w:tabs>
        <w:spacing w:line="240" w:lineRule="atLeast"/>
        <w:ind w:left="0"/>
        <w:rPr>
          <w:rFonts w:ascii="Segoe UI" w:hAnsi="Segoe UI" w:cs="Segoe UI"/>
          <w:sz w:val="28"/>
          <w:szCs w:val="28"/>
        </w:rPr>
      </w:pPr>
    </w:p>
    <w:p w14:paraId="75E3FA1F"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45FF6C3A"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The average of supplemental contracts for additional “time related” certificated assignments.</w:t>
      </w:r>
      <w:r w:rsidR="00C20BC5" w:rsidRPr="00BC47C6">
        <w:rPr>
          <w:rFonts w:ascii="Segoe UI" w:hAnsi="Segoe UI" w:cs="Segoe UI"/>
          <w:sz w:val="22"/>
          <w:szCs w:val="22"/>
        </w:rPr>
        <w:t xml:space="preserve"> </w:t>
      </w:r>
    </w:p>
    <w:p w14:paraId="72E7B560" w14:textId="77777777" w:rsidR="002B1A4A" w:rsidRPr="00BC47C6" w:rsidRDefault="002B1A4A">
      <w:pPr>
        <w:tabs>
          <w:tab w:val="left" w:pos="-720"/>
        </w:tabs>
        <w:spacing w:line="240" w:lineRule="atLeast"/>
        <w:rPr>
          <w:rFonts w:ascii="Segoe UI" w:hAnsi="Segoe UI" w:cs="Segoe UI"/>
          <w:sz w:val="22"/>
          <w:szCs w:val="22"/>
        </w:rPr>
      </w:pPr>
    </w:p>
    <w:p w14:paraId="3E26089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For certificated individuals, “time related” supplemental contract assignments are reported with duty suffix 2. For example, an elementary school teacher’s “time related” supplemental contract for </w:t>
      </w:r>
      <w:r w:rsidR="00920C6E">
        <w:rPr>
          <w:rFonts w:ascii="Segoe UI" w:hAnsi="Segoe UI" w:cs="Segoe UI"/>
          <w:sz w:val="22"/>
          <w:szCs w:val="22"/>
        </w:rPr>
        <w:t>9</w:t>
      </w:r>
      <w:r w:rsidRPr="00BC47C6">
        <w:rPr>
          <w:rFonts w:ascii="Segoe UI" w:hAnsi="Segoe UI" w:cs="Segoe UI"/>
          <w:sz w:val="22"/>
          <w:szCs w:val="22"/>
        </w:rPr>
        <w:t xml:space="preserve"> extended days is reported as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allowed by the contract may not actually have been performed, this number may overstate actual compensation.</w:t>
      </w:r>
    </w:p>
    <w:p w14:paraId="5423F466" w14:textId="77777777" w:rsidR="002B1A4A"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This kind of additional salary is not valid for classified assignments.</w:t>
      </w:r>
    </w:p>
    <w:p w14:paraId="0263D6B5" w14:textId="77777777" w:rsidR="00820EA2" w:rsidRPr="00BC47C6" w:rsidRDefault="00820EA2" w:rsidP="00820EA2">
      <w:pPr>
        <w:tabs>
          <w:tab w:val="left" w:pos="-720"/>
        </w:tabs>
        <w:spacing w:line="240" w:lineRule="atLeast"/>
        <w:rPr>
          <w:rFonts w:ascii="Segoe UI" w:hAnsi="Segoe UI" w:cs="Segoe UI"/>
          <w:sz w:val="22"/>
          <w:szCs w:val="22"/>
        </w:rPr>
      </w:pPr>
    </w:p>
    <w:p w14:paraId="4B309593"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“time related” additional salary is the sum of “time related” additional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1E70E9C"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57"/>
        <w:gridCol w:w="5703"/>
      </w:tblGrid>
      <w:tr w:rsidR="002B1A4A" w:rsidRPr="00BC47C6" w14:paraId="666CB610" w14:textId="77777777" w:rsidTr="00EB5D0B">
        <w:tc>
          <w:tcPr>
            <w:tcW w:w="3657" w:type="dxa"/>
            <w:shd w:val="clear" w:color="auto" w:fill="auto"/>
          </w:tcPr>
          <w:p w14:paraId="382837DC"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Time Related Salary = </w:t>
            </w:r>
          </w:p>
          <w:p w14:paraId="79F3CDCF" w14:textId="77777777" w:rsidR="002B1A4A" w:rsidRPr="00BC47C6" w:rsidRDefault="00BA7CD3" w:rsidP="00BA7CD3">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(S)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(I)</w:t>
            </w:r>
          </w:p>
        </w:tc>
        <w:tc>
          <w:tcPr>
            <w:tcW w:w="5703" w:type="dxa"/>
            <w:shd w:val="clear" w:color="auto" w:fill="auto"/>
          </w:tcPr>
          <w:p w14:paraId="192B64B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30C31373"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“S” equals the supplemental contract assignment salary.</w:t>
            </w:r>
          </w:p>
          <w:p w14:paraId="46CDF63F"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73916238" w14:textId="77777777" w:rsidR="002B1A4A" w:rsidRDefault="002B1A4A">
      <w:pPr>
        <w:rPr>
          <w:rFonts w:ascii="Arial" w:hAnsi="Arial" w:cs="Arial"/>
        </w:rPr>
      </w:pPr>
    </w:p>
    <w:p w14:paraId="2B71F974" w14:textId="77777777" w:rsidR="002B1A4A" w:rsidRPr="00357824" w:rsidRDefault="00A0049B">
      <w:pPr>
        <w:pStyle w:val="Heading5"/>
        <w:tabs>
          <w:tab w:val="left" w:pos="-720"/>
        </w:tabs>
        <w:spacing w:line="240" w:lineRule="atLeast"/>
        <w:ind w:left="0"/>
        <w:rPr>
          <w:rFonts w:ascii="Segoe UI" w:hAnsi="Segoe UI" w:cs="Segoe UI"/>
          <w:sz w:val="28"/>
          <w:szCs w:val="28"/>
        </w:rPr>
      </w:pPr>
      <w:r>
        <w:rPr>
          <w:noProof/>
        </w:rPr>
        <w:lastRenderedPageBreak/>
        <mc:AlternateContent>
          <mc:Choice Requires="wps">
            <w:drawing>
              <wp:anchor distT="0" distB="0" distL="114300" distR="114300" simplePos="0" relativeHeight="251653632" behindDoc="0" locked="0" layoutInCell="1" allowOverlap="1" wp14:anchorId="6F83406B" wp14:editId="194B3D03">
                <wp:simplePos x="0" y="0"/>
                <wp:positionH relativeFrom="margin">
                  <wp:posOffset>4191000</wp:posOffset>
                </wp:positionH>
                <wp:positionV relativeFrom="paragraph">
                  <wp:posOffset>-131445</wp:posOffset>
                </wp:positionV>
                <wp:extent cx="1623695" cy="504825"/>
                <wp:effectExtent l="0" t="0" r="14605"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406B" id="Rectangle 36" o:spid="_x0000_s1037" style="position:absolute;margin-left:330pt;margin-top:-10.35pt;width:127.8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">
                <v:textbox inset="1pt,1pt,1pt,1pt">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v:textbox>
                <w10:wrap anchorx="margin"/>
              </v:rect>
            </w:pict>
          </mc:Fallback>
        </mc:AlternateContent>
      </w:r>
      <w:r w:rsidR="00920C6E"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D</w:t>
      </w:r>
      <w:r w:rsidR="00372CF6" w:rsidRPr="00357824">
        <w:rPr>
          <w:rFonts w:ascii="Segoe UI" w:hAnsi="Segoe UI" w:cs="Segoe UI"/>
          <w:sz w:val="28"/>
          <w:szCs w:val="28"/>
        </w:rPr>
        <w:t>ays</w:t>
      </w:r>
    </w:p>
    <w:p w14:paraId="4E7B9B66" w14:textId="77777777" w:rsidR="002B1A4A" w:rsidRPr="00925B5F" w:rsidRDefault="002B1A4A">
      <w:pPr>
        <w:tabs>
          <w:tab w:val="left" w:pos="-720"/>
        </w:tabs>
        <w:spacing w:line="240" w:lineRule="atLeast"/>
        <w:rPr>
          <w:rFonts w:ascii="Segoe UI" w:hAnsi="Segoe UI" w:cs="Segoe UI"/>
        </w:rPr>
      </w:pPr>
    </w:p>
    <w:p w14:paraId="77058419" w14:textId="77777777" w:rsidR="002B1A4A" w:rsidRPr="00BC47C6" w:rsidRDefault="00A653F8">
      <w:pPr>
        <w:rPr>
          <w:rFonts w:ascii="Segoe UI" w:hAnsi="Segoe UI" w:cs="Segoe UI"/>
          <w:sz w:val="22"/>
          <w:szCs w:val="22"/>
        </w:rPr>
      </w:pPr>
      <w:r w:rsidRPr="00BC47C6">
        <w:rPr>
          <w:rFonts w:ascii="Segoe UI" w:hAnsi="Segoe UI" w:cs="Segoe UI"/>
          <w:sz w:val="22"/>
          <w:szCs w:val="22"/>
        </w:rPr>
        <w:t xml:space="preserve">Average </w:t>
      </w:r>
      <w:r w:rsidRPr="00BC47C6">
        <w:rPr>
          <w:rFonts w:ascii="Segoe UI" w:hAnsi="Segoe UI" w:cs="Segoe UI"/>
          <w:b/>
          <w:sz w:val="22"/>
          <w:szCs w:val="22"/>
        </w:rPr>
        <w:t xml:space="preserve">time related days </w:t>
      </w:r>
      <w:r w:rsidRPr="00BC47C6">
        <w:rPr>
          <w:rFonts w:ascii="Segoe UI" w:hAnsi="Segoe UI" w:cs="Segoe UI"/>
          <w:sz w:val="22"/>
          <w:szCs w:val="22"/>
        </w:rPr>
        <w:t>represent the average number of days in a “time related” supplemental contract assignment.</w:t>
      </w:r>
    </w:p>
    <w:p w14:paraId="29A9B070" w14:textId="77777777" w:rsidR="002B1A4A" w:rsidRPr="00BC47C6" w:rsidRDefault="002B1A4A">
      <w:pPr>
        <w:rPr>
          <w:rFonts w:ascii="Segoe UI" w:hAnsi="Segoe UI" w:cs="Segoe UI"/>
          <w:sz w:val="22"/>
          <w:szCs w:val="22"/>
        </w:rPr>
      </w:pPr>
    </w:p>
    <w:p w14:paraId="6DE28E2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individual reported by the district in a duty suffix 2 assignment, </w:t>
      </w:r>
      <w:r w:rsidRPr="00BC47C6">
        <w:rPr>
          <w:rFonts w:ascii="Segoe UI" w:hAnsi="Segoe UI" w:cs="Segoe UI"/>
          <w:b/>
          <w:sz w:val="22"/>
          <w:szCs w:val="22"/>
        </w:rPr>
        <w:t xml:space="preserve">time related days </w:t>
      </w:r>
      <w:r w:rsidRPr="00BC47C6">
        <w:rPr>
          <w:rFonts w:ascii="Segoe UI" w:hAnsi="Segoe UI" w:cs="Segoe UI"/>
          <w:sz w:val="22"/>
          <w:szCs w:val="22"/>
        </w:rPr>
        <w:t>is the sum of assignment hours per year divided by the certificated base contract hours per FTE day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7755E38" w14:textId="77777777" w:rsidR="003D1F8C" w:rsidRPr="00BC47C6" w:rsidRDefault="003D1F8C">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7"/>
        <w:gridCol w:w="6873"/>
      </w:tblGrid>
      <w:tr w:rsidR="002B1A4A" w:rsidRPr="00BC47C6" w14:paraId="7A10A2EC" w14:textId="77777777" w:rsidTr="00EB5D0B">
        <w:tc>
          <w:tcPr>
            <w:tcW w:w="2397" w:type="dxa"/>
            <w:shd w:val="clear" w:color="auto" w:fill="auto"/>
          </w:tcPr>
          <w:p w14:paraId="5CAC4636" w14:textId="77777777" w:rsidR="002B1A4A" w:rsidRPr="00BC47C6" w:rsidRDefault="008A6312">
            <w:pPr>
              <w:rPr>
                <w:rFonts w:ascii="Segoe UI" w:hAnsi="Segoe UI" w:cs="Segoe UI"/>
                <w:b/>
                <w:sz w:val="22"/>
                <w:szCs w:val="22"/>
              </w:rPr>
            </w:pPr>
            <w:r w:rsidRPr="00BC47C6">
              <w:rPr>
                <w:rFonts w:ascii="Segoe UI" w:hAnsi="Segoe UI" w:cs="Segoe UI"/>
                <w:sz w:val="22"/>
                <w:szCs w:val="22"/>
              </w:rPr>
              <w:br w:type="page"/>
            </w:r>
            <w:r w:rsidR="002B1A4A" w:rsidRPr="00BC47C6">
              <w:rPr>
                <w:rFonts w:ascii="Segoe UI" w:hAnsi="Segoe UI" w:cs="Segoe UI"/>
                <w:sz w:val="22"/>
                <w:szCs w:val="22"/>
              </w:rPr>
              <w:br w:type="page"/>
            </w:r>
            <w:r w:rsidR="002B1A4A" w:rsidRPr="00BC47C6">
              <w:rPr>
                <w:rFonts w:ascii="Segoe UI" w:hAnsi="Segoe UI" w:cs="Segoe UI"/>
                <w:b/>
                <w:sz w:val="22"/>
                <w:szCs w:val="22"/>
              </w:rPr>
              <w:t xml:space="preserve">Time </w:t>
            </w:r>
            <w:r w:rsidR="00303AAB" w:rsidRPr="00BC47C6">
              <w:rPr>
                <w:rFonts w:ascii="Segoe UI" w:hAnsi="Segoe UI" w:cs="Segoe UI"/>
                <w:b/>
                <w:sz w:val="22"/>
                <w:szCs w:val="22"/>
              </w:rPr>
              <w:t>R</w:t>
            </w:r>
            <w:r w:rsidR="002B1A4A" w:rsidRPr="00BC47C6">
              <w:rPr>
                <w:rFonts w:ascii="Segoe UI" w:hAnsi="Segoe UI" w:cs="Segoe UI"/>
                <w:b/>
                <w:sz w:val="22"/>
                <w:szCs w:val="22"/>
              </w:rPr>
              <w:t>elated Days =</w:t>
            </w:r>
          </w:p>
          <w:p w14:paraId="580E647A"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D)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873" w:type="dxa"/>
            <w:shd w:val="clear" w:color="auto" w:fill="auto"/>
          </w:tcPr>
          <w:p w14:paraId="3B317483"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34F9769" w14:textId="77777777" w:rsidR="002B1A4A" w:rsidRPr="00BC47C6" w:rsidRDefault="002B1A4A">
            <w:pPr>
              <w:rPr>
                <w:rFonts w:ascii="Segoe UI" w:hAnsi="Segoe UI" w:cs="Segoe UI"/>
                <w:sz w:val="22"/>
                <w:szCs w:val="22"/>
              </w:rPr>
            </w:pPr>
            <w:r w:rsidRPr="00BC47C6">
              <w:rPr>
                <w:rFonts w:ascii="Segoe UI" w:hAnsi="Segoe UI" w:cs="Segoe UI"/>
                <w:sz w:val="22"/>
                <w:szCs w:val="22"/>
              </w:rPr>
              <w:t>“H” equals the supplemental contract “time related” assignment hours per year for the individual.</w:t>
            </w:r>
          </w:p>
          <w:p w14:paraId="4F707E78" w14:textId="77777777" w:rsidR="002B1A4A" w:rsidRPr="00BC47C6" w:rsidRDefault="002B1A4A">
            <w:pPr>
              <w:rPr>
                <w:rFonts w:ascii="Segoe UI" w:hAnsi="Segoe UI" w:cs="Segoe UI"/>
                <w:sz w:val="22"/>
                <w:szCs w:val="22"/>
              </w:rPr>
            </w:pPr>
            <w:r w:rsidRPr="00BC47C6">
              <w:rPr>
                <w:rFonts w:ascii="Segoe UI" w:hAnsi="Segoe UI" w:cs="Segoe UI"/>
                <w:sz w:val="22"/>
                <w:szCs w:val="22"/>
              </w:rPr>
              <w:t>“D” equals the certificated base contract hours per FTE day for the individual.</w:t>
            </w:r>
          </w:p>
          <w:p w14:paraId="29B0AE04" w14:textId="77777777"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“I” equals the count of individuals in the group.</w:t>
            </w:r>
          </w:p>
        </w:tc>
      </w:tr>
    </w:tbl>
    <w:p w14:paraId="6B471EE9" w14:textId="77777777" w:rsidR="002B1A4A" w:rsidRPr="00BC47C6" w:rsidRDefault="002B1A4A">
      <w:pPr>
        <w:rPr>
          <w:rFonts w:ascii="Segoe UI" w:hAnsi="Segoe UI" w:cs="Segoe UI"/>
          <w:sz w:val="22"/>
          <w:szCs w:val="22"/>
        </w:rPr>
      </w:pPr>
    </w:p>
    <w:p w14:paraId="2279AF22" w14:textId="77777777" w:rsidR="002B1A4A" w:rsidRPr="00357824" w:rsidRDefault="00372CF6">
      <w:pPr>
        <w:pStyle w:val="Heading5"/>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—A</w:t>
      </w:r>
      <w:r w:rsidRPr="00357824">
        <w:rPr>
          <w:rFonts w:ascii="Segoe UI" w:hAnsi="Segoe UI" w:cs="Segoe UI"/>
          <w:sz w:val="28"/>
          <w:szCs w:val="28"/>
        </w:rPr>
        <w:t>verages</w:t>
      </w:r>
      <w:r w:rsidR="002B1A4A" w:rsidRPr="00357824">
        <w:rPr>
          <w:rFonts w:ascii="Segoe UI" w:hAnsi="Segoe UI" w:cs="Segoe UI"/>
          <w:sz w:val="28"/>
          <w:szCs w:val="28"/>
        </w:rPr>
        <w:t xml:space="preserve"> </w:t>
      </w:r>
      <w:r w:rsidRPr="00357824">
        <w:rPr>
          <w:rFonts w:ascii="Segoe UI" w:hAnsi="Segoe UI" w:cs="Segoe UI"/>
          <w:sz w:val="28"/>
          <w:szCs w:val="28"/>
        </w:rPr>
        <w:t>on</w:t>
      </w:r>
      <w:r w:rsidR="002B1A4A" w:rsidRPr="00357824">
        <w:rPr>
          <w:rFonts w:ascii="Segoe UI" w:hAnsi="Segoe UI" w:cs="Segoe UI"/>
          <w:sz w:val="28"/>
          <w:szCs w:val="28"/>
        </w:rPr>
        <w:t xml:space="preserve"> I</w:t>
      </w:r>
      <w:r w:rsidRPr="00357824">
        <w:rPr>
          <w:rFonts w:ascii="Segoe UI" w:hAnsi="Segoe UI" w:cs="Segoe UI"/>
          <w:sz w:val="28"/>
          <w:szCs w:val="28"/>
        </w:rPr>
        <w:t>ndividuals</w:t>
      </w:r>
      <w:r w:rsidR="002B1A4A" w:rsidRPr="00357824">
        <w:rPr>
          <w:rFonts w:ascii="Segoe UI" w:hAnsi="Segoe UI" w:cs="Segoe UI"/>
          <w:sz w:val="28"/>
          <w:szCs w:val="28"/>
        </w:rPr>
        <w:t xml:space="preserve"> </w:t>
      </w:r>
      <w:r w:rsidRPr="00357824">
        <w:rPr>
          <w:rFonts w:ascii="Segoe UI" w:hAnsi="Segoe UI" w:cs="Segoe UI"/>
          <w:sz w:val="28"/>
          <w:szCs w:val="28"/>
        </w:rPr>
        <w:t>with</w:t>
      </w:r>
      <w:r w:rsidR="002B1A4A" w:rsidRPr="00357824">
        <w:rPr>
          <w:rFonts w:ascii="Segoe UI" w:hAnsi="Segoe UI" w:cs="Segoe UI"/>
          <w:sz w:val="28"/>
          <w:szCs w:val="28"/>
        </w:rPr>
        <w:t xml:space="preserve"> C</w:t>
      </w:r>
      <w:r w:rsidRPr="00357824">
        <w:rPr>
          <w:rFonts w:ascii="Segoe UI" w:hAnsi="Segoe UI" w:cs="Segoe UI"/>
          <w:sz w:val="28"/>
          <w:szCs w:val="28"/>
        </w:rPr>
        <w:t>ontracts</w:t>
      </w:r>
    </w:p>
    <w:p w14:paraId="314060C7" w14:textId="77777777" w:rsidR="002B1A4A" w:rsidRDefault="00EC227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670648B" wp14:editId="50CE1B23">
                <wp:simplePos x="0" y="0"/>
                <wp:positionH relativeFrom="margin">
                  <wp:posOffset>2971800</wp:posOffset>
                </wp:positionH>
                <wp:positionV relativeFrom="paragraph">
                  <wp:posOffset>69850</wp:posOffset>
                </wp:positionV>
                <wp:extent cx="2971800" cy="504825"/>
                <wp:effectExtent l="0" t="0" r="19050" b="285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648B" id="Rectangle 40" o:spid="_x0000_s1038" style="position:absolute;margin-left:234pt;margin-top:5.5pt;width:234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">
                <v:textbox inset="1pt,1pt,1pt,1pt">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v:textbox>
                <w10:wrap anchorx="margin"/>
              </v:rect>
            </w:pict>
          </mc:Fallback>
        </mc:AlternateContent>
      </w:r>
    </w:p>
    <w:p w14:paraId="0DCD7954" w14:textId="77777777" w:rsidR="002B1A4A" w:rsidRDefault="002B1A4A">
      <w:pPr>
        <w:rPr>
          <w:rFonts w:ascii="Arial" w:hAnsi="Arial" w:cs="Arial"/>
        </w:rPr>
      </w:pPr>
    </w:p>
    <w:p w14:paraId="1EB4467D" w14:textId="77777777" w:rsidR="002B1A4A" w:rsidRDefault="002B1A4A">
      <w:pPr>
        <w:rPr>
          <w:rFonts w:ascii="Arial" w:hAnsi="Arial" w:cs="Arial"/>
        </w:rPr>
      </w:pPr>
    </w:p>
    <w:p w14:paraId="0500DB04" w14:textId="77777777" w:rsidR="002B1A4A" w:rsidRPr="00BC47C6" w:rsidRDefault="002B1A4A">
      <w:pPr>
        <w:rPr>
          <w:rFonts w:ascii="Segoe UI" w:hAnsi="Segoe UI" w:cs="Segoe UI"/>
          <w:sz w:val="22"/>
          <w:szCs w:val="22"/>
        </w:rPr>
      </w:pPr>
      <w:r w:rsidRPr="00BC47C6">
        <w:rPr>
          <w:rFonts w:ascii="Segoe UI" w:hAnsi="Segoe UI" w:cs="Segoe UI"/>
          <w:b/>
          <w:sz w:val="22"/>
          <w:szCs w:val="22"/>
        </w:rPr>
        <w:t>Individuals with contracts</w:t>
      </w:r>
      <w:r w:rsidRPr="00BC47C6">
        <w:rPr>
          <w:rFonts w:ascii="Segoe UI" w:hAnsi="Segoe UI" w:cs="Segoe UI"/>
          <w:sz w:val="22"/>
          <w:szCs w:val="22"/>
        </w:rPr>
        <w:t xml:space="preserve"> are:</w:t>
      </w:r>
    </w:p>
    <w:p w14:paraId="0CDEE560" w14:textId="77777777"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Certificated individuals reported with supplemental contract duty suffix 1</w:t>
      </w:r>
      <w:r w:rsidR="00AA1355" w:rsidRPr="00BC47C6">
        <w:rPr>
          <w:rFonts w:ascii="Segoe UI" w:hAnsi="Segoe UI" w:cs="Segoe UI"/>
          <w:sz w:val="22"/>
          <w:szCs w:val="22"/>
        </w:rPr>
        <w:t xml:space="preserve"> </w:t>
      </w:r>
      <w:r w:rsidRPr="00BC47C6">
        <w:rPr>
          <w:rFonts w:ascii="Segoe UI" w:hAnsi="Segoe UI" w:cs="Segoe UI"/>
          <w:sz w:val="22"/>
          <w:szCs w:val="22"/>
        </w:rPr>
        <w:t>(“not time related”) assignments or supplemental contract suffix 2 (“time related”) assignments.</w:t>
      </w:r>
    </w:p>
    <w:p w14:paraId="5E123AD6" w14:textId="236415EF" w:rsidR="002B1A4A" w:rsidRPr="008B7E20" w:rsidRDefault="002B1A4A" w:rsidP="00154BFC">
      <w:pPr>
        <w:numPr>
          <w:ilvl w:val="0"/>
          <w:numId w:val="4"/>
        </w:numPr>
        <w:rPr>
          <w:rFonts w:ascii="Segoe UI" w:hAnsi="Segoe UI" w:cs="Segoe UI"/>
          <w:sz w:val="22"/>
          <w:szCs w:val="22"/>
        </w:rPr>
      </w:pPr>
      <w:r w:rsidRPr="00BC47C6">
        <w:rPr>
          <w:rFonts w:ascii="Segoe UI" w:hAnsi="Segoe UI" w:cs="Segoe UI"/>
          <w:sz w:val="22"/>
          <w:szCs w:val="22"/>
        </w:rPr>
        <w:t>Classified individuals reported with duty suffix 3 salary (“not time related”).</w:t>
      </w:r>
      <w:r w:rsidR="00C20BC5" w:rsidRPr="00BC47C6">
        <w:rPr>
          <w:rFonts w:ascii="Segoe UI" w:hAnsi="Segoe UI" w:cs="Segoe UI"/>
          <w:sz w:val="22"/>
          <w:szCs w:val="22"/>
        </w:rPr>
        <w:t xml:space="preserve"> </w:t>
      </w:r>
      <w:r w:rsidRPr="00BC47C6">
        <w:rPr>
          <w:rFonts w:ascii="Segoe UI" w:hAnsi="Segoe UI" w:cs="Segoe UI"/>
          <w:sz w:val="22"/>
          <w:szCs w:val="22"/>
        </w:rPr>
        <w:t xml:space="preserve">Individuals in this category do not have contracts, but are included here as discussed in the staff data paragraph bullets </w:t>
      </w:r>
      <w:r w:rsidRPr="008B7E20">
        <w:rPr>
          <w:rFonts w:ascii="Segoe UI" w:hAnsi="Segoe UI" w:cs="Segoe UI"/>
          <w:sz w:val="22"/>
          <w:szCs w:val="22"/>
        </w:rPr>
        <w:t xml:space="preserve">on page </w:t>
      </w:r>
      <w:r w:rsidR="001E5C81">
        <w:rPr>
          <w:rFonts w:ascii="Segoe UI" w:hAnsi="Segoe UI" w:cs="Segoe UI"/>
          <w:sz w:val="22"/>
          <w:szCs w:val="22"/>
        </w:rPr>
        <w:t>7</w:t>
      </w:r>
      <w:r w:rsidRPr="008B7E20">
        <w:rPr>
          <w:rFonts w:ascii="Segoe UI" w:hAnsi="Segoe UI" w:cs="Segoe UI"/>
          <w:sz w:val="22"/>
          <w:szCs w:val="22"/>
        </w:rPr>
        <w:t>.</w:t>
      </w:r>
    </w:p>
    <w:p w14:paraId="7C680EF6" w14:textId="77777777" w:rsidR="002B1A4A" w:rsidRPr="00BC47C6" w:rsidRDefault="002B1A4A">
      <w:pPr>
        <w:rPr>
          <w:rFonts w:ascii="Segoe UI" w:hAnsi="Segoe UI" w:cs="Segoe UI"/>
          <w:sz w:val="22"/>
          <w:szCs w:val="22"/>
        </w:rPr>
      </w:pPr>
    </w:p>
    <w:p w14:paraId="3F12F0CC" w14:textId="081DC45F" w:rsidR="002B1A4A" w:rsidRPr="00BC47C6" w:rsidRDefault="002B1A4A">
      <w:pPr>
        <w:rPr>
          <w:rFonts w:ascii="Segoe UI" w:hAnsi="Segoe UI" w:cs="Segoe UI"/>
          <w:sz w:val="22"/>
          <w:szCs w:val="22"/>
        </w:rPr>
      </w:pPr>
      <w:r w:rsidRPr="00BC47C6">
        <w:rPr>
          <w:rFonts w:ascii="Segoe UI" w:hAnsi="Segoe UI" w:cs="Segoe UI"/>
          <w:sz w:val="22"/>
          <w:szCs w:val="22"/>
        </w:rPr>
        <w:t xml:space="preserve">The </w:t>
      </w:r>
      <w:r w:rsidRPr="00BC47C6">
        <w:rPr>
          <w:rFonts w:ascii="Segoe UI" w:hAnsi="Segoe UI" w:cs="Segoe UI"/>
          <w:b/>
          <w:sz w:val="22"/>
          <w:szCs w:val="22"/>
        </w:rPr>
        <w:t>“not time related”</w:t>
      </w:r>
      <w:r w:rsidRPr="00BC47C6">
        <w:rPr>
          <w:rFonts w:ascii="Segoe UI" w:hAnsi="Segoe UI" w:cs="Segoe UI"/>
          <w:sz w:val="22"/>
          <w:szCs w:val="22"/>
        </w:rPr>
        <w:t xml:space="preserve"> column presents the average salary for certificated supplemental contract duty suffix 1 assignments and classified duty suffix 3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“Not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4AC9EA5" w14:textId="77777777" w:rsidR="002B1A4A" w:rsidRPr="00BC47C6" w:rsidRDefault="002B1A4A">
      <w:pPr>
        <w:rPr>
          <w:rFonts w:ascii="Segoe UI" w:hAnsi="Segoe UI" w:cs="Segoe UI"/>
          <w:sz w:val="22"/>
          <w:szCs w:val="22"/>
        </w:rPr>
      </w:pPr>
    </w:p>
    <w:p w14:paraId="7D4F064A" w14:textId="092F2B16" w:rsidR="002B1A4A" w:rsidRPr="00BC47C6" w:rsidRDefault="002B1A4A">
      <w:pPr>
        <w:rPr>
          <w:rFonts w:ascii="Segoe UI" w:hAnsi="Segoe UI" w:cs="Segoe UI"/>
          <w:b/>
          <w:sz w:val="22"/>
          <w:szCs w:val="22"/>
        </w:rPr>
      </w:pPr>
      <w:r w:rsidRPr="00BC47C6">
        <w:rPr>
          <w:rFonts w:ascii="Segoe UI" w:hAnsi="Segoe UI" w:cs="Segoe UI"/>
          <w:sz w:val="22"/>
          <w:szCs w:val="22"/>
        </w:rPr>
        <w:t xml:space="preserve">The </w:t>
      </w:r>
      <w:r w:rsidRPr="00BC47C6">
        <w:rPr>
          <w:rFonts w:ascii="Segoe UI" w:hAnsi="Segoe UI" w:cs="Segoe UI"/>
          <w:b/>
          <w:sz w:val="22"/>
          <w:szCs w:val="22"/>
        </w:rPr>
        <w:t>“time related”</w:t>
      </w:r>
      <w:r w:rsidRPr="00BC47C6">
        <w:rPr>
          <w:rFonts w:ascii="Segoe UI" w:hAnsi="Segoe UI" w:cs="Segoe UI"/>
          <w:sz w:val="22"/>
          <w:szCs w:val="22"/>
        </w:rPr>
        <w:t xml:space="preserve"> column presents the average salary for certificated supplemental contract duty suffix 2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BB149BB" w14:textId="77777777" w:rsidR="002B1A4A" w:rsidRPr="00BC47C6" w:rsidRDefault="002B1A4A">
      <w:pPr>
        <w:rPr>
          <w:rFonts w:ascii="Segoe UI" w:hAnsi="Segoe UI" w:cs="Segoe UI"/>
          <w:sz w:val="22"/>
          <w:szCs w:val="22"/>
        </w:rPr>
      </w:pPr>
    </w:p>
    <w:p w14:paraId="3B6666B9" w14:textId="6C2BC34D" w:rsidR="002B1A4A" w:rsidRPr="00BC47C6" w:rsidRDefault="002B1A4A">
      <w:pPr>
        <w:rPr>
          <w:rFonts w:ascii="Segoe UI" w:hAnsi="Segoe UI" w:cs="Segoe UI"/>
          <w:sz w:val="22"/>
          <w:szCs w:val="22"/>
        </w:rPr>
      </w:pPr>
      <w:r w:rsidRPr="00BC47C6">
        <w:rPr>
          <w:rFonts w:ascii="Segoe UI" w:hAnsi="Segoe UI" w:cs="Segoe UI"/>
          <w:sz w:val="22"/>
          <w:szCs w:val="22"/>
        </w:rPr>
        <w:t>The</w:t>
      </w:r>
      <w:r w:rsidRPr="00BC47C6">
        <w:rPr>
          <w:rFonts w:ascii="Segoe UI" w:hAnsi="Segoe UI" w:cs="Segoe UI"/>
          <w:b/>
          <w:sz w:val="22"/>
          <w:szCs w:val="22"/>
        </w:rPr>
        <w:t xml:space="preserve"> days</w:t>
      </w:r>
      <w:r w:rsidRPr="00BC47C6">
        <w:rPr>
          <w:rFonts w:ascii="Segoe UI" w:hAnsi="Segoe UI" w:cs="Segoe UI"/>
          <w:sz w:val="22"/>
          <w:szCs w:val="22"/>
        </w:rPr>
        <w:t xml:space="preserve"> column presents the average number of days in “time related” supplemental contract assignments for the number of individuals shown.</w:t>
      </w:r>
      <w:r w:rsidR="00C20BC5" w:rsidRPr="00BC47C6">
        <w:rPr>
          <w:rFonts w:ascii="Segoe UI" w:hAnsi="Segoe UI" w:cs="Segoe UI"/>
          <w:sz w:val="22"/>
          <w:szCs w:val="22"/>
        </w:rPr>
        <w:t xml:space="preserve"> </w:t>
      </w:r>
      <w:r w:rsidRPr="00BC47C6">
        <w:rPr>
          <w:rFonts w:ascii="Segoe UI" w:hAnsi="Segoe UI" w:cs="Segoe UI"/>
          <w:sz w:val="22"/>
          <w:szCs w:val="22"/>
        </w:rPr>
        <w:t>See the discussion</w:t>
      </w:r>
      <w:r w:rsidR="009C08A5" w:rsidRPr="00BC47C6">
        <w:rPr>
          <w:rFonts w:ascii="Segoe UI" w:hAnsi="Segoe UI" w:cs="Segoe UI"/>
          <w:sz w:val="22"/>
          <w:szCs w:val="22"/>
        </w:rPr>
        <w:t xml:space="preserve"> of “time related” days on </w:t>
      </w:r>
      <w:r w:rsidR="009C08A5" w:rsidRPr="008B7E20">
        <w:rPr>
          <w:rFonts w:ascii="Segoe UI" w:hAnsi="Segoe UI" w:cs="Segoe UI"/>
          <w:sz w:val="22"/>
          <w:szCs w:val="22"/>
        </w:rPr>
        <w:t>page</w:t>
      </w:r>
      <w:r w:rsidRPr="008B7E20">
        <w:rPr>
          <w:rFonts w:ascii="Segoe UI" w:hAnsi="Segoe UI" w:cs="Segoe UI"/>
          <w:sz w:val="22"/>
          <w:szCs w:val="22"/>
        </w:rPr>
        <w:t xml:space="preserve"> 1</w:t>
      </w:r>
      <w:r w:rsidR="001E5C81">
        <w:rPr>
          <w:rFonts w:ascii="Segoe UI" w:hAnsi="Segoe UI" w:cs="Segoe UI"/>
          <w:sz w:val="22"/>
          <w:szCs w:val="22"/>
        </w:rPr>
        <w:t>5</w:t>
      </w:r>
      <w:r w:rsidRPr="00BC47C6">
        <w:rPr>
          <w:rFonts w:ascii="Segoe UI" w:hAnsi="Segoe UI" w:cs="Segoe UI"/>
          <w:sz w:val="22"/>
          <w:szCs w:val="22"/>
        </w:rPr>
        <w:t>.</w:t>
      </w:r>
    </w:p>
    <w:p w14:paraId="627F8E3D" w14:textId="77777777" w:rsidR="005A5F26" w:rsidRPr="00BC47C6" w:rsidRDefault="005A5F26">
      <w:pPr>
        <w:pStyle w:val="Heading4"/>
        <w:rPr>
          <w:rFonts w:ascii="Segoe UI" w:hAnsi="Segoe UI" w:cs="Segoe UI"/>
          <w:sz w:val="22"/>
          <w:szCs w:val="22"/>
        </w:rPr>
      </w:pPr>
    </w:p>
    <w:p w14:paraId="52809B7E"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G</w:t>
      </w:r>
      <w:r w:rsidR="00AC6D80" w:rsidRPr="00594EE1">
        <w:rPr>
          <w:rFonts w:ascii="Segoe UI" w:hAnsi="Segoe UI" w:cs="Segoe UI"/>
          <w:sz w:val="28"/>
          <w:szCs w:val="28"/>
        </w:rPr>
        <w:t>lossary of Terms Used</w:t>
      </w:r>
    </w:p>
    <w:p w14:paraId="2ADA08BE" w14:textId="77777777" w:rsidR="002B1A4A" w:rsidRPr="00BC47C6" w:rsidRDefault="002B1A4A">
      <w:pPr>
        <w:rPr>
          <w:rFonts w:ascii="Segoe UI" w:hAnsi="Segoe UI" w:cs="Segoe UI"/>
          <w:sz w:val="22"/>
          <w:szCs w:val="22"/>
        </w:rPr>
      </w:pPr>
      <w:r w:rsidRPr="00BC47C6">
        <w:rPr>
          <w:rFonts w:ascii="Segoe UI" w:hAnsi="Segoe UI" w:cs="Segoe UI"/>
          <w:sz w:val="22"/>
          <w:szCs w:val="22"/>
        </w:rPr>
        <w:t>Terms are used in these reports that are abbreviated to fit the available space.</w:t>
      </w:r>
      <w:r w:rsidR="00C20BC5" w:rsidRPr="00BC47C6">
        <w:rPr>
          <w:rFonts w:ascii="Segoe UI" w:hAnsi="Segoe UI" w:cs="Segoe UI"/>
          <w:sz w:val="22"/>
          <w:szCs w:val="22"/>
        </w:rPr>
        <w:t xml:space="preserve"> </w:t>
      </w:r>
      <w:r w:rsidRPr="00BC47C6">
        <w:rPr>
          <w:rFonts w:ascii="Segoe UI" w:hAnsi="Segoe UI" w:cs="Segoe UI"/>
          <w:sz w:val="22"/>
          <w:szCs w:val="22"/>
        </w:rPr>
        <w:t>Refer to the glossary that follows the summary reports.</w:t>
      </w:r>
    </w:p>
    <w:p w14:paraId="098E1DF2" w14:textId="77777777" w:rsidR="002B1A4A" w:rsidRPr="00BC47C6" w:rsidRDefault="002B1A4A">
      <w:pPr>
        <w:rPr>
          <w:rFonts w:ascii="Segoe UI" w:hAnsi="Segoe UI" w:cs="Segoe UI"/>
          <w:sz w:val="22"/>
          <w:szCs w:val="22"/>
        </w:rPr>
      </w:pPr>
    </w:p>
    <w:p w14:paraId="2C1F73E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D</w:t>
      </w:r>
      <w:r w:rsidR="00AC6D80" w:rsidRPr="00594EE1">
        <w:rPr>
          <w:rFonts w:ascii="Segoe UI" w:hAnsi="Segoe UI" w:cs="Segoe UI"/>
          <w:sz w:val="28"/>
          <w:szCs w:val="28"/>
        </w:rPr>
        <w:t>ata Errors</w:t>
      </w:r>
    </w:p>
    <w:p w14:paraId="4DAD4399" w14:textId="77777777" w:rsidR="002B1A4A" w:rsidRPr="00BC47C6" w:rsidRDefault="002B1A4A">
      <w:pPr>
        <w:tabs>
          <w:tab w:val="left" w:pos="270"/>
        </w:tabs>
        <w:rPr>
          <w:rFonts w:ascii="Segoe UI" w:hAnsi="Segoe UI" w:cs="Segoe UI"/>
          <w:sz w:val="22"/>
          <w:szCs w:val="22"/>
        </w:rPr>
      </w:pPr>
      <w:r w:rsidRPr="00BC47C6">
        <w:rPr>
          <w:rFonts w:ascii="Segoe UI" w:hAnsi="Segoe UI" w:cs="Segoe UI"/>
          <w:sz w:val="22"/>
          <w:szCs w:val="22"/>
        </w:rPr>
        <w:t>The data reported in this document were edited electronically when submitted by school districts.</w:t>
      </w:r>
      <w:r w:rsidR="00C20BC5" w:rsidRPr="00BC47C6">
        <w:rPr>
          <w:rFonts w:ascii="Segoe UI" w:hAnsi="Segoe UI" w:cs="Segoe UI"/>
          <w:sz w:val="22"/>
          <w:szCs w:val="22"/>
        </w:rPr>
        <w:t xml:space="preserve"> </w:t>
      </w:r>
      <w:r w:rsidRPr="00BC47C6">
        <w:rPr>
          <w:rFonts w:ascii="Segoe UI" w:hAnsi="Segoe UI" w:cs="Segoe UI"/>
          <w:sz w:val="22"/>
          <w:szCs w:val="22"/>
        </w:rPr>
        <w:t>The edits help ensure accuracy by identifying actual and potential data errors.</w:t>
      </w:r>
      <w:r w:rsidR="00C20BC5" w:rsidRPr="00BC47C6">
        <w:rPr>
          <w:rFonts w:ascii="Segoe UI" w:hAnsi="Segoe UI" w:cs="Segoe UI"/>
          <w:sz w:val="22"/>
          <w:szCs w:val="22"/>
        </w:rPr>
        <w:t xml:space="preserve"> </w:t>
      </w:r>
      <w:r w:rsidRPr="00BC47C6">
        <w:rPr>
          <w:rFonts w:ascii="Segoe UI" w:hAnsi="Segoe UI" w:cs="Segoe UI"/>
          <w:sz w:val="22"/>
          <w:szCs w:val="22"/>
        </w:rPr>
        <w:t>Because of the complexity of these data, not all errors can be detected electronically.</w:t>
      </w:r>
      <w:r w:rsidR="00C20BC5" w:rsidRPr="00BC47C6">
        <w:rPr>
          <w:rFonts w:ascii="Segoe UI" w:hAnsi="Segoe UI" w:cs="Segoe UI"/>
          <w:sz w:val="22"/>
          <w:szCs w:val="22"/>
        </w:rPr>
        <w:t xml:space="preserve"> </w:t>
      </w:r>
      <w:r w:rsidRPr="00BC47C6">
        <w:rPr>
          <w:rFonts w:ascii="Segoe UI" w:hAnsi="Segoe UI" w:cs="Segoe UI"/>
          <w:sz w:val="22"/>
          <w:szCs w:val="22"/>
        </w:rPr>
        <w:t>Edit results were provided to school districts each time data was submitted so that corrections could be made if necessary.</w:t>
      </w:r>
      <w:r w:rsidR="00C20BC5" w:rsidRPr="00BC47C6">
        <w:rPr>
          <w:rFonts w:ascii="Segoe UI" w:hAnsi="Segoe UI" w:cs="Segoe UI"/>
          <w:sz w:val="22"/>
          <w:szCs w:val="22"/>
        </w:rPr>
        <w:t xml:space="preserve"> </w:t>
      </w:r>
      <w:r w:rsidRPr="00BC47C6">
        <w:rPr>
          <w:rFonts w:ascii="Segoe UI" w:hAnsi="Segoe UI" w:cs="Segoe UI"/>
          <w:sz w:val="22"/>
          <w:szCs w:val="22"/>
        </w:rPr>
        <w:t>Some of these data were not corrected.</w:t>
      </w:r>
    </w:p>
    <w:p w14:paraId="0B071BA7" w14:textId="77777777" w:rsidR="002B1A4A" w:rsidRPr="00BC47C6" w:rsidRDefault="002B1A4A">
      <w:pPr>
        <w:rPr>
          <w:rFonts w:ascii="Segoe UI" w:hAnsi="Segoe UI" w:cs="Segoe UI"/>
          <w:sz w:val="22"/>
          <w:szCs w:val="22"/>
        </w:rPr>
      </w:pPr>
    </w:p>
    <w:p w14:paraId="2ABC8BB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Q</w:t>
      </w:r>
      <w:r w:rsidR="00AC6D80" w:rsidRPr="00594EE1">
        <w:rPr>
          <w:rFonts w:ascii="Segoe UI" w:hAnsi="Segoe UI" w:cs="Segoe UI"/>
          <w:sz w:val="28"/>
          <w:szCs w:val="28"/>
        </w:rPr>
        <w:t>uestions</w:t>
      </w:r>
    </w:p>
    <w:p w14:paraId="1E47DDB8" w14:textId="77777777" w:rsidR="002B1A4A" w:rsidRPr="00BC47C6" w:rsidRDefault="002B1A4A">
      <w:pPr>
        <w:tabs>
          <w:tab w:val="left" w:pos="9576"/>
        </w:tabs>
        <w:rPr>
          <w:rFonts w:ascii="Segoe UI" w:hAnsi="Segoe UI" w:cs="Segoe UI"/>
          <w:sz w:val="22"/>
          <w:szCs w:val="22"/>
        </w:rPr>
      </w:pPr>
      <w:r w:rsidRPr="00BC47C6">
        <w:rPr>
          <w:rFonts w:ascii="Segoe UI" w:hAnsi="Segoe UI" w:cs="Segoe UI"/>
          <w:sz w:val="22"/>
          <w:szCs w:val="22"/>
        </w:rPr>
        <w:t>Questions or comments should be directed to Ross Bunda, School Apportionment</w:t>
      </w:r>
      <w:r w:rsidR="00AE79DF" w:rsidRPr="00BC47C6">
        <w:rPr>
          <w:rFonts w:ascii="Segoe UI" w:hAnsi="Segoe UI" w:cs="Segoe UI"/>
          <w:sz w:val="22"/>
          <w:szCs w:val="22"/>
        </w:rPr>
        <w:t xml:space="preserve"> and</w:t>
      </w:r>
      <w:r w:rsidR="00320B44" w:rsidRPr="00BC47C6">
        <w:rPr>
          <w:rFonts w:ascii="Segoe UI" w:hAnsi="Segoe UI" w:cs="Segoe UI"/>
          <w:sz w:val="22"/>
          <w:szCs w:val="22"/>
        </w:rPr>
        <w:t xml:space="preserve"> </w:t>
      </w:r>
      <w:r w:rsidRPr="00BC47C6">
        <w:rPr>
          <w:rFonts w:ascii="Segoe UI" w:hAnsi="Segoe UI" w:cs="Segoe UI"/>
          <w:sz w:val="22"/>
          <w:szCs w:val="22"/>
        </w:rPr>
        <w:t>Financial Services</w:t>
      </w:r>
      <w:r w:rsidR="00320B44" w:rsidRPr="00BC47C6">
        <w:rPr>
          <w:rFonts w:ascii="Segoe UI" w:hAnsi="Segoe UI" w:cs="Segoe UI"/>
          <w:sz w:val="22"/>
          <w:szCs w:val="22"/>
        </w:rPr>
        <w:t xml:space="preserve">, </w:t>
      </w:r>
      <w:r w:rsidRPr="00BC47C6">
        <w:rPr>
          <w:rFonts w:ascii="Segoe UI" w:hAnsi="Segoe UI" w:cs="Segoe UI"/>
          <w:sz w:val="22"/>
          <w:szCs w:val="22"/>
        </w:rPr>
        <w:t>at 360</w:t>
      </w:r>
      <w:r w:rsidR="001E21A9" w:rsidRPr="00BC47C6">
        <w:rPr>
          <w:rFonts w:ascii="Segoe UI" w:hAnsi="Segoe UI" w:cs="Segoe UI"/>
          <w:sz w:val="22"/>
          <w:szCs w:val="22"/>
        </w:rPr>
        <w:t>-</w:t>
      </w:r>
      <w:r w:rsidRPr="00BC47C6">
        <w:rPr>
          <w:rFonts w:ascii="Segoe UI" w:hAnsi="Segoe UI" w:cs="Segoe UI"/>
          <w:sz w:val="22"/>
          <w:szCs w:val="22"/>
        </w:rPr>
        <w:t>725-6308.</w:t>
      </w:r>
      <w:r w:rsidR="00C20BC5" w:rsidRPr="00BC47C6">
        <w:rPr>
          <w:rFonts w:ascii="Segoe UI" w:hAnsi="Segoe UI" w:cs="Segoe UI"/>
          <w:sz w:val="22"/>
          <w:szCs w:val="22"/>
        </w:rPr>
        <w:t xml:space="preserve"> </w:t>
      </w:r>
      <w:r w:rsidRPr="00BC47C6">
        <w:rPr>
          <w:rFonts w:ascii="Segoe UI" w:hAnsi="Segoe UI" w:cs="Segoe UI"/>
          <w:sz w:val="22"/>
          <w:szCs w:val="22"/>
        </w:rPr>
        <w:t>The agency TTY number is 360</w:t>
      </w:r>
      <w:r w:rsidR="001E21A9" w:rsidRPr="00BC47C6">
        <w:rPr>
          <w:rFonts w:ascii="Segoe UI" w:hAnsi="Segoe UI" w:cs="Segoe UI"/>
          <w:sz w:val="22"/>
          <w:szCs w:val="22"/>
        </w:rPr>
        <w:t>-</w:t>
      </w:r>
      <w:r w:rsidRPr="00BC47C6">
        <w:rPr>
          <w:rFonts w:ascii="Segoe UI" w:hAnsi="Segoe UI" w:cs="Segoe UI"/>
          <w:sz w:val="22"/>
          <w:szCs w:val="22"/>
        </w:rPr>
        <w:t>664-3631.</w:t>
      </w:r>
    </w:p>
    <w:sectPr w:rsidR="002B1A4A" w:rsidRPr="00BC47C6" w:rsidSect="00F1205C">
      <w:pgSz w:w="12240" w:h="15840" w:code="1"/>
      <w:pgMar w:top="1440" w:right="1440" w:bottom="1440" w:left="1440" w:header="720" w:footer="720" w:gutter="0"/>
      <w:paperSrc w:first="15" w:other="15"/>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765" w14:textId="77777777" w:rsidR="00A73C86" w:rsidRDefault="00A73C86">
      <w:r>
        <w:separator/>
      </w:r>
    </w:p>
  </w:endnote>
  <w:endnote w:type="continuationSeparator" w:id="0">
    <w:p w14:paraId="01FCFE52" w14:textId="77777777" w:rsidR="00A73C86"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E443" w14:textId="77777777" w:rsidR="00A73C86" w:rsidRDefault="00A73C86">
      <w:r>
        <w:separator/>
      </w:r>
    </w:p>
  </w:footnote>
  <w:footnote w:type="continuationSeparator" w:id="0">
    <w:p w14:paraId="7120FE2D" w14:textId="77777777" w:rsidR="00A73C86" w:rsidRDefault="00A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16cid:durableId="17743220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75456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297919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7156952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798462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906380167">
    <w:abstractNumId w:val="1"/>
  </w:num>
  <w:num w:numId="7" w16cid:durableId="12137338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08950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7150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9846927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700204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8D"/>
    <w:rsid w:val="00017571"/>
    <w:rsid w:val="000200A2"/>
    <w:rsid w:val="00026951"/>
    <w:rsid w:val="000462FB"/>
    <w:rsid w:val="0005204A"/>
    <w:rsid w:val="000538D5"/>
    <w:rsid w:val="00057746"/>
    <w:rsid w:val="00090CEB"/>
    <w:rsid w:val="00092464"/>
    <w:rsid w:val="00097B34"/>
    <w:rsid w:val="000A4F22"/>
    <w:rsid w:val="000B1D40"/>
    <w:rsid w:val="000C0CC4"/>
    <w:rsid w:val="000D56C1"/>
    <w:rsid w:val="000D5F22"/>
    <w:rsid w:val="000D6027"/>
    <w:rsid w:val="000E66BF"/>
    <w:rsid w:val="000F1408"/>
    <w:rsid w:val="000F5C4B"/>
    <w:rsid w:val="000F606B"/>
    <w:rsid w:val="00103E2E"/>
    <w:rsid w:val="001041BE"/>
    <w:rsid w:val="00154BFC"/>
    <w:rsid w:val="0016130D"/>
    <w:rsid w:val="0016258E"/>
    <w:rsid w:val="001803B6"/>
    <w:rsid w:val="001942DE"/>
    <w:rsid w:val="00194A6A"/>
    <w:rsid w:val="00196CCF"/>
    <w:rsid w:val="001A5EDB"/>
    <w:rsid w:val="001D7943"/>
    <w:rsid w:val="001E21A9"/>
    <w:rsid w:val="001E5C81"/>
    <w:rsid w:val="001E7A4E"/>
    <w:rsid w:val="001F6768"/>
    <w:rsid w:val="0020449F"/>
    <w:rsid w:val="002164E4"/>
    <w:rsid w:val="00220610"/>
    <w:rsid w:val="00223861"/>
    <w:rsid w:val="00240281"/>
    <w:rsid w:val="002424A8"/>
    <w:rsid w:val="00246656"/>
    <w:rsid w:val="002548C7"/>
    <w:rsid w:val="00254BB0"/>
    <w:rsid w:val="00262F6B"/>
    <w:rsid w:val="00263033"/>
    <w:rsid w:val="00276F2A"/>
    <w:rsid w:val="00277D46"/>
    <w:rsid w:val="002846EB"/>
    <w:rsid w:val="002971FA"/>
    <w:rsid w:val="002A2EA6"/>
    <w:rsid w:val="002B1427"/>
    <w:rsid w:val="002B1A4A"/>
    <w:rsid w:val="002B5979"/>
    <w:rsid w:val="002C3791"/>
    <w:rsid w:val="002C3A22"/>
    <w:rsid w:val="002D6660"/>
    <w:rsid w:val="002E2247"/>
    <w:rsid w:val="002F626C"/>
    <w:rsid w:val="00303AAB"/>
    <w:rsid w:val="00305B0D"/>
    <w:rsid w:val="00314740"/>
    <w:rsid w:val="00320B44"/>
    <w:rsid w:val="003219B6"/>
    <w:rsid w:val="00327B8F"/>
    <w:rsid w:val="00331E0A"/>
    <w:rsid w:val="003464E6"/>
    <w:rsid w:val="00350340"/>
    <w:rsid w:val="00357824"/>
    <w:rsid w:val="003647C3"/>
    <w:rsid w:val="00372A44"/>
    <w:rsid w:val="00372CF6"/>
    <w:rsid w:val="00386583"/>
    <w:rsid w:val="0039362C"/>
    <w:rsid w:val="003B494B"/>
    <w:rsid w:val="003C00B6"/>
    <w:rsid w:val="003C045F"/>
    <w:rsid w:val="003C2F26"/>
    <w:rsid w:val="003C3EB8"/>
    <w:rsid w:val="003D1F8C"/>
    <w:rsid w:val="003E0536"/>
    <w:rsid w:val="0040199E"/>
    <w:rsid w:val="004056F3"/>
    <w:rsid w:val="0042205C"/>
    <w:rsid w:val="0042571F"/>
    <w:rsid w:val="00427947"/>
    <w:rsid w:val="00452B6D"/>
    <w:rsid w:val="00470B46"/>
    <w:rsid w:val="00473EA5"/>
    <w:rsid w:val="004A49A0"/>
    <w:rsid w:val="004B1EB9"/>
    <w:rsid w:val="00501488"/>
    <w:rsid w:val="00507BEB"/>
    <w:rsid w:val="00517D5F"/>
    <w:rsid w:val="00524A0B"/>
    <w:rsid w:val="00561D4A"/>
    <w:rsid w:val="005703D4"/>
    <w:rsid w:val="005854CF"/>
    <w:rsid w:val="00594EE1"/>
    <w:rsid w:val="005A5F26"/>
    <w:rsid w:val="005C6745"/>
    <w:rsid w:val="0060347F"/>
    <w:rsid w:val="0062132E"/>
    <w:rsid w:val="006319BB"/>
    <w:rsid w:val="00634B0A"/>
    <w:rsid w:val="0064127B"/>
    <w:rsid w:val="006512EC"/>
    <w:rsid w:val="0067396E"/>
    <w:rsid w:val="00684E8B"/>
    <w:rsid w:val="0069604D"/>
    <w:rsid w:val="006C04F4"/>
    <w:rsid w:val="006C60E4"/>
    <w:rsid w:val="006D319A"/>
    <w:rsid w:val="006D7D23"/>
    <w:rsid w:val="006F1345"/>
    <w:rsid w:val="006F4221"/>
    <w:rsid w:val="006F71CC"/>
    <w:rsid w:val="006F7E26"/>
    <w:rsid w:val="007032AC"/>
    <w:rsid w:val="007079A3"/>
    <w:rsid w:val="0071164B"/>
    <w:rsid w:val="007121CF"/>
    <w:rsid w:val="00712FB6"/>
    <w:rsid w:val="00716F72"/>
    <w:rsid w:val="00732B44"/>
    <w:rsid w:val="00734061"/>
    <w:rsid w:val="00734695"/>
    <w:rsid w:val="00745191"/>
    <w:rsid w:val="00766DF1"/>
    <w:rsid w:val="0077707D"/>
    <w:rsid w:val="0078123A"/>
    <w:rsid w:val="00796647"/>
    <w:rsid w:val="007A3079"/>
    <w:rsid w:val="007A6924"/>
    <w:rsid w:val="007C10B1"/>
    <w:rsid w:val="007D0104"/>
    <w:rsid w:val="007E7B53"/>
    <w:rsid w:val="00820EA2"/>
    <w:rsid w:val="00825B13"/>
    <w:rsid w:val="0084355E"/>
    <w:rsid w:val="0085001D"/>
    <w:rsid w:val="00855409"/>
    <w:rsid w:val="00855861"/>
    <w:rsid w:val="008623BF"/>
    <w:rsid w:val="00864EE8"/>
    <w:rsid w:val="00873B0D"/>
    <w:rsid w:val="00874E88"/>
    <w:rsid w:val="00877D88"/>
    <w:rsid w:val="00882399"/>
    <w:rsid w:val="008828CC"/>
    <w:rsid w:val="00891FDE"/>
    <w:rsid w:val="00894956"/>
    <w:rsid w:val="00896FB2"/>
    <w:rsid w:val="008A21D7"/>
    <w:rsid w:val="008A266F"/>
    <w:rsid w:val="008A6312"/>
    <w:rsid w:val="008B7E20"/>
    <w:rsid w:val="008C6890"/>
    <w:rsid w:val="008D336C"/>
    <w:rsid w:val="008E1132"/>
    <w:rsid w:val="008F4253"/>
    <w:rsid w:val="00900650"/>
    <w:rsid w:val="0090405C"/>
    <w:rsid w:val="009054E9"/>
    <w:rsid w:val="009203E9"/>
    <w:rsid w:val="00920C6E"/>
    <w:rsid w:val="00924519"/>
    <w:rsid w:val="00925B5F"/>
    <w:rsid w:val="00937FB3"/>
    <w:rsid w:val="00946FDB"/>
    <w:rsid w:val="00955E4D"/>
    <w:rsid w:val="00957383"/>
    <w:rsid w:val="0097570D"/>
    <w:rsid w:val="009B694A"/>
    <w:rsid w:val="009C0506"/>
    <w:rsid w:val="009C08A5"/>
    <w:rsid w:val="009C0D18"/>
    <w:rsid w:val="00A0049B"/>
    <w:rsid w:val="00A238A7"/>
    <w:rsid w:val="00A33A8E"/>
    <w:rsid w:val="00A40111"/>
    <w:rsid w:val="00A51164"/>
    <w:rsid w:val="00A653F8"/>
    <w:rsid w:val="00A72235"/>
    <w:rsid w:val="00A72FA0"/>
    <w:rsid w:val="00A73C86"/>
    <w:rsid w:val="00A75BDB"/>
    <w:rsid w:val="00A800DB"/>
    <w:rsid w:val="00AA1355"/>
    <w:rsid w:val="00AC0C63"/>
    <w:rsid w:val="00AC2FD6"/>
    <w:rsid w:val="00AC6D80"/>
    <w:rsid w:val="00AE79DF"/>
    <w:rsid w:val="00AF0B8D"/>
    <w:rsid w:val="00AF567E"/>
    <w:rsid w:val="00B02723"/>
    <w:rsid w:val="00B028BD"/>
    <w:rsid w:val="00B141FB"/>
    <w:rsid w:val="00B14FA8"/>
    <w:rsid w:val="00B2151D"/>
    <w:rsid w:val="00B35066"/>
    <w:rsid w:val="00B51F50"/>
    <w:rsid w:val="00B51FA3"/>
    <w:rsid w:val="00B80F7D"/>
    <w:rsid w:val="00B86DDC"/>
    <w:rsid w:val="00BA7CD3"/>
    <w:rsid w:val="00BB4FBF"/>
    <w:rsid w:val="00BB6652"/>
    <w:rsid w:val="00BC47C6"/>
    <w:rsid w:val="00BE136A"/>
    <w:rsid w:val="00BE715F"/>
    <w:rsid w:val="00BF62F9"/>
    <w:rsid w:val="00BF6B9C"/>
    <w:rsid w:val="00C007EC"/>
    <w:rsid w:val="00C0154E"/>
    <w:rsid w:val="00C05677"/>
    <w:rsid w:val="00C12BE7"/>
    <w:rsid w:val="00C2039E"/>
    <w:rsid w:val="00C20BC5"/>
    <w:rsid w:val="00C216E0"/>
    <w:rsid w:val="00C279CC"/>
    <w:rsid w:val="00C41946"/>
    <w:rsid w:val="00C43B62"/>
    <w:rsid w:val="00C5686A"/>
    <w:rsid w:val="00C708A6"/>
    <w:rsid w:val="00C737B0"/>
    <w:rsid w:val="00C76891"/>
    <w:rsid w:val="00C85AD1"/>
    <w:rsid w:val="00C91291"/>
    <w:rsid w:val="00C95167"/>
    <w:rsid w:val="00CA1156"/>
    <w:rsid w:val="00CD6BD3"/>
    <w:rsid w:val="00D05E7E"/>
    <w:rsid w:val="00D109D0"/>
    <w:rsid w:val="00D20B65"/>
    <w:rsid w:val="00D2377B"/>
    <w:rsid w:val="00D242BF"/>
    <w:rsid w:val="00D268B5"/>
    <w:rsid w:val="00D30DCF"/>
    <w:rsid w:val="00D51F0E"/>
    <w:rsid w:val="00D54BE0"/>
    <w:rsid w:val="00D61E95"/>
    <w:rsid w:val="00D62226"/>
    <w:rsid w:val="00D77BC3"/>
    <w:rsid w:val="00D80185"/>
    <w:rsid w:val="00D9017F"/>
    <w:rsid w:val="00D976B7"/>
    <w:rsid w:val="00DB1E24"/>
    <w:rsid w:val="00DB5AAA"/>
    <w:rsid w:val="00DB5F10"/>
    <w:rsid w:val="00DC0F84"/>
    <w:rsid w:val="00DC1502"/>
    <w:rsid w:val="00DC2DA1"/>
    <w:rsid w:val="00DF2005"/>
    <w:rsid w:val="00E177D3"/>
    <w:rsid w:val="00E2093F"/>
    <w:rsid w:val="00E22EA9"/>
    <w:rsid w:val="00E27F85"/>
    <w:rsid w:val="00E33CD6"/>
    <w:rsid w:val="00E359A8"/>
    <w:rsid w:val="00E54EF2"/>
    <w:rsid w:val="00E80FFF"/>
    <w:rsid w:val="00EA4914"/>
    <w:rsid w:val="00EA5712"/>
    <w:rsid w:val="00EB07DA"/>
    <w:rsid w:val="00EB2E88"/>
    <w:rsid w:val="00EB5D0B"/>
    <w:rsid w:val="00EC0130"/>
    <w:rsid w:val="00EC172D"/>
    <w:rsid w:val="00EC227C"/>
    <w:rsid w:val="00EC7E49"/>
    <w:rsid w:val="00ED11AD"/>
    <w:rsid w:val="00ED703E"/>
    <w:rsid w:val="00EE138A"/>
    <w:rsid w:val="00EE2291"/>
    <w:rsid w:val="00F03EDA"/>
    <w:rsid w:val="00F10327"/>
    <w:rsid w:val="00F1046D"/>
    <w:rsid w:val="00F1205C"/>
    <w:rsid w:val="00F16362"/>
    <w:rsid w:val="00F456B0"/>
    <w:rsid w:val="00F4628B"/>
    <w:rsid w:val="00F52DDD"/>
    <w:rsid w:val="00F55474"/>
    <w:rsid w:val="00F66F34"/>
    <w:rsid w:val="00F8386F"/>
    <w:rsid w:val="00F95BD3"/>
    <w:rsid w:val="00F96D20"/>
    <w:rsid w:val="00FC5906"/>
    <w:rsid w:val="00FD55B3"/>
    <w:rsid w:val="00FE2392"/>
    <w:rsid w:val="00FE6274"/>
    <w:rsid w:val="00FE7CC2"/>
    <w:rsid w:val="00FF0C96"/>
    <w:rsid w:val="00FF203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140B"/>
  <w15:chartTrackingRefBased/>
  <w15:docId w15:val="{5DD4B5B4-34A0-4F3C-9081-FC05278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link w:val="Heading5Char"/>
    <w:qFormat/>
    <w:pPr>
      <w:keepNext/>
      <w:ind w:left="36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odyTextIndent2">
    <w:name w:val="Body Text Indent 2"/>
    <w:basedOn w:val="Normal"/>
    <w:pPr>
      <w:tabs>
        <w:tab w:val="left" w:pos="315"/>
      </w:tabs>
      <w:ind w:left="315" w:hanging="315"/>
    </w:pPr>
    <w:rPr>
      <w:rFonts w:ascii="Arial" w:hAnsi="Arial" w:cs="Arial"/>
    </w:rPr>
  </w:style>
  <w:style w:type="paragraph" w:styleId="BodyTextIndent3">
    <w:name w:val="Body Text Indent 3"/>
    <w:basedOn w:val="Normal"/>
    <w:pPr>
      <w:tabs>
        <w:tab w:val="left" w:pos="342"/>
      </w:tabs>
      <w:ind w:left="342" w:hanging="342"/>
    </w:pPr>
    <w:rPr>
      <w:rFonts w:ascii="Arial" w:hAnsi="Arial" w:cs="Arial"/>
    </w:rPr>
  </w:style>
  <w:style w:type="paragraph" w:styleId="BalloonText">
    <w:name w:val="Balloon Text"/>
    <w:basedOn w:val="Normal"/>
    <w:semiHidden/>
    <w:rsid w:val="00B02723"/>
    <w:rPr>
      <w:rFonts w:ascii="Tahoma" w:hAnsi="Tahoma" w:cs="Tahoma"/>
      <w:sz w:val="16"/>
      <w:szCs w:val="16"/>
    </w:rPr>
  </w:style>
  <w:style w:type="character" w:customStyle="1" w:styleId="Heading5Char">
    <w:name w:val="Heading 5 Char"/>
    <w:basedOn w:val="DefaultParagraphFont"/>
    <w:link w:val="Heading5"/>
    <w:rsid w:val="00684E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9045">
      <w:bodyDiv w:val="1"/>
      <w:marLeft w:val="0"/>
      <w:marRight w:val="0"/>
      <w:marTop w:val="0"/>
      <w:marBottom w:val="0"/>
      <w:divBdr>
        <w:top w:val="none" w:sz="0" w:space="0" w:color="auto"/>
        <w:left w:val="none" w:sz="0" w:space="0" w:color="auto"/>
        <w:bottom w:val="none" w:sz="0" w:space="0" w:color="auto"/>
        <w:right w:val="none" w:sz="0" w:space="0" w:color="auto"/>
      </w:divBdr>
    </w:div>
    <w:div w:id="734088809">
      <w:bodyDiv w:val="1"/>
      <w:marLeft w:val="0"/>
      <w:marRight w:val="0"/>
      <w:marTop w:val="0"/>
      <w:marBottom w:val="0"/>
      <w:divBdr>
        <w:top w:val="none" w:sz="0" w:space="0" w:color="auto"/>
        <w:left w:val="none" w:sz="0" w:space="0" w:color="auto"/>
        <w:bottom w:val="none" w:sz="0" w:space="0" w:color="auto"/>
        <w:right w:val="none" w:sz="0" w:space="0" w:color="auto"/>
      </w:divBdr>
    </w:div>
    <w:div w:id="1092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3526-56B9-4123-A12B-7C35E0E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3795</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27</cp:revision>
  <cp:lastPrinted>2021-03-13T00:24:00Z</cp:lastPrinted>
  <dcterms:created xsi:type="dcterms:W3CDTF">2021-02-27T00:11:00Z</dcterms:created>
  <dcterms:modified xsi:type="dcterms:W3CDTF">2022-11-15T23:53:00Z</dcterms:modified>
</cp:coreProperties>
</file>