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09725A" w:rsidRPr="0009725A" w14:paraId="40A9586F" w14:textId="77777777" w:rsidTr="006841B7">
        <w:trPr>
          <w:cantSplit/>
          <w:trHeight w:val="275"/>
        </w:trPr>
        <w:tc>
          <w:tcPr>
            <w:tcW w:w="1980" w:type="dxa"/>
            <w:vMerge w:val="restart"/>
            <w:tcBorders>
              <w:top w:val="single" w:sz="8" w:space="0" w:color="auto"/>
              <w:left w:val="single" w:sz="8" w:space="0" w:color="auto"/>
              <w:bottom w:val="nil"/>
              <w:right w:val="nil"/>
            </w:tcBorders>
          </w:tcPr>
          <w:p w14:paraId="2F502D8A" w14:textId="4D77F896" w:rsidR="0009725A" w:rsidRPr="0009725A" w:rsidRDefault="0009725A" w:rsidP="0009725A">
            <w:pPr>
              <w:spacing w:after="0" w:line="240" w:lineRule="auto"/>
              <w:rPr>
                <w:rFonts w:ascii="Arial" w:eastAsia="Times New Roman" w:hAnsi="Arial" w:cs="Times New Roman"/>
                <w:sz w:val="24"/>
                <w:szCs w:val="20"/>
              </w:rPr>
            </w:pPr>
            <w:bookmarkStart w:id="0" w:name="_GoBack"/>
            <w:bookmarkEnd w:id="0"/>
            <w:r w:rsidRPr="0009725A">
              <w:rPr>
                <w:rFonts w:ascii="Times New Roman" w:eastAsia="Times New Roman" w:hAnsi="Times New Roman" w:cs="Times New Roman"/>
                <w:noProof/>
                <w:sz w:val="24"/>
                <w:szCs w:val="24"/>
              </w:rPr>
              <w:drawing>
                <wp:inline distT="0" distB="0" distL="0" distR="0" wp14:anchorId="3CA44E0B" wp14:editId="41A37A23">
                  <wp:extent cx="1134110" cy="1053465"/>
                  <wp:effectExtent l="0" t="0" r="0" b="0"/>
                  <wp:docPr id="10" name="Picture 10"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1053465"/>
                          </a:xfrm>
                          <a:prstGeom prst="rect">
                            <a:avLst/>
                          </a:prstGeom>
                          <a:noFill/>
                          <a:ln>
                            <a:noFill/>
                          </a:ln>
                        </pic:spPr>
                      </pic:pic>
                    </a:graphicData>
                  </a:graphic>
                </wp:inline>
              </w:drawing>
            </w:r>
          </w:p>
        </w:tc>
        <w:tc>
          <w:tcPr>
            <w:tcW w:w="6840" w:type="dxa"/>
            <w:vMerge w:val="restart"/>
            <w:tcBorders>
              <w:top w:val="single" w:sz="8" w:space="0" w:color="auto"/>
              <w:left w:val="nil"/>
              <w:bottom w:val="nil"/>
              <w:right w:val="nil"/>
            </w:tcBorders>
          </w:tcPr>
          <w:p w14:paraId="31EFE6AB" w14:textId="77777777" w:rsidR="0009725A" w:rsidRPr="0009725A" w:rsidRDefault="0009725A" w:rsidP="0009725A">
            <w:pPr>
              <w:spacing w:after="0" w:line="240" w:lineRule="auto"/>
              <w:jc w:val="center"/>
              <w:rPr>
                <w:rFonts w:ascii="Arial" w:eastAsia="Times New Roman" w:hAnsi="Arial" w:cs="Times New Roman"/>
                <w:sz w:val="24"/>
                <w:szCs w:val="20"/>
              </w:rPr>
            </w:pPr>
            <w:r w:rsidRPr="0009725A">
              <w:rPr>
                <w:rFonts w:ascii="Arial" w:eastAsia="Times New Roman" w:hAnsi="Arial" w:cs="Times New Roman"/>
                <w:sz w:val="12"/>
                <w:szCs w:val="20"/>
              </w:rPr>
              <w:t>OFFICE OF SUPERINTENDENT OF PUBLIC INSTRUCTION</w:t>
            </w:r>
          </w:p>
          <w:p w14:paraId="5B70F84C" w14:textId="77777777" w:rsidR="0009725A" w:rsidRPr="0009725A" w:rsidRDefault="0009725A" w:rsidP="0009725A">
            <w:pPr>
              <w:spacing w:after="0" w:line="240" w:lineRule="auto"/>
              <w:jc w:val="center"/>
              <w:rPr>
                <w:rFonts w:ascii="Arial" w:eastAsia="Times New Roman" w:hAnsi="Arial" w:cs="Times New Roman"/>
                <w:sz w:val="12"/>
                <w:szCs w:val="20"/>
              </w:rPr>
            </w:pPr>
            <w:r w:rsidRPr="0009725A">
              <w:rPr>
                <w:rFonts w:ascii="Arial" w:eastAsia="Times New Roman" w:hAnsi="Arial" w:cs="Times New Roman"/>
                <w:sz w:val="12"/>
                <w:szCs w:val="20"/>
              </w:rPr>
              <w:t xml:space="preserve">School Apportionment and Financial Services </w:t>
            </w:r>
          </w:p>
          <w:p w14:paraId="17F27512" w14:textId="77777777" w:rsidR="0009725A" w:rsidRPr="0009725A" w:rsidRDefault="0009725A" w:rsidP="0009725A">
            <w:pPr>
              <w:spacing w:after="0" w:line="240" w:lineRule="auto"/>
              <w:jc w:val="center"/>
              <w:rPr>
                <w:rFonts w:ascii="Arial" w:eastAsia="Times New Roman" w:hAnsi="Arial" w:cs="Times New Roman"/>
                <w:sz w:val="12"/>
                <w:szCs w:val="20"/>
              </w:rPr>
            </w:pPr>
            <w:r w:rsidRPr="0009725A">
              <w:rPr>
                <w:rFonts w:ascii="Arial" w:eastAsia="Times New Roman" w:hAnsi="Arial" w:cs="Times New Roman"/>
                <w:sz w:val="12"/>
                <w:szCs w:val="20"/>
              </w:rPr>
              <w:t>Old Capitol Building</w:t>
            </w:r>
          </w:p>
          <w:p w14:paraId="4B81F7E0" w14:textId="77777777" w:rsidR="0009725A" w:rsidRPr="0009725A" w:rsidRDefault="0009725A" w:rsidP="0009725A">
            <w:pPr>
              <w:spacing w:after="0" w:line="240" w:lineRule="auto"/>
              <w:jc w:val="center"/>
              <w:rPr>
                <w:rFonts w:ascii="Arial" w:eastAsia="Times New Roman" w:hAnsi="Arial" w:cs="Times New Roman"/>
                <w:sz w:val="12"/>
                <w:szCs w:val="20"/>
              </w:rPr>
            </w:pPr>
            <w:r w:rsidRPr="0009725A">
              <w:rPr>
                <w:rFonts w:ascii="Arial" w:eastAsia="Times New Roman" w:hAnsi="Arial" w:cs="Times New Roman"/>
                <w:sz w:val="12"/>
                <w:szCs w:val="20"/>
              </w:rPr>
              <w:t>PO Box 47200</w:t>
            </w:r>
          </w:p>
          <w:p w14:paraId="540F1907" w14:textId="77777777" w:rsidR="0009725A" w:rsidRPr="0009725A" w:rsidRDefault="0009725A" w:rsidP="0009725A">
            <w:pPr>
              <w:spacing w:after="0" w:line="240" w:lineRule="auto"/>
              <w:jc w:val="center"/>
              <w:rPr>
                <w:rFonts w:ascii="Arial" w:eastAsia="Times New Roman" w:hAnsi="Arial" w:cs="Times New Roman"/>
                <w:sz w:val="12"/>
                <w:szCs w:val="20"/>
              </w:rPr>
            </w:pPr>
            <w:r w:rsidRPr="0009725A">
              <w:rPr>
                <w:rFonts w:ascii="Arial" w:eastAsia="Times New Roman" w:hAnsi="Arial" w:cs="Times New Roman"/>
                <w:sz w:val="12"/>
                <w:szCs w:val="20"/>
              </w:rPr>
              <w:t>OLYMPIA WA 98504-7200</w:t>
            </w:r>
          </w:p>
          <w:p w14:paraId="623FF469" w14:textId="77777777" w:rsidR="0009725A" w:rsidRPr="0009725A" w:rsidRDefault="0009725A" w:rsidP="0009725A">
            <w:pPr>
              <w:spacing w:after="0" w:line="240" w:lineRule="auto"/>
              <w:jc w:val="center"/>
              <w:rPr>
                <w:rFonts w:ascii="Arial" w:eastAsia="Times New Roman" w:hAnsi="Arial" w:cs="Times New Roman"/>
                <w:sz w:val="12"/>
                <w:szCs w:val="20"/>
              </w:rPr>
            </w:pPr>
            <w:r w:rsidRPr="0009725A">
              <w:rPr>
                <w:rFonts w:ascii="Arial" w:eastAsia="Times New Roman" w:hAnsi="Arial" w:cs="Times New Roman"/>
                <w:sz w:val="12"/>
                <w:szCs w:val="20"/>
              </w:rPr>
              <w:t>360-725-6300 TTY 360-664-3631</w:t>
            </w:r>
          </w:p>
          <w:p w14:paraId="4A905C4D" w14:textId="77777777" w:rsidR="0009725A" w:rsidRPr="0009725A" w:rsidRDefault="0009725A" w:rsidP="0009725A">
            <w:pPr>
              <w:spacing w:after="0" w:line="240" w:lineRule="auto"/>
              <w:jc w:val="center"/>
              <w:rPr>
                <w:rFonts w:ascii="Arial" w:eastAsia="Times New Roman" w:hAnsi="Arial" w:cs="Times New Roman"/>
                <w:sz w:val="12"/>
                <w:szCs w:val="20"/>
              </w:rPr>
            </w:pPr>
          </w:p>
        </w:tc>
        <w:tc>
          <w:tcPr>
            <w:tcW w:w="720" w:type="dxa"/>
            <w:tcBorders>
              <w:top w:val="single" w:sz="8" w:space="0" w:color="auto"/>
              <w:left w:val="single" w:sz="8" w:space="0" w:color="auto"/>
              <w:bottom w:val="nil"/>
              <w:right w:val="single" w:sz="8" w:space="0" w:color="auto"/>
            </w:tcBorders>
          </w:tcPr>
          <w:p w14:paraId="1F31CEFD" w14:textId="77777777" w:rsidR="0009725A" w:rsidRPr="0009725A" w:rsidRDefault="0009725A" w:rsidP="0009725A">
            <w:pPr>
              <w:spacing w:after="0" w:line="240" w:lineRule="auto"/>
              <w:jc w:val="center"/>
              <w:rPr>
                <w:rFonts w:ascii="Arial" w:eastAsia="Times New Roman" w:hAnsi="Arial" w:cs="Times New Roman"/>
                <w:sz w:val="16"/>
                <w:szCs w:val="20"/>
              </w:rPr>
            </w:pPr>
            <w:r w:rsidRPr="0009725A">
              <w:rPr>
                <w:rFonts w:ascii="Arial" w:eastAsia="Times New Roman" w:hAnsi="Arial" w:cs="Times New Roman"/>
                <w:sz w:val="16"/>
                <w:szCs w:val="20"/>
              </w:rPr>
              <w:t>ESD</w:t>
            </w:r>
          </w:p>
        </w:tc>
        <w:tc>
          <w:tcPr>
            <w:tcW w:w="720" w:type="dxa"/>
            <w:tcBorders>
              <w:top w:val="single" w:sz="8" w:space="0" w:color="auto"/>
              <w:left w:val="single" w:sz="8" w:space="0" w:color="auto"/>
              <w:bottom w:val="nil"/>
              <w:right w:val="single" w:sz="8" w:space="0" w:color="auto"/>
            </w:tcBorders>
          </w:tcPr>
          <w:p w14:paraId="54DE91A8" w14:textId="77777777" w:rsidR="0009725A" w:rsidRPr="0009725A" w:rsidRDefault="0009725A" w:rsidP="0009725A">
            <w:pPr>
              <w:spacing w:after="0" w:line="240" w:lineRule="auto"/>
              <w:jc w:val="center"/>
              <w:rPr>
                <w:rFonts w:ascii="Arial" w:eastAsia="Times New Roman" w:hAnsi="Arial" w:cs="Times New Roman"/>
                <w:sz w:val="16"/>
                <w:szCs w:val="20"/>
              </w:rPr>
            </w:pPr>
            <w:r w:rsidRPr="0009725A">
              <w:rPr>
                <w:rFonts w:ascii="Arial" w:eastAsia="Times New Roman" w:hAnsi="Arial" w:cs="Times New Roman"/>
                <w:sz w:val="16"/>
                <w:szCs w:val="20"/>
              </w:rPr>
              <w:t>CO</w:t>
            </w:r>
          </w:p>
        </w:tc>
        <w:tc>
          <w:tcPr>
            <w:tcW w:w="720" w:type="dxa"/>
            <w:tcBorders>
              <w:top w:val="single" w:sz="8" w:space="0" w:color="auto"/>
              <w:left w:val="single" w:sz="8" w:space="0" w:color="auto"/>
              <w:bottom w:val="nil"/>
              <w:right w:val="single" w:sz="8" w:space="0" w:color="auto"/>
            </w:tcBorders>
          </w:tcPr>
          <w:p w14:paraId="7986BA63" w14:textId="77777777" w:rsidR="0009725A" w:rsidRPr="0009725A" w:rsidRDefault="0009725A" w:rsidP="0009725A">
            <w:pPr>
              <w:spacing w:after="0" w:line="240" w:lineRule="auto"/>
              <w:jc w:val="center"/>
              <w:rPr>
                <w:rFonts w:ascii="Arial" w:eastAsia="Times New Roman" w:hAnsi="Arial" w:cs="Times New Roman"/>
                <w:sz w:val="16"/>
                <w:szCs w:val="20"/>
              </w:rPr>
            </w:pPr>
            <w:r w:rsidRPr="0009725A">
              <w:rPr>
                <w:rFonts w:ascii="Arial" w:eastAsia="Times New Roman" w:hAnsi="Arial" w:cs="Times New Roman"/>
                <w:sz w:val="16"/>
                <w:szCs w:val="20"/>
              </w:rPr>
              <w:t>DIST</w:t>
            </w:r>
          </w:p>
        </w:tc>
      </w:tr>
      <w:tr w:rsidR="0009725A" w:rsidRPr="0009725A" w14:paraId="54B8C6EA" w14:textId="77777777" w:rsidTr="006841B7">
        <w:trPr>
          <w:cantSplit/>
          <w:trHeight w:val="275"/>
        </w:trPr>
        <w:tc>
          <w:tcPr>
            <w:tcW w:w="1980" w:type="dxa"/>
            <w:vMerge/>
            <w:tcBorders>
              <w:top w:val="nil"/>
              <w:left w:val="single" w:sz="8" w:space="0" w:color="auto"/>
              <w:bottom w:val="nil"/>
              <w:right w:val="nil"/>
            </w:tcBorders>
          </w:tcPr>
          <w:p w14:paraId="3BB26687" w14:textId="77777777" w:rsidR="0009725A" w:rsidRPr="0009725A" w:rsidRDefault="0009725A" w:rsidP="0009725A">
            <w:pPr>
              <w:spacing w:after="0" w:line="240" w:lineRule="auto"/>
              <w:rPr>
                <w:rFonts w:ascii="Arial" w:eastAsia="Times New Roman" w:hAnsi="Arial" w:cs="Times New Roman"/>
                <w:sz w:val="24"/>
                <w:szCs w:val="20"/>
              </w:rPr>
            </w:pPr>
          </w:p>
        </w:tc>
        <w:tc>
          <w:tcPr>
            <w:tcW w:w="6840" w:type="dxa"/>
            <w:vMerge/>
            <w:tcBorders>
              <w:top w:val="nil"/>
              <w:left w:val="nil"/>
              <w:bottom w:val="nil"/>
              <w:right w:val="nil"/>
            </w:tcBorders>
          </w:tcPr>
          <w:p w14:paraId="46141878" w14:textId="77777777" w:rsidR="0009725A" w:rsidRPr="0009725A" w:rsidRDefault="0009725A" w:rsidP="0009725A">
            <w:pPr>
              <w:spacing w:after="0" w:line="240" w:lineRule="auto"/>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0BFB7BC1" w14:textId="77777777" w:rsidR="0009725A" w:rsidRPr="0009725A" w:rsidRDefault="0009725A" w:rsidP="0009725A">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9C74B84" w14:textId="77777777" w:rsidR="0009725A" w:rsidRPr="0009725A" w:rsidRDefault="0009725A" w:rsidP="0009725A">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7DA8EDD4" w14:textId="77777777" w:rsidR="0009725A" w:rsidRPr="0009725A" w:rsidRDefault="0009725A" w:rsidP="0009725A">
            <w:pPr>
              <w:spacing w:after="0" w:line="240" w:lineRule="auto"/>
              <w:rPr>
                <w:rFonts w:ascii="Arial" w:eastAsia="Times New Roman" w:hAnsi="Arial" w:cs="Times New Roman"/>
                <w:sz w:val="24"/>
                <w:szCs w:val="20"/>
              </w:rPr>
            </w:pPr>
          </w:p>
        </w:tc>
      </w:tr>
      <w:tr w:rsidR="0009725A" w:rsidRPr="0009725A" w14:paraId="3350CBAE" w14:textId="77777777" w:rsidTr="006841B7">
        <w:trPr>
          <w:cantSplit/>
          <w:trHeight w:val="275"/>
        </w:trPr>
        <w:tc>
          <w:tcPr>
            <w:tcW w:w="1980" w:type="dxa"/>
            <w:vMerge/>
            <w:tcBorders>
              <w:top w:val="nil"/>
              <w:left w:val="single" w:sz="8" w:space="0" w:color="auto"/>
              <w:bottom w:val="nil"/>
            </w:tcBorders>
          </w:tcPr>
          <w:p w14:paraId="4FB3E43C" w14:textId="77777777" w:rsidR="0009725A" w:rsidRPr="0009725A" w:rsidRDefault="0009725A" w:rsidP="0009725A">
            <w:pPr>
              <w:spacing w:after="0" w:line="240" w:lineRule="auto"/>
              <w:rPr>
                <w:rFonts w:ascii="Arial" w:eastAsia="Times New Roman" w:hAnsi="Arial" w:cs="Times New Roman"/>
                <w:sz w:val="24"/>
                <w:szCs w:val="20"/>
              </w:rPr>
            </w:pPr>
          </w:p>
        </w:tc>
        <w:tc>
          <w:tcPr>
            <w:tcW w:w="6840" w:type="dxa"/>
            <w:vMerge/>
            <w:tcBorders>
              <w:top w:val="nil"/>
              <w:bottom w:val="nil"/>
            </w:tcBorders>
          </w:tcPr>
          <w:p w14:paraId="4347BAD9" w14:textId="77777777" w:rsidR="0009725A" w:rsidRPr="0009725A" w:rsidRDefault="0009725A" w:rsidP="0009725A">
            <w:pPr>
              <w:spacing w:after="0" w:line="240" w:lineRule="auto"/>
              <w:jc w:val="center"/>
              <w:rPr>
                <w:rFonts w:ascii="Arial" w:eastAsia="Times New Roman" w:hAnsi="Arial" w:cs="Times New Roman"/>
                <w:sz w:val="12"/>
                <w:szCs w:val="20"/>
              </w:rPr>
            </w:pPr>
          </w:p>
        </w:tc>
        <w:tc>
          <w:tcPr>
            <w:tcW w:w="720" w:type="dxa"/>
            <w:tcBorders>
              <w:top w:val="nil"/>
              <w:bottom w:val="nil"/>
            </w:tcBorders>
          </w:tcPr>
          <w:p w14:paraId="31D7E3A2" w14:textId="77777777" w:rsidR="0009725A" w:rsidRPr="0009725A" w:rsidRDefault="0009725A" w:rsidP="0009725A">
            <w:pPr>
              <w:spacing w:after="0" w:line="240" w:lineRule="auto"/>
              <w:rPr>
                <w:rFonts w:ascii="Arial" w:eastAsia="Times New Roman" w:hAnsi="Arial" w:cs="Times New Roman"/>
                <w:sz w:val="24"/>
                <w:szCs w:val="20"/>
              </w:rPr>
            </w:pPr>
          </w:p>
        </w:tc>
        <w:tc>
          <w:tcPr>
            <w:tcW w:w="720" w:type="dxa"/>
            <w:tcBorders>
              <w:top w:val="nil"/>
              <w:bottom w:val="nil"/>
            </w:tcBorders>
          </w:tcPr>
          <w:p w14:paraId="42449EA9" w14:textId="77777777" w:rsidR="0009725A" w:rsidRPr="0009725A" w:rsidRDefault="0009725A" w:rsidP="0009725A">
            <w:pPr>
              <w:spacing w:after="0" w:line="240" w:lineRule="auto"/>
              <w:rPr>
                <w:rFonts w:ascii="Arial" w:eastAsia="Times New Roman" w:hAnsi="Arial" w:cs="Times New Roman"/>
                <w:sz w:val="24"/>
                <w:szCs w:val="20"/>
              </w:rPr>
            </w:pPr>
          </w:p>
        </w:tc>
        <w:tc>
          <w:tcPr>
            <w:tcW w:w="720" w:type="dxa"/>
            <w:tcBorders>
              <w:top w:val="nil"/>
              <w:bottom w:val="nil"/>
              <w:right w:val="single" w:sz="8" w:space="0" w:color="auto"/>
            </w:tcBorders>
          </w:tcPr>
          <w:p w14:paraId="5D8786F2" w14:textId="77777777" w:rsidR="0009725A" w:rsidRPr="0009725A" w:rsidRDefault="0009725A" w:rsidP="0009725A">
            <w:pPr>
              <w:spacing w:after="0" w:line="240" w:lineRule="auto"/>
              <w:rPr>
                <w:rFonts w:ascii="Arial" w:eastAsia="Times New Roman" w:hAnsi="Arial" w:cs="Times New Roman"/>
                <w:sz w:val="24"/>
                <w:szCs w:val="20"/>
              </w:rPr>
            </w:pPr>
          </w:p>
        </w:tc>
      </w:tr>
      <w:tr w:rsidR="0009725A" w:rsidRPr="0009725A" w14:paraId="6A920FEC" w14:textId="77777777" w:rsidTr="006841B7">
        <w:trPr>
          <w:cantSplit/>
          <w:trHeight w:val="495"/>
        </w:trPr>
        <w:tc>
          <w:tcPr>
            <w:tcW w:w="1980" w:type="dxa"/>
            <w:vMerge/>
            <w:tcBorders>
              <w:top w:val="nil"/>
              <w:left w:val="single" w:sz="8" w:space="0" w:color="auto"/>
              <w:bottom w:val="nil"/>
            </w:tcBorders>
          </w:tcPr>
          <w:p w14:paraId="3DA29CEA" w14:textId="77777777" w:rsidR="0009725A" w:rsidRPr="0009725A" w:rsidRDefault="0009725A" w:rsidP="0009725A">
            <w:pPr>
              <w:spacing w:after="0" w:line="240" w:lineRule="auto"/>
              <w:rPr>
                <w:rFonts w:ascii="Arial" w:eastAsia="Times New Roman" w:hAnsi="Arial" w:cs="Times New Roman"/>
                <w:sz w:val="24"/>
                <w:szCs w:val="20"/>
              </w:rPr>
            </w:pPr>
          </w:p>
        </w:tc>
        <w:tc>
          <w:tcPr>
            <w:tcW w:w="6840" w:type="dxa"/>
            <w:tcBorders>
              <w:top w:val="nil"/>
              <w:bottom w:val="nil"/>
            </w:tcBorders>
          </w:tcPr>
          <w:p w14:paraId="226A9A85" w14:textId="77777777" w:rsidR="0009725A" w:rsidRPr="0009725A" w:rsidRDefault="0009725A" w:rsidP="0009725A">
            <w:pPr>
              <w:spacing w:after="0" w:line="240" w:lineRule="auto"/>
              <w:jc w:val="center"/>
              <w:rPr>
                <w:rFonts w:ascii="Arial" w:eastAsia="Times New Roman" w:hAnsi="Arial" w:cs="Times New Roman"/>
                <w:b/>
                <w:sz w:val="24"/>
                <w:szCs w:val="20"/>
              </w:rPr>
            </w:pPr>
            <w:r w:rsidRPr="0009725A">
              <w:rPr>
                <w:rFonts w:ascii="Arial" w:eastAsia="Times New Roman" w:hAnsi="Arial" w:cs="Times New Roman"/>
                <w:b/>
                <w:sz w:val="24"/>
                <w:szCs w:val="20"/>
              </w:rPr>
              <w:t xml:space="preserve">MONTHLY REPORT OF </w:t>
            </w:r>
          </w:p>
          <w:p w14:paraId="6EB6AE2A" w14:textId="77777777" w:rsidR="0009725A" w:rsidRPr="0009725A" w:rsidRDefault="0009725A" w:rsidP="0009725A">
            <w:pPr>
              <w:spacing w:after="0" w:line="240" w:lineRule="auto"/>
              <w:jc w:val="center"/>
              <w:rPr>
                <w:rFonts w:ascii="Arial" w:eastAsia="Times New Roman" w:hAnsi="Arial" w:cs="Times New Roman"/>
                <w:b/>
                <w:sz w:val="24"/>
                <w:szCs w:val="20"/>
              </w:rPr>
            </w:pPr>
            <w:r w:rsidRPr="0009725A">
              <w:rPr>
                <w:rFonts w:ascii="Arial" w:eastAsia="Times New Roman" w:hAnsi="Arial" w:cs="Times New Roman"/>
                <w:b/>
                <w:sz w:val="24"/>
                <w:szCs w:val="20"/>
              </w:rPr>
              <w:t>SPECIAL EDUCATION ENROLLMENT</w:t>
            </w:r>
          </w:p>
        </w:tc>
        <w:tc>
          <w:tcPr>
            <w:tcW w:w="2160" w:type="dxa"/>
            <w:gridSpan w:val="3"/>
            <w:tcBorders>
              <w:top w:val="nil"/>
              <w:bottom w:val="nil"/>
              <w:right w:val="single" w:sz="8" w:space="0" w:color="auto"/>
            </w:tcBorders>
          </w:tcPr>
          <w:p w14:paraId="714476E4" w14:textId="77777777" w:rsidR="0009725A" w:rsidRPr="0009725A" w:rsidRDefault="0009725A" w:rsidP="0009725A">
            <w:pPr>
              <w:spacing w:after="0" w:line="240" w:lineRule="auto"/>
              <w:rPr>
                <w:rFonts w:ascii="Arial" w:eastAsia="Times New Roman" w:hAnsi="Arial" w:cs="Times New Roman"/>
                <w:sz w:val="24"/>
                <w:szCs w:val="20"/>
              </w:rPr>
            </w:pPr>
          </w:p>
        </w:tc>
      </w:tr>
      <w:tr w:rsidR="0009725A" w:rsidRPr="0009725A" w14:paraId="2D49A7D8" w14:textId="77777777" w:rsidTr="006841B7">
        <w:trPr>
          <w:cantSplit/>
          <w:trHeight w:hRule="exact" w:val="200"/>
        </w:trPr>
        <w:tc>
          <w:tcPr>
            <w:tcW w:w="1980" w:type="dxa"/>
            <w:vMerge/>
            <w:tcBorders>
              <w:top w:val="nil"/>
              <w:left w:val="single" w:sz="8" w:space="0" w:color="auto"/>
              <w:bottom w:val="single" w:sz="8" w:space="0" w:color="auto"/>
            </w:tcBorders>
          </w:tcPr>
          <w:p w14:paraId="0079BDC2" w14:textId="77777777" w:rsidR="0009725A" w:rsidRPr="0009725A" w:rsidRDefault="0009725A" w:rsidP="0009725A">
            <w:pPr>
              <w:spacing w:after="0" w:line="240" w:lineRule="auto"/>
              <w:rPr>
                <w:rFonts w:ascii="Arial" w:eastAsia="Times New Roman" w:hAnsi="Arial" w:cs="Times New Roman"/>
                <w:sz w:val="24"/>
                <w:szCs w:val="20"/>
              </w:rPr>
            </w:pPr>
          </w:p>
        </w:tc>
        <w:tc>
          <w:tcPr>
            <w:tcW w:w="6840" w:type="dxa"/>
            <w:tcBorders>
              <w:top w:val="nil"/>
              <w:bottom w:val="single" w:sz="8" w:space="0" w:color="auto"/>
            </w:tcBorders>
          </w:tcPr>
          <w:p w14:paraId="597179F7" w14:textId="77777777" w:rsidR="0009725A" w:rsidRPr="0009725A" w:rsidRDefault="0009725A" w:rsidP="0009725A">
            <w:pPr>
              <w:spacing w:after="0" w:line="240" w:lineRule="auto"/>
              <w:jc w:val="center"/>
              <w:rPr>
                <w:rFonts w:ascii="Arial" w:eastAsia="Times New Roman" w:hAnsi="Arial" w:cs="Times New Roman"/>
                <w:b/>
                <w:sz w:val="16"/>
                <w:szCs w:val="16"/>
              </w:rPr>
            </w:pPr>
            <w:r w:rsidRPr="0009725A">
              <w:rPr>
                <w:rFonts w:ascii="Arial" w:eastAsia="Times New Roman" w:hAnsi="Arial" w:cs="Times New Roman"/>
                <w:b/>
                <w:sz w:val="16"/>
                <w:szCs w:val="16"/>
              </w:rPr>
              <w:t>(See reverse side for instructions)</w:t>
            </w:r>
          </w:p>
        </w:tc>
        <w:tc>
          <w:tcPr>
            <w:tcW w:w="2160" w:type="dxa"/>
            <w:gridSpan w:val="3"/>
            <w:tcBorders>
              <w:top w:val="nil"/>
              <w:bottom w:val="single" w:sz="8" w:space="0" w:color="auto"/>
              <w:right w:val="single" w:sz="8" w:space="0" w:color="auto"/>
            </w:tcBorders>
          </w:tcPr>
          <w:p w14:paraId="7160E54D" w14:textId="77777777" w:rsidR="0009725A" w:rsidRPr="0009725A" w:rsidRDefault="0009725A" w:rsidP="0009725A">
            <w:pPr>
              <w:spacing w:after="0" w:line="240" w:lineRule="auto"/>
              <w:rPr>
                <w:rFonts w:ascii="Arial" w:eastAsia="Times New Roman" w:hAnsi="Arial" w:cs="Times New Roman"/>
                <w:sz w:val="24"/>
                <w:szCs w:val="20"/>
              </w:rPr>
            </w:pPr>
          </w:p>
        </w:tc>
      </w:tr>
    </w:tbl>
    <w:p w14:paraId="7DB8E07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168"/>
        <w:gridCol w:w="1530"/>
        <w:gridCol w:w="90"/>
        <w:gridCol w:w="1170"/>
        <w:gridCol w:w="360"/>
        <w:gridCol w:w="1170"/>
        <w:gridCol w:w="720"/>
        <w:gridCol w:w="1080"/>
        <w:gridCol w:w="360"/>
        <w:gridCol w:w="1350"/>
        <w:gridCol w:w="18"/>
      </w:tblGrid>
      <w:tr w:rsidR="0009725A" w:rsidRPr="0009725A" w14:paraId="31719950" w14:textId="77777777" w:rsidTr="00925909">
        <w:trPr>
          <w:cantSplit/>
          <w:trHeight w:hRule="exact" w:val="480"/>
        </w:trPr>
        <w:tc>
          <w:tcPr>
            <w:tcW w:w="4788" w:type="dxa"/>
            <w:gridSpan w:val="3"/>
            <w:tcBorders>
              <w:top w:val="single" w:sz="12" w:space="0" w:color="auto"/>
              <w:left w:val="single" w:sz="12" w:space="0" w:color="auto"/>
            </w:tcBorders>
          </w:tcPr>
          <w:p w14:paraId="3887E449" w14:textId="34C717C6"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09725A">
              <w:rPr>
                <w:rFonts w:ascii="Arial" w:eastAsia="Times New Roman" w:hAnsi="Arial" w:cs="Times New Roman"/>
                <w:sz w:val="12"/>
                <w:szCs w:val="20"/>
              </w:rPr>
              <w:t xml:space="preserve">SERVING </w:t>
            </w:r>
            <w:r w:rsidR="00837BED">
              <w:rPr>
                <w:rFonts w:ascii="Arial" w:eastAsia="Times New Roman" w:hAnsi="Arial" w:cs="Times New Roman"/>
                <w:sz w:val="12"/>
                <w:szCs w:val="20"/>
              </w:rPr>
              <w:t>L</w:t>
            </w:r>
            <w:r w:rsidR="00F03033">
              <w:rPr>
                <w:rFonts w:ascii="Arial" w:eastAsia="Times New Roman" w:hAnsi="Arial" w:cs="Times New Roman"/>
                <w:sz w:val="12"/>
                <w:szCs w:val="20"/>
              </w:rPr>
              <w:t>OCAL EDUCATION</w:t>
            </w:r>
            <w:r w:rsidR="00A47951">
              <w:rPr>
                <w:rFonts w:ascii="Arial" w:eastAsia="Times New Roman" w:hAnsi="Arial" w:cs="Times New Roman"/>
                <w:sz w:val="12"/>
                <w:szCs w:val="20"/>
              </w:rPr>
              <w:t xml:space="preserve"> AGENCY (L</w:t>
            </w:r>
            <w:r w:rsidR="00837BED">
              <w:rPr>
                <w:rFonts w:ascii="Arial" w:eastAsia="Times New Roman" w:hAnsi="Arial" w:cs="Times New Roman"/>
                <w:sz w:val="12"/>
                <w:szCs w:val="20"/>
              </w:rPr>
              <w:t>EA</w:t>
            </w:r>
            <w:r w:rsidR="00A47951">
              <w:rPr>
                <w:rFonts w:ascii="Arial" w:eastAsia="Times New Roman" w:hAnsi="Arial" w:cs="Times New Roman"/>
                <w:sz w:val="12"/>
                <w:szCs w:val="20"/>
              </w:rPr>
              <w:t>)</w:t>
            </w:r>
            <w:r w:rsidRPr="0009725A">
              <w:rPr>
                <w:rFonts w:ascii="Arial" w:eastAsia="Times New Roman" w:hAnsi="Arial" w:cs="Times New Roman"/>
                <w:sz w:val="12"/>
                <w:szCs w:val="20"/>
              </w:rPr>
              <w:t xml:space="preserve"> NAME</w:t>
            </w:r>
          </w:p>
          <w:p w14:paraId="504DA10E"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360" w:lineRule="auto"/>
              <w:rPr>
                <w:rFonts w:ascii="Arial" w:eastAsia="Times New Roman" w:hAnsi="Arial" w:cs="Times New Roman"/>
                <w:sz w:val="12"/>
                <w:szCs w:val="20"/>
              </w:rPr>
            </w:pPr>
          </w:p>
          <w:p w14:paraId="4D287C7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360" w:lineRule="auto"/>
              <w:rPr>
                <w:rFonts w:ascii="Arial" w:eastAsia="Times New Roman" w:hAnsi="Arial" w:cs="Times New Roman"/>
                <w:sz w:val="24"/>
                <w:szCs w:val="24"/>
              </w:rPr>
            </w:pPr>
          </w:p>
        </w:tc>
        <w:tc>
          <w:tcPr>
            <w:tcW w:w="1170" w:type="dxa"/>
            <w:tcBorders>
              <w:top w:val="single" w:sz="12" w:space="0" w:color="auto"/>
            </w:tcBorders>
          </w:tcPr>
          <w:p w14:paraId="253AB32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09725A">
              <w:rPr>
                <w:rFonts w:ascii="Arial" w:eastAsia="Times New Roman" w:hAnsi="Arial" w:cs="Times New Roman"/>
                <w:sz w:val="12"/>
                <w:szCs w:val="20"/>
              </w:rPr>
              <w:t>COUNTY NAME</w:t>
            </w:r>
          </w:p>
          <w:p w14:paraId="57F87AB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2250" w:type="dxa"/>
            <w:gridSpan w:val="3"/>
            <w:tcBorders>
              <w:top w:val="single" w:sz="12" w:space="0" w:color="auto"/>
            </w:tcBorders>
          </w:tcPr>
          <w:p w14:paraId="7287E517" w14:textId="73EEAB93" w:rsidR="0009725A" w:rsidRPr="0009725A" w:rsidRDefault="00175A6E"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 xml:space="preserve">SERVING </w:t>
            </w:r>
            <w:r w:rsidR="00A47951">
              <w:rPr>
                <w:rFonts w:ascii="Arial" w:eastAsia="Times New Roman" w:hAnsi="Arial" w:cs="Times New Roman"/>
                <w:sz w:val="12"/>
                <w:szCs w:val="20"/>
              </w:rPr>
              <w:t>LEA</w:t>
            </w:r>
            <w:r w:rsidR="0009725A" w:rsidRPr="0009725A">
              <w:rPr>
                <w:rFonts w:ascii="Arial" w:eastAsia="Times New Roman" w:hAnsi="Arial" w:cs="Times New Roman"/>
                <w:sz w:val="12"/>
                <w:szCs w:val="20"/>
              </w:rPr>
              <w:t xml:space="preserve"> NO.</w:t>
            </w:r>
          </w:p>
          <w:p w14:paraId="626C88CE"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080" w:type="dxa"/>
            <w:tcBorders>
              <w:top w:val="single" w:sz="12" w:space="0" w:color="auto"/>
            </w:tcBorders>
          </w:tcPr>
          <w:p w14:paraId="78C944F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09725A">
              <w:rPr>
                <w:rFonts w:ascii="Arial" w:eastAsia="Times New Roman" w:hAnsi="Arial" w:cs="Times New Roman"/>
                <w:sz w:val="12"/>
                <w:szCs w:val="20"/>
              </w:rPr>
              <w:t>ESD NO.</w:t>
            </w:r>
          </w:p>
          <w:p w14:paraId="5C669FE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728" w:type="dxa"/>
            <w:gridSpan w:val="3"/>
            <w:tcBorders>
              <w:top w:val="single" w:sz="12" w:space="0" w:color="auto"/>
              <w:right w:val="single" w:sz="12" w:space="0" w:color="auto"/>
            </w:tcBorders>
          </w:tcPr>
          <w:p w14:paraId="681220E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09725A">
              <w:rPr>
                <w:rFonts w:ascii="Arial" w:eastAsia="Times New Roman" w:hAnsi="Arial" w:cs="Times New Roman"/>
                <w:sz w:val="12"/>
                <w:szCs w:val="20"/>
              </w:rPr>
              <w:t>REPORT MONTH</w:t>
            </w:r>
          </w:p>
          <w:p w14:paraId="1A8668D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r>
      <w:tr w:rsidR="0009725A" w:rsidRPr="0009725A" w14:paraId="6D0E1FA0" w14:textId="77777777" w:rsidTr="00925909">
        <w:trPr>
          <w:cantSplit/>
          <w:trHeight w:val="144"/>
        </w:trPr>
        <w:tc>
          <w:tcPr>
            <w:tcW w:w="8208" w:type="dxa"/>
            <w:gridSpan w:val="7"/>
            <w:tcBorders>
              <w:left w:val="single" w:sz="12" w:space="0" w:color="auto"/>
            </w:tcBorders>
          </w:tcPr>
          <w:p w14:paraId="6E13604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before="120" w:after="0" w:line="240" w:lineRule="auto"/>
              <w:rPr>
                <w:rFonts w:ascii="Arial" w:eastAsia="Times New Roman" w:hAnsi="Arial" w:cs="Times New Roman"/>
                <w:sz w:val="12"/>
                <w:szCs w:val="12"/>
              </w:rPr>
            </w:pPr>
          </w:p>
        </w:tc>
        <w:tc>
          <w:tcPr>
            <w:tcW w:w="2808" w:type="dxa"/>
            <w:gridSpan w:val="4"/>
            <w:tcBorders>
              <w:right w:val="single" w:sz="12" w:space="0" w:color="auto"/>
            </w:tcBorders>
          </w:tcPr>
          <w:p w14:paraId="7861C2A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09725A">
              <w:rPr>
                <w:rFonts w:ascii="Arial" w:eastAsia="Times New Roman" w:hAnsi="Arial" w:cs="Times New Roman"/>
                <w:sz w:val="12"/>
                <w:szCs w:val="20"/>
              </w:rPr>
              <w:t>YEAR</w:t>
            </w:r>
          </w:p>
          <w:p w14:paraId="5974B344" w14:textId="25FBBE4B" w:rsidR="0009725A" w:rsidRPr="0009725A" w:rsidRDefault="007B3AAC" w:rsidP="009E531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before="120" w:after="0" w:line="240" w:lineRule="auto"/>
              <w:jc w:val="center"/>
              <w:rPr>
                <w:rFonts w:ascii="Arial" w:eastAsia="Times New Roman" w:hAnsi="Arial" w:cs="Times New Roman"/>
                <w:b/>
                <w:sz w:val="12"/>
                <w:szCs w:val="20"/>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r w:rsidR="0009725A" w:rsidRPr="0009725A" w14:paraId="223EB59B"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144"/>
        </w:trPr>
        <w:tc>
          <w:tcPr>
            <w:tcW w:w="10998" w:type="dxa"/>
            <w:gridSpan w:val="10"/>
            <w:tcBorders>
              <w:top w:val="single" w:sz="12" w:space="0" w:color="auto"/>
              <w:left w:val="single" w:sz="12" w:space="0" w:color="auto"/>
              <w:bottom w:val="single" w:sz="12" w:space="0" w:color="auto"/>
              <w:right w:val="single" w:sz="12" w:space="0" w:color="auto"/>
            </w:tcBorders>
            <w:shd w:val="clear" w:color="auto" w:fill="BFBFBF"/>
            <w:vAlign w:val="center"/>
          </w:tcPr>
          <w:p w14:paraId="51E03AD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center" w:pos="5391"/>
                <w:tab w:val="left" w:pos="5760"/>
                <w:tab w:val="left" w:pos="6480"/>
                <w:tab w:val="left" w:pos="7200"/>
                <w:tab w:val="left" w:pos="7560"/>
                <w:tab w:val="left" w:pos="7920"/>
                <w:tab w:val="left" w:pos="8280"/>
                <w:tab w:val="left" w:pos="8640"/>
                <w:tab w:val="left" w:pos="9000"/>
                <w:tab w:val="left" w:pos="9360"/>
                <w:tab w:val="right" w:pos="10782"/>
              </w:tabs>
              <w:suppressAutoHyphens/>
              <w:spacing w:after="0" w:line="240" w:lineRule="auto"/>
              <w:jc w:val="center"/>
              <w:rPr>
                <w:rFonts w:ascii="Arial" w:eastAsia="Times New Roman" w:hAnsi="Arial" w:cs="Times New Roman"/>
                <w:b/>
                <w:sz w:val="20"/>
                <w:szCs w:val="20"/>
              </w:rPr>
            </w:pPr>
            <w:r w:rsidRPr="0009725A">
              <w:rPr>
                <w:rFonts w:ascii="Arial" w:eastAsia="Times New Roman" w:hAnsi="Arial" w:cs="Times New Roman"/>
                <w:b/>
                <w:sz w:val="20"/>
                <w:szCs w:val="20"/>
              </w:rPr>
              <w:t>SPECIAL EDUCATION ENROLLMENT</w:t>
            </w:r>
          </w:p>
        </w:tc>
      </w:tr>
      <w:tr w:rsidR="0009725A" w:rsidRPr="0009725A" w14:paraId="11700982"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6318" w:type="dxa"/>
            <w:gridSpan w:val="5"/>
            <w:tcBorders>
              <w:top w:val="single" w:sz="12" w:space="0" w:color="auto"/>
              <w:left w:val="single" w:sz="12" w:space="0" w:color="auto"/>
              <w:bottom w:val="single" w:sz="8" w:space="0" w:color="auto"/>
              <w:right w:val="single" w:sz="12" w:space="0" w:color="auto"/>
            </w:tcBorders>
          </w:tcPr>
          <w:p w14:paraId="5AC9D12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p>
        </w:tc>
        <w:tc>
          <w:tcPr>
            <w:tcW w:w="4680" w:type="dxa"/>
            <w:gridSpan w:val="5"/>
            <w:tcBorders>
              <w:top w:val="single" w:sz="12" w:space="0" w:color="auto"/>
              <w:left w:val="single" w:sz="12" w:space="0" w:color="auto"/>
              <w:bottom w:val="single" w:sz="8" w:space="0" w:color="auto"/>
              <w:right w:val="single" w:sz="12" w:space="0" w:color="auto"/>
            </w:tcBorders>
            <w:shd w:val="clear" w:color="auto" w:fill="D9D9D9"/>
          </w:tcPr>
          <w:p w14:paraId="0B6A8B5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sidRPr="0009725A">
              <w:rPr>
                <w:rFonts w:ascii="Arial" w:eastAsia="Times New Roman" w:hAnsi="Arial" w:cs="Times New Roman"/>
                <w:b/>
                <w:sz w:val="18"/>
                <w:szCs w:val="20"/>
              </w:rPr>
              <w:t xml:space="preserve">Headcount </w:t>
            </w:r>
          </w:p>
        </w:tc>
      </w:tr>
      <w:tr w:rsidR="0009725A" w:rsidRPr="0009725A" w14:paraId="49AD5C2C"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3168" w:type="dxa"/>
            <w:tcBorders>
              <w:top w:val="single" w:sz="8" w:space="0" w:color="auto"/>
              <w:left w:val="single" w:sz="12" w:space="0" w:color="auto"/>
              <w:bottom w:val="single" w:sz="8" w:space="0" w:color="auto"/>
              <w:right w:val="single" w:sz="8" w:space="0" w:color="auto"/>
            </w:tcBorders>
            <w:vAlign w:val="center"/>
          </w:tcPr>
          <w:p w14:paraId="12297A9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09725A">
              <w:rPr>
                <w:rFonts w:ascii="Arial" w:eastAsia="Times New Roman" w:hAnsi="Arial" w:cs="Times New Roman"/>
                <w:sz w:val="18"/>
                <w:szCs w:val="20"/>
              </w:rPr>
              <w:t>Resident District Name</w:t>
            </w:r>
          </w:p>
        </w:tc>
        <w:tc>
          <w:tcPr>
            <w:tcW w:w="1530" w:type="dxa"/>
            <w:tcBorders>
              <w:top w:val="single" w:sz="8" w:space="0" w:color="auto"/>
              <w:left w:val="single" w:sz="8" w:space="0" w:color="auto"/>
              <w:bottom w:val="single" w:sz="8" w:space="0" w:color="auto"/>
              <w:right w:val="single" w:sz="8" w:space="0" w:color="auto"/>
            </w:tcBorders>
            <w:vAlign w:val="center"/>
          </w:tcPr>
          <w:p w14:paraId="5C51062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09725A">
              <w:rPr>
                <w:rFonts w:ascii="Arial" w:eastAsia="Times New Roman" w:hAnsi="Arial" w:cs="Times New Roman"/>
                <w:sz w:val="18"/>
                <w:szCs w:val="20"/>
              </w:rPr>
              <w:t>County Name</w:t>
            </w:r>
          </w:p>
        </w:tc>
        <w:tc>
          <w:tcPr>
            <w:tcW w:w="1620" w:type="dxa"/>
            <w:gridSpan w:val="3"/>
            <w:tcBorders>
              <w:top w:val="single" w:sz="8" w:space="0" w:color="auto"/>
              <w:left w:val="single" w:sz="8" w:space="0" w:color="auto"/>
              <w:bottom w:val="single" w:sz="8" w:space="0" w:color="auto"/>
              <w:right w:val="single" w:sz="12" w:space="0" w:color="auto"/>
            </w:tcBorders>
            <w:vAlign w:val="center"/>
          </w:tcPr>
          <w:p w14:paraId="2B66572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09725A">
              <w:rPr>
                <w:rFonts w:ascii="Arial" w:eastAsia="Times New Roman" w:hAnsi="Arial" w:cs="Times New Roman"/>
                <w:sz w:val="18"/>
                <w:szCs w:val="20"/>
              </w:rPr>
              <w:t>Resident District No.</w:t>
            </w:r>
          </w:p>
        </w:tc>
        <w:tc>
          <w:tcPr>
            <w:tcW w:w="1170" w:type="dxa"/>
            <w:tcBorders>
              <w:top w:val="single" w:sz="8" w:space="0" w:color="auto"/>
              <w:left w:val="single" w:sz="12" w:space="0" w:color="auto"/>
              <w:bottom w:val="single" w:sz="8" w:space="0" w:color="auto"/>
              <w:right w:val="single" w:sz="8" w:space="0" w:color="auto"/>
            </w:tcBorders>
            <w:vAlign w:val="center"/>
          </w:tcPr>
          <w:p w14:paraId="1029F0C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09725A">
              <w:rPr>
                <w:rFonts w:ascii="Arial" w:eastAsia="Times New Roman" w:hAnsi="Arial" w:cs="Times New Roman"/>
                <w:sz w:val="18"/>
                <w:szCs w:val="20"/>
              </w:rPr>
              <w:t xml:space="preserve">Age </w:t>
            </w:r>
          </w:p>
          <w:p w14:paraId="3406969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09725A">
              <w:rPr>
                <w:rFonts w:ascii="Arial" w:eastAsia="Times New Roman" w:hAnsi="Arial" w:cs="Times New Roman"/>
                <w:sz w:val="18"/>
                <w:szCs w:val="20"/>
              </w:rPr>
              <w:t>Birth–2</w:t>
            </w:r>
          </w:p>
        </w:tc>
        <w:tc>
          <w:tcPr>
            <w:tcW w:w="2160" w:type="dxa"/>
            <w:gridSpan w:val="3"/>
            <w:tcBorders>
              <w:top w:val="single" w:sz="8" w:space="0" w:color="auto"/>
              <w:left w:val="single" w:sz="8" w:space="0" w:color="auto"/>
              <w:bottom w:val="single" w:sz="8" w:space="0" w:color="auto"/>
              <w:right w:val="single" w:sz="8" w:space="0" w:color="auto"/>
            </w:tcBorders>
            <w:vAlign w:val="center"/>
          </w:tcPr>
          <w:p w14:paraId="7BCC4E0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09725A">
              <w:rPr>
                <w:rFonts w:ascii="Arial" w:eastAsia="Times New Roman" w:hAnsi="Arial" w:cs="Times New Roman"/>
                <w:sz w:val="18"/>
                <w:szCs w:val="20"/>
              </w:rPr>
              <w:t>Age 3–5 Not Yet Enrolled in Kindergarten</w:t>
            </w:r>
          </w:p>
        </w:tc>
        <w:tc>
          <w:tcPr>
            <w:tcW w:w="1350" w:type="dxa"/>
            <w:tcBorders>
              <w:top w:val="single" w:sz="8" w:space="0" w:color="auto"/>
              <w:left w:val="single" w:sz="8" w:space="0" w:color="auto"/>
              <w:bottom w:val="single" w:sz="8" w:space="0" w:color="auto"/>
              <w:right w:val="single" w:sz="12" w:space="0" w:color="auto"/>
            </w:tcBorders>
            <w:vAlign w:val="center"/>
          </w:tcPr>
          <w:p w14:paraId="67DAA30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09725A">
              <w:rPr>
                <w:rFonts w:ascii="Arial" w:eastAsia="Times New Roman" w:hAnsi="Arial" w:cs="Times New Roman"/>
                <w:sz w:val="18"/>
                <w:szCs w:val="20"/>
              </w:rPr>
              <w:t>Kindergarten to Age 21</w:t>
            </w:r>
          </w:p>
        </w:tc>
      </w:tr>
      <w:tr w:rsidR="0009725A" w:rsidRPr="0009725A" w14:paraId="6984E201"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8" w:space="0" w:color="auto"/>
              <w:left w:val="single" w:sz="12" w:space="0" w:color="auto"/>
              <w:bottom w:val="single" w:sz="6" w:space="0" w:color="auto"/>
              <w:right w:val="single" w:sz="8" w:space="0" w:color="auto"/>
            </w:tcBorders>
            <w:vAlign w:val="bottom"/>
          </w:tcPr>
          <w:p w14:paraId="1AB5DDE7"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8" w:space="0" w:color="auto"/>
              <w:left w:val="single" w:sz="8" w:space="0" w:color="auto"/>
              <w:bottom w:val="single" w:sz="6" w:space="0" w:color="auto"/>
              <w:right w:val="single" w:sz="8" w:space="0" w:color="auto"/>
            </w:tcBorders>
            <w:vAlign w:val="bottom"/>
          </w:tcPr>
          <w:p w14:paraId="4E0E993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8" w:space="0" w:color="auto"/>
              <w:left w:val="single" w:sz="8" w:space="0" w:color="auto"/>
              <w:bottom w:val="single" w:sz="6" w:space="0" w:color="auto"/>
              <w:right w:val="single" w:sz="12" w:space="0" w:color="auto"/>
            </w:tcBorders>
            <w:vAlign w:val="bottom"/>
          </w:tcPr>
          <w:p w14:paraId="2117E86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top w:val="single" w:sz="8" w:space="0" w:color="auto"/>
              <w:left w:val="single" w:sz="12" w:space="0" w:color="auto"/>
              <w:right w:val="single" w:sz="8" w:space="0" w:color="auto"/>
            </w:tcBorders>
            <w:vAlign w:val="bottom"/>
          </w:tcPr>
          <w:p w14:paraId="2D3CB8E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8" w:space="0" w:color="auto"/>
              <w:left w:val="single" w:sz="8" w:space="0" w:color="auto"/>
              <w:bottom w:val="single" w:sz="6" w:space="0" w:color="auto"/>
              <w:right w:val="single" w:sz="8" w:space="0" w:color="auto"/>
            </w:tcBorders>
            <w:vAlign w:val="bottom"/>
          </w:tcPr>
          <w:p w14:paraId="0D8F245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top w:val="single" w:sz="8" w:space="0" w:color="auto"/>
              <w:left w:val="single" w:sz="8" w:space="0" w:color="auto"/>
              <w:right w:val="single" w:sz="12" w:space="0" w:color="auto"/>
            </w:tcBorders>
            <w:vAlign w:val="bottom"/>
          </w:tcPr>
          <w:p w14:paraId="4771884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22E9C759"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29DF29A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714D33E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39CDB92E"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2445E87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28F3CD0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2C0DA7C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6DCD407F"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7D915D3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4CB14C6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48CC4A4E"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604B721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4964E1C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3E37629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093F34F7"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7630309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31C4CC6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65E334A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586800AC"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28EEB90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693DF72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2FFA7A17"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58DF982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14DC373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5F3F94F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2542D35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0FB1D9D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34FED9E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4FC6BBE4"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372A91E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772C4B0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7947D60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53EC016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1FFE7AF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00BF8E67"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575D04CD"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1622F5B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563860C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4BE5146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2E4C54B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4159B04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28CCE43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74DF6144"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268E03FE"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313BE0B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6129BF1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199424E1"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6357919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317872F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5CBE0DE9"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38A3715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7140691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4F0C06D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1B70745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442C644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760FF1D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66BE8DA0"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02289C0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6AF79AF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380062A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01D478C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8" w:space="0" w:color="auto"/>
            </w:tcBorders>
            <w:vAlign w:val="bottom"/>
          </w:tcPr>
          <w:p w14:paraId="4F295BC7"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00B2CF1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75E69762"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374C13C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7C9FD11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1A25861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2C95403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left w:val="single" w:sz="8" w:space="0" w:color="auto"/>
              <w:right w:val="single" w:sz="8" w:space="0" w:color="auto"/>
            </w:tcBorders>
            <w:vAlign w:val="bottom"/>
          </w:tcPr>
          <w:p w14:paraId="74CDA2D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0FEC438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1A5BA0D7"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2A4A7D8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06BF098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69DE27B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0AA6418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left w:val="single" w:sz="8" w:space="0" w:color="auto"/>
              <w:right w:val="single" w:sz="8" w:space="0" w:color="auto"/>
            </w:tcBorders>
            <w:vAlign w:val="bottom"/>
          </w:tcPr>
          <w:p w14:paraId="272C3AF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66DF2A0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49BD9D55"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4836133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5D8C579C"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6C09D6B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507ED231"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left w:val="single" w:sz="8" w:space="0" w:color="auto"/>
              <w:right w:val="single" w:sz="8" w:space="0" w:color="auto"/>
            </w:tcBorders>
            <w:vAlign w:val="bottom"/>
          </w:tcPr>
          <w:p w14:paraId="2C52862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74F0822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7222A677"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0A49A24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45E2E31E"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2C2FDCA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432FC117"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left w:val="single" w:sz="8" w:space="0" w:color="auto"/>
              <w:right w:val="single" w:sz="8" w:space="0" w:color="auto"/>
            </w:tcBorders>
            <w:vAlign w:val="bottom"/>
          </w:tcPr>
          <w:p w14:paraId="1A0F5677"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5974D52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26E7390D"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365906E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1069FC6C"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4D05796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66101B4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left w:val="single" w:sz="8" w:space="0" w:color="auto"/>
              <w:right w:val="single" w:sz="8" w:space="0" w:color="auto"/>
            </w:tcBorders>
            <w:vAlign w:val="bottom"/>
          </w:tcPr>
          <w:p w14:paraId="12F3FE2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35696227"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0FE02207"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0F847B1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68740E1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474E0457"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170951F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left w:val="single" w:sz="8" w:space="0" w:color="auto"/>
              <w:right w:val="single" w:sz="8" w:space="0" w:color="auto"/>
            </w:tcBorders>
            <w:vAlign w:val="bottom"/>
          </w:tcPr>
          <w:p w14:paraId="5B9AAB8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57B32D5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6984FD25"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6" w:space="0" w:color="auto"/>
              <w:right w:val="single" w:sz="8" w:space="0" w:color="auto"/>
            </w:tcBorders>
            <w:vAlign w:val="bottom"/>
          </w:tcPr>
          <w:p w14:paraId="248626D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6" w:space="0" w:color="auto"/>
              <w:right w:val="single" w:sz="8" w:space="0" w:color="auto"/>
            </w:tcBorders>
            <w:vAlign w:val="bottom"/>
          </w:tcPr>
          <w:p w14:paraId="498C8D6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6" w:space="0" w:color="auto"/>
              <w:right w:val="single" w:sz="12" w:space="0" w:color="auto"/>
            </w:tcBorders>
            <w:vAlign w:val="bottom"/>
          </w:tcPr>
          <w:p w14:paraId="3018671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right w:val="single" w:sz="8" w:space="0" w:color="auto"/>
            </w:tcBorders>
            <w:vAlign w:val="bottom"/>
          </w:tcPr>
          <w:p w14:paraId="3338385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left w:val="single" w:sz="8" w:space="0" w:color="auto"/>
              <w:right w:val="single" w:sz="8" w:space="0" w:color="auto"/>
            </w:tcBorders>
            <w:vAlign w:val="bottom"/>
          </w:tcPr>
          <w:p w14:paraId="0ED76BE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right w:val="single" w:sz="12" w:space="0" w:color="auto"/>
            </w:tcBorders>
            <w:vAlign w:val="bottom"/>
          </w:tcPr>
          <w:p w14:paraId="795268A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46299B36"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3168" w:type="dxa"/>
            <w:tcBorders>
              <w:top w:val="single" w:sz="6" w:space="0" w:color="auto"/>
              <w:left w:val="single" w:sz="12" w:space="0" w:color="auto"/>
              <w:bottom w:val="single" w:sz="12" w:space="0" w:color="auto"/>
              <w:right w:val="single" w:sz="8" w:space="0" w:color="auto"/>
            </w:tcBorders>
            <w:vAlign w:val="bottom"/>
          </w:tcPr>
          <w:p w14:paraId="2DF05CA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530" w:type="dxa"/>
            <w:tcBorders>
              <w:top w:val="single" w:sz="6" w:space="0" w:color="auto"/>
              <w:left w:val="single" w:sz="8" w:space="0" w:color="auto"/>
              <w:bottom w:val="single" w:sz="12" w:space="0" w:color="auto"/>
              <w:right w:val="single" w:sz="8" w:space="0" w:color="auto"/>
            </w:tcBorders>
            <w:vAlign w:val="bottom"/>
          </w:tcPr>
          <w:p w14:paraId="791FD8F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620" w:type="dxa"/>
            <w:gridSpan w:val="3"/>
            <w:tcBorders>
              <w:top w:val="single" w:sz="6" w:space="0" w:color="auto"/>
              <w:left w:val="single" w:sz="8" w:space="0" w:color="auto"/>
              <w:bottom w:val="single" w:sz="12" w:space="0" w:color="auto"/>
              <w:right w:val="single" w:sz="12" w:space="0" w:color="auto"/>
            </w:tcBorders>
            <w:vAlign w:val="bottom"/>
          </w:tcPr>
          <w:p w14:paraId="55D4966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24"/>
                <w:szCs w:val="24"/>
              </w:rPr>
            </w:pPr>
          </w:p>
        </w:tc>
        <w:tc>
          <w:tcPr>
            <w:tcW w:w="1170" w:type="dxa"/>
            <w:tcBorders>
              <w:left w:val="single" w:sz="12" w:space="0" w:color="auto"/>
              <w:bottom w:val="single" w:sz="12" w:space="0" w:color="auto"/>
              <w:right w:val="single" w:sz="8" w:space="0" w:color="auto"/>
            </w:tcBorders>
            <w:vAlign w:val="bottom"/>
          </w:tcPr>
          <w:p w14:paraId="579B2A0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2160" w:type="dxa"/>
            <w:gridSpan w:val="3"/>
            <w:tcBorders>
              <w:left w:val="single" w:sz="8" w:space="0" w:color="auto"/>
              <w:bottom w:val="single" w:sz="12" w:space="0" w:color="auto"/>
              <w:right w:val="single" w:sz="8" w:space="0" w:color="auto"/>
            </w:tcBorders>
            <w:vAlign w:val="bottom"/>
          </w:tcPr>
          <w:p w14:paraId="76A7963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c>
          <w:tcPr>
            <w:tcW w:w="1350" w:type="dxa"/>
            <w:tcBorders>
              <w:left w:val="single" w:sz="8" w:space="0" w:color="auto"/>
              <w:bottom w:val="single" w:sz="12" w:space="0" w:color="auto"/>
              <w:right w:val="single" w:sz="12" w:space="0" w:color="auto"/>
            </w:tcBorders>
            <w:vAlign w:val="bottom"/>
          </w:tcPr>
          <w:p w14:paraId="1639E597"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sz w:val="24"/>
                <w:szCs w:val="24"/>
              </w:rPr>
            </w:pPr>
          </w:p>
        </w:tc>
      </w:tr>
      <w:tr w:rsidR="0009725A" w:rsidRPr="0009725A" w14:paraId="19212161"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6318" w:type="dxa"/>
            <w:gridSpan w:val="5"/>
            <w:tcBorders>
              <w:top w:val="single" w:sz="12" w:space="0" w:color="auto"/>
              <w:left w:val="single" w:sz="12" w:space="0" w:color="auto"/>
              <w:bottom w:val="single" w:sz="12" w:space="0" w:color="auto"/>
              <w:right w:val="single" w:sz="12" w:space="0" w:color="auto"/>
            </w:tcBorders>
            <w:vAlign w:val="center"/>
          </w:tcPr>
          <w:p w14:paraId="453439C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20"/>
                <w:szCs w:val="20"/>
              </w:rPr>
            </w:pPr>
            <w:r w:rsidRPr="0009725A">
              <w:rPr>
                <w:rFonts w:ascii="Arial" w:eastAsia="Times New Roman" w:hAnsi="Arial" w:cs="Times New Roman"/>
                <w:b/>
                <w:sz w:val="20"/>
                <w:szCs w:val="20"/>
              </w:rPr>
              <w:t>Total Special Education Enrollment Served</w:t>
            </w:r>
          </w:p>
        </w:tc>
        <w:tc>
          <w:tcPr>
            <w:tcW w:w="1170" w:type="dxa"/>
            <w:tcBorders>
              <w:top w:val="single" w:sz="12" w:space="0" w:color="auto"/>
              <w:left w:val="single" w:sz="12" w:space="0" w:color="auto"/>
              <w:bottom w:val="single" w:sz="12" w:space="0" w:color="auto"/>
              <w:right w:val="single" w:sz="8" w:space="0" w:color="auto"/>
            </w:tcBorders>
            <w:vAlign w:val="center"/>
          </w:tcPr>
          <w:p w14:paraId="7F99C5A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p>
        </w:tc>
        <w:tc>
          <w:tcPr>
            <w:tcW w:w="2160" w:type="dxa"/>
            <w:gridSpan w:val="3"/>
            <w:tcBorders>
              <w:top w:val="single" w:sz="12" w:space="0" w:color="auto"/>
              <w:left w:val="single" w:sz="8" w:space="0" w:color="auto"/>
              <w:bottom w:val="single" w:sz="12" w:space="0" w:color="auto"/>
              <w:right w:val="single" w:sz="8" w:space="0" w:color="auto"/>
            </w:tcBorders>
            <w:vAlign w:val="center"/>
          </w:tcPr>
          <w:p w14:paraId="4941B97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p>
        </w:tc>
        <w:tc>
          <w:tcPr>
            <w:tcW w:w="1350" w:type="dxa"/>
            <w:tcBorders>
              <w:top w:val="single" w:sz="12" w:space="0" w:color="auto"/>
              <w:left w:val="single" w:sz="8" w:space="0" w:color="auto"/>
              <w:bottom w:val="single" w:sz="12" w:space="0" w:color="auto"/>
              <w:right w:val="single" w:sz="12" w:space="0" w:color="auto"/>
            </w:tcBorders>
            <w:vAlign w:val="center"/>
          </w:tcPr>
          <w:p w14:paraId="797503D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p>
        </w:tc>
      </w:tr>
      <w:tr w:rsidR="0009725A" w:rsidRPr="0009725A" w14:paraId="50E455AA"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10998" w:type="dxa"/>
            <w:gridSpan w:val="10"/>
            <w:tcBorders>
              <w:top w:val="single" w:sz="12" w:space="0" w:color="auto"/>
              <w:left w:val="single" w:sz="12" w:space="0" w:color="auto"/>
              <w:bottom w:val="single" w:sz="12" w:space="0" w:color="auto"/>
              <w:right w:val="single" w:sz="12" w:space="0" w:color="auto"/>
            </w:tcBorders>
            <w:shd w:val="clear" w:color="auto" w:fill="BFBFBF"/>
          </w:tcPr>
          <w:p w14:paraId="270A4AC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09725A">
              <w:rPr>
                <w:rFonts w:ascii="Arial" w:eastAsia="Times New Roman" w:hAnsi="Arial" w:cs="Times New Roman"/>
                <w:b/>
                <w:sz w:val="20"/>
                <w:szCs w:val="20"/>
              </w:rPr>
              <w:t>CERTIFICATION</w:t>
            </w:r>
          </w:p>
        </w:tc>
      </w:tr>
      <w:tr w:rsidR="0009725A" w:rsidRPr="0009725A" w14:paraId="0335BC24"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5958" w:type="dxa"/>
            <w:gridSpan w:val="4"/>
            <w:tcBorders>
              <w:top w:val="single" w:sz="12" w:space="0" w:color="auto"/>
              <w:left w:val="single" w:sz="12" w:space="0" w:color="auto"/>
              <w:bottom w:val="single" w:sz="12" w:space="0" w:color="auto"/>
              <w:right w:val="single" w:sz="12" w:space="0" w:color="auto"/>
            </w:tcBorders>
          </w:tcPr>
          <w:p w14:paraId="62B747A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09725A">
              <w:rPr>
                <w:rFonts w:ascii="Arial" w:eastAsia="Times New Roman" w:hAnsi="Arial" w:cs="Times New Roman"/>
                <w:sz w:val="18"/>
                <w:szCs w:val="20"/>
              </w:rPr>
              <w:t>I hereby certify that all students reflected in this report are properly enrolled and properly identified students in accordance with instructions and that student records and other pertinent documents are readily available for audit.</w:t>
            </w:r>
          </w:p>
          <w:p w14:paraId="2C43C26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10"/>
              </w:rPr>
            </w:pPr>
          </w:p>
          <w:p w14:paraId="3E85DE3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5040" w:type="dxa"/>
            <w:gridSpan w:val="6"/>
            <w:tcBorders>
              <w:top w:val="single" w:sz="12" w:space="0" w:color="auto"/>
              <w:left w:val="single" w:sz="12" w:space="0" w:color="auto"/>
              <w:bottom w:val="single" w:sz="12" w:space="0" w:color="auto"/>
              <w:right w:val="single" w:sz="12" w:space="0" w:color="auto"/>
            </w:tcBorders>
          </w:tcPr>
          <w:p w14:paraId="30AB5E1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0"/>
                <w:szCs w:val="20"/>
              </w:rPr>
            </w:pPr>
            <w:r w:rsidRPr="0009725A">
              <w:rPr>
                <w:rFonts w:ascii="Arial" w:eastAsia="Times New Roman" w:hAnsi="Arial" w:cs="Times New Roman"/>
                <w:b/>
                <w:sz w:val="20"/>
                <w:szCs w:val="20"/>
              </w:rPr>
              <w:t>Acknowledged:</w:t>
            </w:r>
          </w:p>
          <w:p w14:paraId="39457E5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p w14:paraId="3A0C64E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p w14:paraId="0887226C"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p w14:paraId="4340476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0"/>
                <w:szCs w:val="10"/>
              </w:rPr>
            </w:pPr>
          </w:p>
          <w:p w14:paraId="1400F14C"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tc>
      </w:tr>
      <w:tr w:rsidR="0009725A" w:rsidRPr="0009725A" w14:paraId="373D481F" w14:textId="77777777" w:rsidTr="00925909">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5958" w:type="dxa"/>
            <w:gridSpan w:val="4"/>
            <w:tcBorders>
              <w:top w:val="single" w:sz="12" w:space="0" w:color="auto"/>
              <w:left w:val="single" w:sz="12" w:space="0" w:color="auto"/>
              <w:bottom w:val="single" w:sz="12" w:space="0" w:color="auto"/>
              <w:right w:val="single" w:sz="12" w:space="0" w:color="auto"/>
            </w:tcBorders>
          </w:tcPr>
          <w:p w14:paraId="3F7F6827" w14:textId="71557289" w:rsidR="0009725A" w:rsidRPr="0009725A" w:rsidRDefault="009C7BC0" w:rsidP="00837BE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10"/>
              </w:rPr>
            </w:pPr>
            <w:r>
              <w:rPr>
                <w:rFonts w:ascii="Arial" w:eastAsia="Times New Roman" w:hAnsi="Arial" w:cs="Times New Roman"/>
                <w:sz w:val="10"/>
                <w:szCs w:val="10"/>
              </w:rPr>
              <w:t xml:space="preserve">Original Signature of </w:t>
            </w:r>
            <w:r w:rsidR="00837BED">
              <w:rPr>
                <w:rFonts w:ascii="Arial" w:eastAsia="Times New Roman" w:hAnsi="Arial" w:cs="Times New Roman"/>
                <w:sz w:val="10"/>
                <w:szCs w:val="10"/>
              </w:rPr>
              <w:t>LEA</w:t>
            </w:r>
            <w:r w:rsidR="0009725A" w:rsidRPr="0009725A">
              <w:rPr>
                <w:rFonts w:ascii="Arial" w:eastAsia="Times New Roman" w:hAnsi="Arial" w:cs="Times New Roman"/>
                <w:sz w:val="10"/>
                <w:szCs w:val="10"/>
              </w:rPr>
              <w:t xml:space="preserve"> Superintendent or Authorized Official                  Date                                                     </w:t>
            </w:r>
          </w:p>
        </w:tc>
        <w:tc>
          <w:tcPr>
            <w:tcW w:w="5040" w:type="dxa"/>
            <w:gridSpan w:val="6"/>
            <w:tcBorders>
              <w:top w:val="single" w:sz="12" w:space="0" w:color="auto"/>
              <w:left w:val="single" w:sz="12" w:space="0" w:color="auto"/>
              <w:bottom w:val="single" w:sz="12" w:space="0" w:color="auto"/>
              <w:right w:val="single" w:sz="12" w:space="0" w:color="auto"/>
            </w:tcBorders>
          </w:tcPr>
          <w:p w14:paraId="15CB670E" w14:textId="77613F15" w:rsidR="0009725A" w:rsidRPr="0009725A" w:rsidRDefault="0009725A" w:rsidP="00837BE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10"/>
              </w:rPr>
            </w:pPr>
            <w:r w:rsidRPr="0009725A">
              <w:rPr>
                <w:rFonts w:ascii="Arial" w:eastAsia="Times New Roman" w:hAnsi="Arial" w:cs="Times New Roman"/>
                <w:sz w:val="10"/>
                <w:szCs w:val="10"/>
              </w:rPr>
              <w:t>Original Signature of E</w:t>
            </w:r>
            <w:r w:rsidR="00837BED">
              <w:rPr>
                <w:rFonts w:ascii="Arial" w:eastAsia="Times New Roman" w:hAnsi="Arial" w:cs="Times New Roman"/>
                <w:sz w:val="10"/>
                <w:szCs w:val="10"/>
              </w:rPr>
              <w:t>DS</w:t>
            </w:r>
            <w:r w:rsidRPr="0009725A">
              <w:rPr>
                <w:rFonts w:ascii="Arial" w:eastAsia="Times New Roman" w:hAnsi="Arial" w:cs="Times New Roman"/>
                <w:sz w:val="10"/>
                <w:szCs w:val="10"/>
              </w:rPr>
              <w:t xml:space="preserve"> Superintendent or Authorized Official                     Date</w:t>
            </w:r>
          </w:p>
        </w:tc>
      </w:tr>
    </w:tbl>
    <w:p w14:paraId="4504A467" w14:textId="07E33811" w:rsidR="0009725A" w:rsidRPr="0009725A" w:rsidRDefault="008D3F00"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FORM SPI P-</w:t>
      </w:r>
      <w:r w:rsidRPr="001F3E80">
        <w:rPr>
          <w:rFonts w:ascii="Arial" w:eastAsia="Times New Roman" w:hAnsi="Arial" w:cs="Times New Roman"/>
          <w:sz w:val="12"/>
          <w:szCs w:val="12"/>
        </w:rPr>
        <w:t xml:space="preserve">223H (Rev. </w:t>
      </w:r>
      <w:r w:rsidR="00AD4B4F" w:rsidRPr="001F3E80">
        <w:rPr>
          <w:rFonts w:ascii="Arial" w:eastAsia="Times New Roman" w:hAnsi="Arial" w:cs="Times New Roman"/>
          <w:sz w:val="12"/>
          <w:szCs w:val="12"/>
        </w:rPr>
        <w:t>8/2019</w:t>
      </w:r>
      <w:r w:rsidR="0009725A" w:rsidRPr="001F3E80">
        <w:rPr>
          <w:rFonts w:ascii="Arial" w:eastAsia="Times New Roman" w:hAnsi="Arial" w:cs="Times New Roman"/>
          <w:sz w:val="12"/>
          <w:szCs w:val="12"/>
        </w:rPr>
        <w:t>)</w:t>
      </w:r>
    </w:p>
    <w:p w14:paraId="5E23E6C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0"/>
        </w:rPr>
      </w:pPr>
      <w:r w:rsidRPr="0009725A">
        <w:rPr>
          <w:rFonts w:ascii="Arial" w:eastAsia="Times New Roman" w:hAnsi="Arial" w:cs="Times New Roman"/>
          <w:sz w:val="12"/>
          <w:szCs w:val="20"/>
        </w:rPr>
        <w:lastRenderedPageBreak/>
        <w:tab/>
      </w:r>
      <w:r w:rsidRPr="0009725A">
        <w:rPr>
          <w:rFonts w:ascii="Arial" w:eastAsia="Times New Roman" w:hAnsi="Arial" w:cs="Times New Roman"/>
          <w:sz w:val="12"/>
          <w:szCs w:val="20"/>
        </w:rPr>
        <w:tab/>
      </w:r>
      <w:r w:rsidRPr="0009725A">
        <w:rPr>
          <w:rFonts w:ascii="Arial" w:eastAsia="Times New Roman" w:hAnsi="Arial" w:cs="Times New Roman"/>
          <w:sz w:val="12"/>
          <w:szCs w:val="20"/>
        </w:rPr>
        <w:tab/>
      </w:r>
      <w:r w:rsidRPr="0009725A">
        <w:rPr>
          <w:rFonts w:ascii="Arial" w:eastAsia="Times New Roman" w:hAnsi="Arial" w:cs="Times New Roman"/>
          <w:sz w:val="12"/>
          <w:szCs w:val="20"/>
        </w:rPr>
        <w:tab/>
      </w:r>
      <w:r w:rsidRPr="0009725A">
        <w:rPr>
          <w:rFonts w:ascii="Arial" w:eastAsia="Times New Roman" w:hAnsi="Arial" w:cs="Times New Roman"/>
          <w:b/>
          <w:sz w:val="24"/>
          <w:szCs w:val="20"/>
        </w:rPr>
        <w:t>INSTRUCTIONS FOR COMPLETING FORM SPI P-223H</w:t>
      </w:r>
    </w:p>
    <w:p w14:paraId="22590E3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0"/>
        </w:rPr>
        <w:sectPr w:rsidR="0009725A" w:rsidRPr="0009725A" w:rsidSect="00925909">
          <w:headerReference w:type="even" r:id="rId13"/>
          <w:headerReference w:type="default" r:id="rId14"/>
          <w:headerReference w:type="first" r:id="rId15"/>
          <w:pgSz w:w="12240" w:h="15840" w:code="1"/>
          <w:pgMar w:top="720" w:right="720" w:bottom="720" w:left="720" w:header="0" w:footer="288" w:gutter="0"/>
          <w:cols w:space="720"/>
          <w:noEndnote/>
          <w:docGrid w:linePitch="326"/>
        </w:sectPr>
      </w:pPr>
    </w:p>
    <w:p w14:paraId="4D8387CF" w14:textId="70263F7A"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ab/>
      </w:r>
      <w:r w:rsidRPr="0009725A">
        <w:rPr>
          <w:rFonts w:ascii="Arial" w:eastAsia="Times New Roman" w:hAnsi="Arial" w:cs="Times New Roman"/>
          <w:sz w:val="16"/>
          <w:szCs w:val="20"/>
        </w:rPr>
        <w:tab/>
      </w:r>
      <w:r w:rsidRPr="0009725A">
        <w:rPr>
          <w:rFonts w:ascii="Arial" w:eastAsia="Times New Roman" w:hAnsi="Arial" w:cs="Times New Roman"/>
          <w:sz w:val="16"/>
          <w:szCs w:val="20"/>
        </w:rPr>
        <w:tab/>
      </w:r>
      <w:r w:rsidRPr="0009725A">
        <w:rPr>
          <w:rFonts w:ascii="Arial" w:eastAsia="Times New Roman" w:hAnsi="Arial" w:cs="Times New Roman"/>
          <w:sz w:val="16"/>
          <w:szCs w:val="20"/>
        </w:rPr>
        <w:tab/>
      </w:r>
    </w:p>
    <w:p w14:paraId="72548AF6" w14:textId="77777777" w:rsid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sectPr w:rsidR="0009725A" w:rsidSect="00925909">
          <w:type w:val="continuous"/>
          <w:pgSz w:w="12240" w:h="15840" w:code="1"/>
          <w:pgMar w:top="720" w:right="720" w:bottom="720" w:left="720" w:header="0" w:footer="0" w:gutter="0"/>
          <w:cols w:space="720"/>
          <w:noEndnote/>
        </w:sectPr>
      </w:pPr>
    </w:p>
    <w:p w14:paraId="299B67F2" w14:textId="77777777" w:rsid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sectPr w:rsidR="0009725A" w:rsidSect="00925909">
          <w:type w:val="continuous"/>
          <w:pgSz w:w="12240" w:h="15840" w:code="1"/>
          <w:pgMar w:top="720" w:right="720" w:bottom="720" w:left="720" w:header="0" w:footer="0" w:gutter="0"/>
          <w:cols w:space="720"/>
          <w:noEndnote/>
        </w:sectPr>
      </w:pPr>
    </w:p>
    <w:p w14:paraId="71789B53" w14:textId="46C957CE" w:rsidR="0009725A" w:rsidRPr="0009725A" w:rsidRDefault="0009725A" w:rsidP="0009725A">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Arial" w:eastAsia="Times New Roman" w:hAnsi="Arial" w:cs="Times New Roman"/>
          <w:sz w:val="16"/>
          <w:szCs w:val="20"/>
        </w:rPr>
      </w:pPr>
      <w:r w:rsidRPr="0009725A">
        <w:rPr>
          <w:rFonts w:ascii="Arial" w:eastAsia="Times New Roman" w:hAnsi="Arial" w:cs="Times New Roman"/>
          <w:b/>
          <w:sz w:val="16"/>
          <w:szCs w:val="20"/>
        </w:rPr>
        <w:t xml:space="preserve">GENERAL INSTRUCTIONS </w:t>
      </w:r>
    </w:p>
    <w:p w14:paraId="3AEBB38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7F52AC3C"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b/>
          <w:sz w:val="16"/>
          <w:szCs w:val="20"/>
        </w:rPr>
        <w:t>Count Dates</w:t>
      </w:r>
    </w:p>
    <w:p w14:paraId="21A67F79"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Report enrolled students as of the fourth school day of September and the first school day of each of the next nine months, October through June. See WAC 392-121-033 for a definition of “school day.”</w:t>
      </w:r>
    </w:p>
    <w:p w14:paraId="0B74FA3C"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21B088E5"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20"/>
        </w:rPr>
      </w:pPr>
      <w:r w:rsidRPr="0009725A">
        <w:rPr>
          <w:rFonts w:ascii="Arial" w:eastAsia="Times New Roman" w:hAnsi="Arial" w:cs="Times New Roman"/>
          <w:b/>
          <w:sz w:val="16"/>
          <w:szCs w:val="20"/>
        </w:rPr>
        <w:t>Due Dates and Routing of Form P-223H</w:t>
      </w:r>
    </w:p>
    <w:p w14:paraId="0C807C68" w14:textId="465C5F54"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09725A">
        <w:rPr>
          <w:rFonts w:ascii="Arial" w:eastAsia="Times New Roman" w:hAnsi="Arial" w:cs="Times New Roman"/>
          <w:sz w:val="16"/>
          <w:szCs w:val="20"/>
        </w:rPr>
        <w:t>The report for September is due at the Educational Service District (ESD) fiscal office September 18</w:t>
      </w:r>
      <w:r w:rsidRPr="0009725A">
        <w:rPr>
          <w:rFonts w:ascii="Arial" w:eastAsia="Times New Roman" w:hAnsi="Arial" w:cs="Times New Roman"/>
          <w:sz w:val="16"/>
          <w:szCs w:val="16"/>
        </w:rPr>
        <w:t xml:space="preserve">. Refer to Section </w:t>
      </w:r>
      <w:r w:rsidR="00BC3247">
        <w:rPr>
          <w:rFonts w:ascii="Arial" w:eastAsia="Times New Roman" w:hAnsi="Arial" w:cs="Times New Roman"/>
          <w:sz w:val="16"/>
          <w:szCs w:val="16"/>
        </w:rPr>
        <w:t>5</w:t>
      </w:r>
      <w:r w:rsidRPr="0009725A">
        <w:rPr>
          <w:rFonts w:ascii="Arial" w:eastAsia="Times New Roman" w:hAnsi="Arial" w:cs="Times New Roman"/>
          <w:sz w:val="16"/>
          <w:szCs w:val="16"/>
        </w:rPr>
        <w:t xml:space="preserve">.B. of the </w:t>
      </w:r>
      <w:r w:rsidRPr="0009725A">
        <w:rPr>
          <w:rFonts w:ascii="Arial" w:eastAsia="Times New Roman" w:hAnsi="Arial" w:cs="Times New Roman"/>
          <w:i/>
          <w:sz w:val="16"/>
          <w:szCs w:val="16"/>
        </w:rPr>
        <w:t>201</w:t>
      </w:r>
      <w:r w:rsidR="00C57C64">
        <w:rPr>
          <w:rFonts w:ascii="Arial" w:eastAsia="Times New Roman" w:hAnsi="Arial" w:cs="Times New Roman"/>
          <w:i/>
          <w:sz w:val="16"/>
          <w:szCs w:val="16"/>
        </w:rPr>
        <w:t>9</w:t>
      </w:r>
      <w:r w:rsidRPr="0009725A">
        <w:rPr>
          <w:rFonts w:ascii="Arial" w:eastAsia="Times New Roman" w:hAnsi="Arial" w:cs="Times New Roman"/>
          <w:i/>
          <w:sz w:val="16"/>
          <w:szCs w:val="16"/>
        </w:rPr>
        <w:t>–</w:t>
      </w:r>
      <w:r w:rsidR="00C57C64">
        <w:rPr>
          <w:rFonts w:ascii="Arial" w:eastAsia="Times New Roman" w:hAnsi="Arial" w:cs="Times New Roman"/>
          <w:i/>
          <w:sz w:val="16"/>
          <w:szCs w:val="16"/>
        </w:rPr>
        <w:t>20</w:t>
      </w:r>
      <w:r w:rsidRPr="0009725A">
        <w:rPr>
          <w:rFonts w:ascii="Arial" w:eastAsia="Times New Roman" w:hAnsi="Arial" w:cs="Times New Roman"/>
          <w:i/>
          <w:sz w:val="16"/>
          <w:szCs w:val="16"/>
        </w:rPr>
        <w:t xml:space="preserve"> Enrollment Reporting Handbook</w:t>
      </w:r>
      <w:r w:rsidRPr="0009725A">
        <w:rPr>
          <w:rFonts w:ascii="Arial" w:eastAsia="Times New Roman" w:hAnsi="Arial" w:cs="Times New Roman"/>
          <w:sz w:val="16"/>
          <w:szCs w:val="16"/>
        </w:rPr>
        <w:t xml:space="preserve"> for the remaining ESD due dates for the months, October through June.</w:t>
      </w:r>
    </w:p>
    <w:p w14:paraId="383152A3"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573BFB2C"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Late reporting can result in delay or withholding of state apportionment payments as provided in chapter 392-117 WAC, Timely Reporting.</w:t>
      </w:r>
    </w:p>
    <w:p w14:paraId="331FBD8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63B67EC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20"/>
        </w:rPr>
      </w:pPr>
      <w:r w:rsidRPr="0009725A">
        <w:rPr>
          <w:rFonts w:ascii="Arial" w:eastAsia="Times New Roman" w:hAnsi="Arial" w:cs="Times New Roman"/>
          <w:b/>
          <w:sz w:val="16"/>
          <w:szCs w:val="20"/>
        </w:rPr>
        <w:t>Purpose</w:t>
      </w:r>
    </w:p>
    <w:p w14:paraId="6B2B05AA" w14:textId="407293EC"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The October through June average resident enrollment reported on Form P-223H is used in calculating state special education funding for each </w:t>
      </w:r>
      <w:r w:rsidR="00837BED">
        <w:rPr>
          <w:rFonts w:ascii="Arial" w:eastAsia="Times New Roman" w:hAnsi="Arial" w:cs="Times New Roman"/>
          <w:sz w:val="16"/>
          <w:szCs w:val="20"/>
        </w:rPr>
        <w:t>LEA</w:t>
      </w:r>
      <w:r w:rsidRPr="0009725A">
        <w:rPr>
          <w:rFonts w:ascii="Arial" w:eastAsia="Times New Roman" w:hAnsi="Arial" w:cs="Times New Roman"/>
          <w:sz w:val="16"/>
          <w:szCs w:val="20"/>
        </w:rPr>
        <w:t>.</w:t>
      </w:r>
    </w:p>
    <w:p w14:paraId="6C853561"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4D5DB65C" w14:textId="17425FAB"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State funding is paid di</w:t>
      </w:r>
      <w:r w:rsidR="005D3B17">
        <w:rPr>
          <w:rFonts w:ascii="Arial" w:eastAsia="Times New Roman" w:hAnsi="Arial" w:cs="Times New Roman"/>
          <w:sz w:val="16"/>
          <w:szCs w:val="20"/>
        </w:rPr>
        <w:t>rectly to the resident district or</w:t>
      </w:r>
      <w:r w:rsidRPr="0009725A">
        <w:rPr>
          <w:rFonts w:ascii="Arial" w:eastAsia="Times New Roman" w:hAnsi="Arial" w:cs="Times New Roman"/>
          <w:sz w:val="16"/>
          <w:szCs w:val="20"/>
        </w:rPr>
        <w:t xml:space="preserve"> charter or tribal compact school and appears on Reports 1220 and 1191SE.</w:t>
      </w:r>
    </w:p>
    <w:p w14:paraId="1F29C57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2088F1C6" w14:textId="3C44CBBE" w:rsidR="0009725A" w:rsidRPr="0009725A" w:rsidRDefault="0009725A" w:rsidP="0009725A">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Enrollment received by the published August reporting deadline will be included in August apportionment calculations. Enrollment received after the August deadline will be included as a prior year adjustment in the January 20</w:t>
      </w:r>
      <w:r w:rsidR="00BC3247">
        <w:rPr>
          <w:rFonts w:ascii="Arial" w:eastAsia="Times New Roman" w:hAnsi="Arial" w:cs="Times New Roman"/>
          <w:sz w:val="16"/>
          <w:szCs w:val="20"/>
        </w:rPr>
        <w:t>2</w:t>
      </w:r>
      <w:r w:rsidR="00C57C64">
        <w:rPr>
          <w:rFonts w:ascii="Arial" w:eastAsia="Times New Roman" w:hAnsi="Arial" w:cs="Times New Roman"/>
          <w:sz w:val="16"/>
          <w:szCs w:val="20"/>
        </w:rPr>
        <w:t>1</w:t>
      </w:r>
      <w:r w:rsidRPr="0009725A">
        <w:rPr>
          <w:rFonts w:ascii="Arial" w:eastAsia="Times New Roman" w:hAnsi="Arial" w:cs="Times New Roman"/>
          <w:sz w:val="16"/>
          <w:szCs w:val="20"/>
        </w:rPr>
        <w:t xml:space="preserve"> apportionment.</w:t>
      </w:r>
    </w:p>
    <w:p w14:paraId="40AFEB5B"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37E4E54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20"/>
        </w:rPr>
      </w:pPr>
      <w:r w:rsidRPr="0009725A">
        <w:rPr>
          <w:rFonts w:ascii="Arial" w:eastAsia="Times New Roman" w:hAnsi="Arial" w:cs="Times New Roman"/>
          <w:b/>
          <w:sz w:val="16"/>
          <w:szCs w:val="20"/>
        </w:rPr>
        <w:t>Enrollment Definitions</w:t>
      </w:r>
    </w:p>
    <w:p w14:paraId="633C280F" w14:textId="77777777" w:rsidR="0009725A" w:rsidRPr="0009725A" w:rsidRDefault="0009725A" w:rsidP="00463A7C">
      <w:pPr>
        <w:numPr>
          <w:ilvl w:val="0"/>
          <w:numId w:val="104"/>
        </w:numPr>
        <w:tabs>
          <w:tab w:val="left" w:pos="-72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The following criteria </w:t>
      </w:r>
      <w:r w:rsidRPr="0009725A">
        <w:rPr>
          <w:rFonts w:ascii="Arial" w:eastAsia="Times New Roman" w:hAnsi="Arial" w:cs="Times New Roman"/>
          <w:b/>
          <w:sz w:val="16"/>
          <w:szCs w:val="20"/>
        </w:rPr>
        <w:t>must</w:t>
      </w:r>
      <w:r w:rsidRPr="0009725A">
        <w:rPr>
          <w:rFonts w:ascii="Arial" w:eastAsia="Times New Roman" w:hAnsi="Arial" w:cs="Times New Roman"/>
          <w:sz w:val="16"/>
          <w:szCs w:val="20"/>
        </w:rPr>
        <w:t xml:space="preserve"> be met for each student counted on Form P-223H:</w:t>
      </w:r>
    </w:p>
    <w:p w14:paraId="15D9B6CC" w14:textId="77777777" w:rsidR="0009725A" w:rsidRPr="0009725A" w:rsidRDefault="0009725A" w:rsidP="00463A7C">
      <w:pPr>
        <w:numPr>
          <w:ilvl w:val="1"/>
          <w:numId w:val="104"/>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The student’s evaluation must be current.</w:t>
      </w:r>
    </w:p>
    <w:p w14:paraId="5C466070" w14:textId="77777777" w:rsidR="0009725A" w:rsidRPr="0009725A" w:rsidRDefault="0009725A" w:rsidP="00463A7C">
      <w:pPr>
        <w:numPr>
          <w:ilvl w:val="1"/>
          <w:numId w:val="104"/>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The student’s eligibility to receive special education and related services or early intervention services must have been established.</w:t>
      </w:r>
    </w:p>
    <w:p w14:paraId="12EE8899" w14:textId="064412FA" w:rsidR="0009725A" w:rsidRPr="0009725A" w:rsidRDefault="0009725A" w:rsidP="00463A7C">
      <w:pPr>
        <w:numPr>
          <w:ilvl w:val="1"/>
          <w:numId w:val="104"/>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The student’s individualized education program (IEP) must be current and in effect. Consideration of the need for extended school year special education services must be documented in the IEP for each special education student reported. Students age birth through 2 must be served p</w:t>
      </w:r>
      <w:r w:rsidR="00175A6E">
        <w:rPr>
          <w:rFonts w:ascii="Arial" w:eastAsia="Times New Roman" w:hAnsi="Arial" w:cs="Times New Roman"/>
          <w:sz w:val="16"/>
          <w:szCs w:val="20"/>
        </w:rPr>
        <w:t>er</w:t>
      </w:r>
      <w:r w:rsidRPr="0009725A">
        <w:rPr>
          <w:rFonts w:ascii="Arial" w:eastAsia="Times New Roman" w:hAnsi="Arial" w:cs="Times New Roman"/>
          <w:sz w:val="16"/>
          <w:szCs w:val="20"/>
        </w:rPr>
        <w:t xml:space="preserve"> an individualized family service plan (IFSP) per IDEA Part C – Washington Early Support for Infants and Toddlers (ESIT) requirements. </w:t>
      </w:r>
    </w:p>
    <w:p w14:paraId="63FB1C3D" w14:textId="77777777" w:rsidR="0009725A" w:rsidRPr="0009725A" w:rsidRDefault="0009725A" w:rsidP="00463A7C">
      <w:pPr>
        <w:numPr>
          <w:ilvl w:val="1"/>
          <w:numId w:val="104"/>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The student must have received special education and related services or early intervention services on or before the count day but within the prior month.</w:t>
      </w:r>
    </w:p>
    <w:p w14:paraId="33773504" w14:textId="77777777" w:rsidR="0009725A" w:rsidRPr="0009725A" w:rsidRDefault="0009725A" w:rsidP="0009725A">
      <w:p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ind w:left="576"/>
        <w:rPr>
          <w:rFonts w:ascii="Arial" w:eastAsia="Times New Roman" w:hAnsi="Arial" w:cs="Times New Roman"/>
          <w:sz w:val="16"/>
          <w:szCs w:val="20"/>
        </w:rPr>
      </w:pPr>
    </w:p>
    <w:p w14:paraId="7F39A0A8" w14:textId="77777777" w:rsidR="0009725A" w:rsidRPr="0009725A" w:rsidRDefault="0009725A" w:rsidP="00463A7C">
      <w:pPr>
        <w:numPr>
          <w:ilvl w:val="0"/>
          <w:numId w:val="104"/>
        </w:numPr>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A properly identified student that is </w:t>
      </w:r>
      <w:r w:rsidRPr="0009725A">
        <w:rPr>
          <w:rFonts w:ascii="Arial" w:eastAsia="Times New Roman" w:hAnsi="Arial" w:cs="Times New Roman"/>
          <w:sz w:val="16"/>
          <w:szCs w:val="20"/>
          <w:u w:val="single"/>
        </w:rPr>
        <w:t>age 3 through 21</w:t>
      </w:r>
      <w:r w:rsidRPr="0009725A">
        <w:rPr>
          <w:rFonts w:ascii="Arial" w:eastAsia="Times New Roman" w:hAnsi="Arial" w:cs="Times New Roman"/>
          <w:sz w:val="16"/>
          <w:szCs w:val="20"/>
        </w:rPr>
        <w:t xml:space="preserve"> is one who:</w:t>
      </w:r>
    </w:p>
    <w:p w14:paraId="60D554CD" w14:textId="000CB88C" w:rsidR="0009725A" w:rsidRPr="0009725A" w:rsidRDefault="0009725A" w:rsidP="00463A7C">
      <w:pPr>
        <w:numPr>
          <w:ilvl w:val="1"/>
          <w:numId w:val="104"/>
        </w:numPr>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has an</w:t>
      </w:r>
      <w:r w:rsidRPr="0009725A">
        <w:rPr>
          <w:rFonts w:ascii="Arial" w:eastAsia="Times New Roman" w:hAnsi="Arial" w:cs="Times New Roman"/>
          <w:spacing w:val="-2"/>
          <w:sz w:val="16"/>
          <w:szCs w:val="20"/>
        </w:rPr>
        <w:t xml:space="preserve"> </w:t>
      </w:r>
      <w:r w:rsidR="00BC3247">
        <w:rPr>
          <w:rFonts w:ascii="Arial" w:eastAsia="Times New Roman" w:hAnsi="Arial" w:cs="Times New Roman"/>
          <w:spacing w:val="-2"/>
          <w:sz w:val="16"/>
          <w:szCs w:val="20"/>
        </w:rPr>
        <w:t xml:space="preserve">active </w:t>
      </w:r>
      <w:r w:rsidRPr="0009725A">
        <w:rPr>
          <w:rFonts w:ascii="Arial" w:eastAsia="Times New Roman" w:hAnsi="Arial" w:cs="Times New Roman"/>
          <w:sz w:val="16"/>
          <w:szCs w:val="20"/>
        </w:rPr>
        <w:t xml:space="preserve">IEP that meets state requirements; </w:t>
      </w:r>
    </w:p>
    <w:p w14:paraId="73231B67" w14:textId="77777777" w:rsidR="0009725A" w:rsidRPr="0009725A" w:rsidRDefault="0009725A" w:rsidP="00463A7C">
      <w:pPr>
        <w:numPr>
          <w:ilvl w:val="1"/>
          <w:numId w:val="104"/>
        </w:numPr>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has a current evaluation that meets state requirements; </w:t>
      </w:r>
    </w:p>
    <w:p w14:paraId="24DF43F1" w14:textId="77777777" w:rsidR="0009725A" w:rsidRPr="0009725A" w:rsidRDefault="0009725A" w:rsidP="00463A7C">
      <w:pPr>
        <w:numPr>
          <w:ilvl w:val="1"/>
          <w:numId w:val="104"/>
        </w:numPr>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and receiving specially designed instruction as described in a current IEP.</w:t>
      </w:r>
    </w:p>
    <w:p w14:paraId="243E4267" w14:textId="77777777" w:rsidR="0009725A" w:rsidRPr="0009725A" w:rsidRDefault="0009725A" w:rsidP="0009725A">
      <w:pPr>
        <w:spacing w:after="0" w:line="240" w:lineRule="auto"/>
        <w:ind w:left="576"/>
        <w:rPr>
          <w:rFonts w:ascii="Arial" w:eastAsia="Times New Roman" w:hAnsi="Arial" w:cs="Times New Roman"/>
          <w:sz w:val="16"/>
          <w:szCs w:val="20"/>
        </w:rPr>
      </w:pPr>
    </w:p>
    <w:p w14:paraId="038638B2" w14:textId="77777777" w:rsidR="0009725A" w:rsidRPr="0009725A" w:rsidRDefault="0009725A" w:rsidP="00463A7C">
      <w:pPr>
        <w:numPr>
          <w:ilvl w:val="0"/>
          <w:numId w:val="104"/>
        </w:numPr>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A properly identified student that is </w:t>
      </w:r>
      <w:r w:rsidRPr="0009725A">
        <w:rPr>
          <w:rFonts w:ascii="Arial" w:eastAsia="Times New Roman" w:hAnsi="Arial" w:cs="Times New Roman"/>
          <w:sz w:val="16"/>
          <w:szCs w:val="20"/>
          <w:u w:val="single"/>
        </w:rPr>
        <w:t>age birth through 2</w:t>
      </w:r>
      <w:r w:rsidRPr="0009725A">
        <w:rPr>
          <w:rFonts w:ascii="Arial" w:eastAsia="Times New Roman" w:hAnsi="Arial" w:cs="Times New Roman"/>
          <w:sz w:val="16"/>
          <w:szCs w:val="20"/>
        </w:rPr>
        <w:t xml:space="preserve"> is one who:</w:t>
      </w:r>
    </w:p>
    <w:p w14:paraId="4F39BEE2" w14:textId="77777777" w:rsidR="0009725A" w:rsidRPr="0009725A" w:rsidRDefault="0009725A" w:rsidP="00463A7C">
      <w:pPr>
        <w:numPr>
          <w:ilvl w:val="0"/>
          <w:numId w:val="106"/>
        </w:numPr>
        <w:tabs>
          <w:tab w:val="left" w:pos="540"/>
        </w:tabs>
        <w:spacing w:after="0" w:line="240" w:lineRule="auto"/>
        <w:ind w:left="720" w:hanging="450"/>
        <w:rPr>
          <w:rFonts w:ascii="Arial" w:eastAsia="Times New Roman" w:hAnsi="Arial" w:cs="Times New Roman"/>
          <w:sz w:val="16"/>
          <w:szCs w:val="20"/>
        </w:rPr>
      </w:pPr>
      <w:r w:rsidRPr="0009725A">
        <w:rPr>
          <w:rFonts w:ascii="Arial" w:eastAsia="Times New Roman" w:hAnsi="Arial" w:cs="Times New Roman"/>
          <w:sz w:val="16"/>
          <w:szCs w:val="20"/>
        </w:rPr>
        <w:t>has an IFSP that meets state requirements;</w:t>
      </w:r>
    </w:p>
    <w:p w14:paraId="755CC31C" w14:textId="77777777" w:rsidR="0009725A" w:rsidRPr="0009725A" w:rsidRDefault="0009725A" w:rsidP="00463A7C">
      <w:pPr>
        <w:numPr>
          <w:ilvl w:val="0"/>
          <w:numId w:val="106"/>
        </w:numPr>
        <w:tabs>
          <w:tab w:val="left" w:pos="540"/>
        </w:tabs>
        <w:spacing w:after="0" w:line="240" w:lineRule="auto"/>
        <w:ind w:left="720" w:hanging="450"/>
        <w:rPr>
          <w:rFonts w:ascii="Arial" w:eastAsia="Times New Roman" w:hAnsi="Arial" w:cs="Times New Roman"/>
          <w:sz w:val="16"/>
          <w:szCs w:val="20"/>
        </w:rPr>
      </w:pPr>
      <w:r w:rsidRPr="0009725A">
        <w:rPr>
          <w:rFonts w:ascii="Arial" w:eastAsia="Times New Roman" w:hAnsi="Arial" w:cs="Times New Roman"/>
          <w:sz w:val="16"/>
          <w:szCs w:val="20"/>
        </w:rPr>
        <w:t>has an IFSP based upon an appropriate evaluation;</w:t>
      </w:r>
    </w:p>
    <w:p w14:paraId="02B5EF4E" w14:textId="77777777" w:rsidR="0009725A" w:rsidRPr="0009725A" w:rsidRDefault="0009725A" w:rsidP="00463A7C">
      <w:pPr>
        <w:numPr>
          <w:ilvl w:val="0"/>
          <w:numId w:val="106"/>
        </w:numPr>
        <w:tabs>
          <w:tab w:val="left" w:pos="540"/>
        </w:tabs>
        <w:spacing w:after="0" w:line="240" w:lineRule="auto"/>
        <w:ind w:left="540" w:hanging="270"/>
        <w:rPr>
          <w:rFonts w:ascii="Arial" w:eastAsia="Times New Roman" w:hAnsi="Arial" w:cs="Times New Roman"/>
          <w:sz w:val="16"/>
          <w:szCs w:val="20"/>
        </w:rPr>
      </w:pPr>
      <w:r w:rsidRPr="0009725A">
        <w:rPr>
          <w:rFonts w:ascii="Arial" w:eastAsia="Times New Roman" w:hAnsi="Arial" w:cs="Times New Roman"/>
          <w:sz w:val="16"/>
          <w:szCs w:val="20"/>
        </w:rPr>
        <w:t>and is receiving early intervention services described in the IFSP.</w:t>
      </w:r>
    </w:p>
    <w:p w14:paraId="18AA26A1" w14:textId="77777777" w:rsidR="0009725A" w:rsidRPr="0009725A" w:rsidRDefault="0009725A" w:rsidP="0009725A">
      <w:pPr>
        <w:spacing w:after="0" w:line="240" w:lineRule="auto"/>
        <w:ind w:left="630"/>
        <w:rPr>
          <w:rFonts w:ascii="Arial" w:eastAsia="Times New Roman" w:hAnsi="Arial" w:cs="Times New Roman"/>
          <w:sz w:val="16"/>
          <w:szCs w:val="20"/>
        </w:rPr>
      </w:pPr>
    </w:p>
    <w:p w14:paraId="5298B72C" w14:textId="22387AC5" w:rsidR="0009725A" w:rsidRPr="0009725A" w:rsidRDefault="0009725A" w:rsidP="00463A7C">
      <w:pPr>
        <w:numPr>
          <w:ilvl w:val="0"/>
          <w:numId w:val="104"/>
        </w:numPr>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All corrections to state enrollment reporting required for resolution of state audit examination findings related to special education and state child count verification findings are submitted p</w:t>
      </w:r>
      <w:r w:rsidR="00175A6E">
        <w:rPr>
          <w:rFonts w:ascii="Arial" w:eastAsia="Times New Roman" w:hAnsi="Arial" w:cs="Times New Roman"/>
          <w:sz w:val="16"/>
          <w:szCs w:val="20"/>
        </w:rPr>
        <w:t>er</w:t>
      </w:r>
      <w:r w:rsidRPr="0009725A">
        <w:rPr>
          <w:rFonts w:ascii="Arial" w:eastAsia="Times New Roman" w:hAnsi="Arial" w:cs="Times New Roman"/>
          <w:sz w:val="16"/>
          <w:szCs w:val="20"/>
        </w:rPr>
        <w:t xml:space="preserve"> chapter 392-117 WAC, Timely Reporting.</w:t>
      </w:r>
    </w:p>
    <w:p w14:paraId="47B7E4CE" w14:textId="77777777" w:rsidR="0009725A" w:rsidRPr="0009725A" w:rsidRDefault="0009725A" w:rsidP="0009725A">
      <w:pPr>
        <w:spacing w:after="0" w:line="240" w:lineRule="auto"/>
        <w:rPr>
          <w:rFonts w:ascii="Arial" w:eastAsia="Times New Roman" w:hAnsi="Arial" w:cs="Times New Roman"/>
          <w:b/>
          <w:sz w:val="16"/>
          <w:szCs w:val="20"/>
        </w:rPr>
      </w:pPr>
      <w:r w:rsidRPr="0009725A">
        <w:rPr>
          <w:rFonts w:ascii="Arial" w:eastAsia="Times New Roman" w:hAnsi="Arial" w:cs="Times New Roman"/>
          <w:b/>
          <w:sz w:val="16"/>
          <w:szCs w:val="20"/>
        </w:rPr>
        <w:br w:type="column"/>
        <w:t>Limitations on Enrollment Counts</w:t>
      </w:r>
    </w:p>
    <w:p w14:paraId="74D19A29" w14:textId="77777777" w:rsidR="0009725A" w:rsidRPr="0009725A" w:rsidRDefault="0009725A" w:rsidP="00463A7C">
      <w:pPr>
        <w:numPr>
          <w:ilvl w:val="0"/>
          <w:numId w:val="105"/>
        </w:numPr>
        <w:tabs>
          <w:tab w:val="left" w:pos="-72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Report only enrolled and properly identified students. </w:t>
      </w:r>
    </w:p>
    <w:p w14:paraId="2814033E" w14:textId="77777777" w:rsidR="0009725A" w:rsidRPr="0009725A" w:rsidRDefault="0009725A" w:rsidP="00463A7C">
      <w:pPr>
        <w:numPr>
          <w:ilvl w:val="0"/>
          <w:numId w:val="105"/>
        </w:numPr>
        <w:tabs>
          <w:tab w:val="left" w:pos="-72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Do not report students enrolled in state institutions; i.e., residential habilitation centers, </w:t>
      </w:r>
      <w:r w:rsidRPr="0009725A">
        <w:rPr>
          <w:rFonts w:ascii="Arial" w:eastAsia="Times New Roman" w:hAnsi="Arial" w:cs="Arial"/>
          <w:sz w:val="16"/>
          <w:szCs w:val="16"/>
        </w:rPr>
        <w:t>state long-term juvenile institutions,</w:t>
      </w:r>
      <w:r w:rsidRPr="0009725A">
        <w:rPr>
          <w:rFonts w:ascii="Arial" w:eastAsia="Times New Roman" w:hAnsi="Arial" w:cs="Times New Roman"/>
          <w:sz w:val="16"/>
          <w:szCs w:val="20"/>
        </w:rPr>
        <w:t xml:space="preserve"> state operated community facilities, county juvenile detention centers, Department of Corrections facilities, and county or city adult jails. The district or ESD that provides the education services for the institution reports these students monthly on Form E-672. </w:t>
      </w:r>
    </w:p>
    <w:p w14:paraId="22CD2E2D" w14:textId="77777777" w:rsidR="0009725A" w:rsidRPr="0009725A" w:rsidRDefault="0009725A" w:rsidP="0009725A">
      <w:pPr>
        <w:spacing w:after="0" w:line="240" w:lineRule="auto"/>
        <w:rPr>
          <w:rFonts w:ascii="Arial" w:eastAsia="Times New Roman" w:hAnsi="Arial" w:cs="Times New Roman"/>
          <w:sz w:val="16"/>
          <w:szCs w:val="20"/>
        </w:rPr>
      </w:pPr>
    </w:p>
    <w:p w14:paraId="34714738"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20"/>
        </w:rPr>
      </w:pPr>
      <w:r w:rsidRPr="0009725A">
        <w:rPr>
          <w:rFonts w:ascii="Arial" w:eastAsia="Times New Roman" w:hAnsi="Arial" w:cs="Times New Roman"/>
          <w:b/>
          <w:sz w:val="16"/>
          <w:szCs w:val="20"/>
        </w:rPr>
        <w:t>References</w:t>
      </w:r>
    </w:p>
    <w:p w14:paraId="78C60522" w14:textId="0A6AF10E" w:rsidR="0009725A" w:rsidRPr="0009725A" w:rsidRDefault="0009725A" w:rsidP="00463A7C">
      <w:pPr>
        <w:numPr>
          <w:ilvl w:val="0"/>
          <w:numId w:val="82"/>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6"/>
          <w:szCs w:val="20"/>
        </w:rPr>
      </w:pPr>
      <w:r w:rsidRPr="0009725A">
        <w:rPr>
          <w:rFonts w:ascii="Arial" w:eastAsia="Times New Roman" w:hAnsi="Arial" w:cs="Times New Roman"/>
          <w:sz w:val="16"/>
          <w:szCs w:val="20"/>
        </w:rPr>
        <w:t xml:space="preserve">Annual Enrollment Bulletin available online at </w:t>
      </w:r>
      <w:r w:rsidR="0057154A">
        <w:rPr>
          <w:rFonts w:ascii="Arial" w:eastAsia="Times New Roman" w:hAnsi="Arial" w:cs="Times New Roman"/>
          <w:sz w:val="16"/>
          <w:szCs w:val="20"/>
        </w:rPr>
        <w:t xml:space="preserve">OSPI’s </w:t>
      </w:r>
      <w:hyperlink r:id="rId16" w:history="1">
        <w:r w:rsidR="00C57C64">
          <w:rPr>
            <w:rStyle w:val="Hyperlink"/>
            <w:rFonts w:ascii="Arial" w:eastAsia="Times New Roman" w:hAnsi="Arial" w:cs="Times New Roman"/>
            <w:sz w:val="16"/>
            <w:szCs w:val="20"/>
          </w:rPr>
          <w:t>Bulletin website</w:t>
        </w:r>
      </w:hyperlink>
      <w:r w:rsidRPr="0009725A">
        <w:rPr>
          <w:rFonts w:ascii="Arial" w:eastAsia="Times New Roman" w:hAnsi="Arial" w:cs="Times New Roman"/>
          <w:sz w:val="16"/>
          <w:szCs w:val="20"/>
        </w:rPr>
        <w:t>.</w:t>
      </w:r>
    </w:p>
    <w:p w14:paraId="5FBFE8BA" w14:textId="6C7960E7" w:rsidR="0009725A" w:rsidRPr="0009725A" w:rsidRDefault="0009725A" w:rsidP="00BC3247">
      <w:pPr>
        <w:numPr>
          <w:ilvl w:val="0"/>
          <w:numId w:val="82"/>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540" w:hanging="540"/>
        <w:rPr>
          <w:rFonts w:ascii="Arial" w:eastAsia="Times New Roman" w:hAnsi="Arial" w:cs="Times New Roman"/>
          <w:sz w:val="16"/>
          <w:szCs w:val="20"/>
        </w:rPr>
      </w:pPr>
      <w:r w:rsidRPr="0009725A">
        <w:rPr>
          <w:rFonts w:ascii="Arial" w:eastAsia="Times New Roman" w:hAnsi="Arial" w:cs="Times New Roman"/>
          <w:sz w:val="16"/>
          <w:szCs w:val="20"/>
        </w:rPr>
        <w:t>Reported enrollment</w:t>
      </w:r>
      <w:r w:rsidR="004B6BA1">
        <w:rPr>
          <w:rFonts w:ascii="Arial" w:eastAsia="Times New Roman" w:hAnsi="Arial" w:cs="Times New Roman"/>
          <w:sz w:val="16"/>
          <w:szCs w:val="20"/>
        </w:rPr>
        <w:t xml:space="preserve"> i</w:t>
      </w:r>
      <w:r w:rsidRPr="0009725A">
        <w:rPr>
          <w:rFonts w:ascii="Arial" w:eastAsia="Times New Roman" w:hAnsi="Arial" w:cs="Times New Roman"/>
          <w:sz w:val="16"/>
          <w:szCs w:val="20"/>
        </w:rPr>
        <w:t xml:space="preserve">s summarized on Report 1735. </w:t>
      </w:r>
    </w:p>
    <w:p w14:paraId="60501FAE" w14:textId="77777777" w:rsidR="0009725A" w:rsidRPr="0009725A" w:rsidRDefault="0009725A" w:rsidP="00BC3247">
      <w:pPr>
        <w:numPr>
          <w:ilvl w:val="0"/>
          <w:numId w:val="82"/>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540" w:hanging="540"/>
        <w:rPr>
          <w:rFonts w:ascii="Arial" w:eastAsia="Times New Roman" w:hAnsi="Arial" w:cs="Times New Roman"/>
          <w:sz w:val="16"/>
          <w:szCs w:val="20"/>
        </w:rPr>
      </w:pPr>
      <w:r w:rsidRPr="0009725A">
        <w:rPr>
          <w:rFonts w:ascii="Arial" w:eastAsia="Times New Roman" w:hAnsi="Arial" w:cs="Times New Roman"/>
          <w:sz w:val="16"/>
          <w:szCs w:val="20"/>
        </w:rPr>
        <w:t>Refer to WAC Chapter 392-172A for special education guidelines.</w:t>
      </w:r>
    </w:p>
    <w:p w14:paraId="7CDC3691"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0"/>
        </w:rPr>
      </w:pPr>
    </w:p>
    <w:p w14:paraId="27264925" w14:textId="77777777" w:rsidR="0009725A" w:rsidRPr="0009725A" w:rsidRDefault="0009725A" w:rsidP="0009725A">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jc w:val="center"/>
        <w:rPr>
          <w:rFonts w:ascii="Arial" w:eastAsia="Times New Roman" w:hAnsi="Arial" w:cs="Times New Roman"/>
          <w:sz w:val="16"/>
          <w:szCs w:val="20"/>
        </w:rPr>
      </w:pPr>
      <w:r w:rsidRPr="0009725A">
        <w:rPr>
          <w:rFonts w:ascii="Arial" w:eastAsia="Times New Roman" w:hAnsi="Arial" w:cs="Times New Roman"/>
          <w:b/>
          <w:sz w:val="16"/>
          <w:szCs w:val="20"/>
        </w:rPr>
        <w:t>DETAILED INSTRUCTIONS</w:t>
      </w:r>
    </w:p>
    <w:p w14:paraId="02D0DCA6" w14:textId="77777777" w:rsidR="0009725A" w:rsidRPr="0009725A" w:rsidRDefault="0009725A" w:rsidP="0009725A">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21AD755E" w14:textId="559AC11F" w:rsidR="0009725A" w:rsidRPr="0009725A" w:rsidRDefault="00A47951" w:rsidP="0009725A">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Pr>
          <w:rFonts w:ascii="Arial" w:eastAsia="Times New Roman" w:hAnsi="Arial" w:cs="Times New Roman"/>
          <w:sz w:val="16"/>
          <w:szCs w:val="20"/>
        </w:rPr>
        <w:t>E</w:t>
      </w:r>
      <w:r w:rsidR="0009725A" w:rsidRPr="0009725A">
        <w:rPr>
          <w:rFonts w:ascii="Arial" w:eastAsia="Times New Roman" w:hAnsi="Arial" w:cs="Times New Roman"/>
          <w:sz w:val="16"/>
          <w:szCs w:val="20"/>
        </w:rPr>
        <w:t xml:space="preserve">nter the </w:t>
      </w:r>
      <w:r>
        <w:rPr>
          <w:rFonts w:ascii="Arial" w:eastAsia="Times New Roman" w:hAnsi="Arial" w:cs="Times New Roman"/>
          <w:sz w:val="16"/>
          <w:szCs w:val="20"/>
        </w:rPr>
        <w:t>LEA name</w:t>
      </w:r>
      <w:r w:rsidR="0009725A" w:rsidRPr="0009725A">
        <w:rPr>
          <w:rFonts w:ascii="Arial" w:eastAsia="Times New Roman" w:hAnsi="Arial" w:cs="Times New Roman"/>
          <w:sz w:val="16"/>
          <w:szCs w:val="20"/>
        </w:rPr>
        <w:t xml:space="preserve">, county, </w:t>
      </w:r>
      <w:r>
        <w:rPr>
          <w:rFonts w:ascii="Arial" w:eastAsia="Times New Roman" w:hAnsi="Arial" w:cs="Times New Roman"/>
          <w:sz w:val="16"/>
          <w:szCs w:val="20"/>
        </w:rPr>
        <w:t xml:space="preserve">LEA </w:t>
      </w:r>
      <w:r w:rsidR="0009725A" w:rsidRPr="0009725A">
        <w:rPr>
          <w:rFonts w:ascii="Arial" w:eastAsia="Times New Roman" w:hAnsi="Arial" w:cs="Times New Roman"/>
          <w:sz w:val="16"/>
          <w:szCs w:val="20"/>
        </w:rPr>
        <w:t xml:space="preserve">number, ESD number, and report month in the boxes provided. </w:t>
      </w:r>
    </w:p>
    <w:p w14:paraId="167C5F4F" w14:textId="77777777" w:rsidR="0009725A" w:rsidRPr="0009725A" w:rsidRDefault="0009725A" w:rsidP="0009725A">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14:paraId="2F7F2520"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b/>
          <w:sz w:val="16"/>
          <w:szCs w:val="20"/>
        </w:rPr>
        <w:t>Resident District</w:t>
      </w:r>
    </w:p>
    <w:p w14:paraId="3BBFFB7E"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For districts and ESDs, enter the resident district name, county, and school district number in the boxes provided. </w:t>
      </w:r>
    </w:p>
    <w:p w14:paraId="4F1FD376"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130022AC" w14:textId="1B7E43AE"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For charter and tribal compact school, report the students as a resident district of the school.</w:t>
      </w:r>
    </w:p>
    <w:p w14:paraId="073EDAEF"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1161AA04"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Districts and ESDs serving nonresident students must complete a separate entry row on Form P-223H for each resident district served.</w:t>
      </w:r>
    </w:p>
    <w:p w14:paraId="6AC40ED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7E7AB24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20"/>
        </w:rPr>
      </w:pPr>
      <w:r w:rsidRPr="0009725A">
        <w:rPr>
          <w:rFonts w:ascii="Arial" w:eastAsia="Times New Roman" w:hAnsi="Arial" w:cs="Times New Roman"/>
          <w:b/>
          <w:sz w:val="16"/>
          <w:szCs w:val="20"/>
        </w:rPr>
        <w:t>Headcount</w:t>
      </w:r>
    </w:p>
    <w:p w14:paraId="441591DA"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 xml:space="preserve">Report special education headcount enrollment in the three age categories “0–2,” “3- to 5-Year-Olds Not Yet Enrolled in Kindergarten,” and “Kindergarten to Age 21.” </w:t>
      </w:r>
    </w:p>
    <w:p w14:paraId="0A89260D"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p>
    <w:p w14:paraId="4A8569A2"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The age category reported for a student is determined by the student’s birthday. See WAC 392-122-160.</w:t>
      </w:r>
    </w:p>
    <w:p w14:paraId="7B324C6E" w14:textId="77777777"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20"/>
        </w:rPr>
      </w:pPr>
    </w:p>
    <w:p w14:paraId="53AB1D55" w14:textId="77777777" w:rsidR="0009725A" w:rsidRPr="0009725A" w:rsidRDefault="0009725A" w:rsidP="0009725A">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b/>
          <w:sz w:val="16"/>
          <w:szCs w:val="20"/>
        </w:rPr>
        <w:t>Certification</w:t>
      </w:r>
    </w:p>
    <w:p w14:paraId="66912C01" w14:textId="77777777" w:rsidR="0009725A" w:rsidRPr="0009725A" w:rsidRDefault="0009725A" w:rsidP="0009725A">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09725A">
        <w:rPr>
          <w:rFonts w:ascii="Arial" w:eastAsia="Times New Roman" w:hAnsi="Arial" w:cs="Times New Roman"/>
          <w:sz w:val="16"/>
          <w:szCs w:val="20"/>
        </w:rPr>
        <w:t>Provide an original signature and date the completed Form P-223H.</w:t>
      </w:r>
    </w:p>
    <w:p w14:paraId="6A52124E" w14:textId="77777777" w:rsidR="0009725A" w:rsidRPr="0009725A" w:rsidRDefault="0009725A" w:rsidP="0009725A">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69952269" w14:textId="77777777" w:rsidR="0009725A" w:rsidRPr="0009725A" w:rsidRDefault="0009725A" w:rsidP="0009725A">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1955FB73" w14:textId="77777777" w:rsidR="0009725A" w:rsidRPr="0009725A" w:rsidRDefault="00812F26" w:rsidP="0009725A">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hyperlink r:id="rId17" w:history="1">
        <w:r w:rsidR="0009725A" w:rsidRPr="0009725A">
          <w:rPr>
            <w:rFonts w:ascii="Source Sans Pro" w:eastAsia="Times New Roman" w:hAnsi="Source Sans Pro" w:cs="Arial"/>
            <w:sz w:val="15"/>
            <w:szCs w:val="15"/>
          </w:rPr>
          <w:fldChar w:fldCharType="begin"/>
        </w:r>
        <w:r w:rsidR="0009725A" w:rsidRPr="0009725A">
          <w:rPr>
            <w:rFonts w:ascii="Source Sans Pro" w:eastAsia="Times New Roman" w:hAnsi="Source Sans Pro" w:cs="Arial"/>
            <w:sz w:val="15"/>
            <w:szCs w:val="15"/>
          </w:rPr>
          <w:instrText xml:space="preserve"> INCLUDEPICTURE "https://i.creativecommons.org/l/by-nd/4.0/88x31.png" \* MERGEFORMATINET </w:instrText>
        </w:r>
        <w:r w:rsidR="0009725A" w:rsidRPr="0009725A">
          <w:rPr>
            <w:rFonts w:ascii="Source Sans Pro" w:eastAsia="Times New Roman" w:hAnsi="Source Sans Pro" w:cs="Arial"/>
            <w:sz w:val="15"/>
            <w:szCs w:val="15"/>
          </w:rPr>
          <w:fldChar w:fldCharType="separate"/>
        </w:r>
        <w:r w:rsidR="00836DC3">
          <w:rPr>
            <w:rFonts w:ascii="Source Sans Pro" w:eastAsia="Times New Roman" w:hAnsi="Source Sans Pro" w:cs="Arial"/>
            <w:sz w:val="15"/>
            <w:szCs w:val="15"/>
          </w:rPr>
          <w:fldChar w:fldCharType="begin"/>
        </w:r>
        <w:r w:rsidR="00836DC3">
          <w:rPr>
            <w:rFonts w:ascii="Source Sans Pro" w:eastAsia="Times New Roman" w:hAnsi="Source Sans Pro" w:cs="Arial"/>
            <w:sz w:val="15"/>
            <w:szCs w:val="15"/>
          </w:rPr>
          <w:instrText xml:space="preserve"> INCLUDEPICTURE  "https://i.creativecommons.org/l/by-nd/4.0/88x31.png" \* MERGEFORMATINET </w:instrText>
        </w:r>
        <w:r w:rsidR="00836DC3">
          <w:rPr>
            <w:rFonts w:ascii="Source Sans Pro" w:eastAsia="Times New Roman" w:hAnsi="Source Sans Pro" w:cs="Arial"/>
            <w:sz w:val="15"/>
            <w:szCs w:val="15"/>
          </w:rPr>
          <w:fldChar w:fldCharType="separate"/>
        </w:r>
        <w:r w:rsidR="007379B4">
          <w:rPr>
            <w:rFonts w:ascii="Source Sans Pro" w:eastAsia="Times New Roman" w:hAnsi="Source Sans Pro" w:cs="Arial"/>
            <w:sz w:val="15"/>
            <w:szCs w:val="15"/>
          </w:rPr>
          <w:fldChar w:fldCharType="begin"/>
        </w:r>
        <w:r w:rsidR="007379B4">
          <w:rPr>
            <w:rFonts w:ascii="Source Sans Pro" w:eastAsia="Times New Roman" w:hAnsi="Source Sans Pro" w:cs="Arial"/>
            <w:sz w:val="15"/>
            <w:szCs w:val="15"/>
          </w:rPr>
          <w:instrText xml:space="preserve"> INCLUDEPICTURE  "https://i.creativecommons.org/l/by-nd/4.0/88x31.png" \* MERGEFORMATINET </w:instrText>
        </w:r>
        <w:r w:rsidR="007379B4">
          <w:rPr>
            <w:rFonts w:ascii="Source Sans Pro" w:eastAsia="Times New Roman" w:hAnsi="Source Sans Pro" w:cs="Arial"/>
            <w:sz w:val="15"/>
            <w:szCs w:val="15"/>
          </w:rPr>
          <w:fldChar w:fldCharType="separate"/>
        </w:r>
        <w:r w:rsidR="0092767C">
          <w:rPr>
            <w:rFonts w:ascii="Source Sans Pro" w:eastAsia="Times New Roman" w:hAnsi="Source Sans Pro" w:cs="Arial"/>
            <w:sz w:val="15"/>
            <w:szCs w:val="15"/>
          </w:rPr>
          <w:fldChar w:fldCharType="begin"/>
        </w:r>
        <w:r w:rsidR="0092767C">
          <w:rPr>
            <w:rFonts w:ascii="Source Sans Pro" w:eastAsia="Times New Roman" w:hAnsi="Source Sans Pro" w:cs="Arial"/>
            <w:sz w:val="15"/>
            <w:szCs w:val="15"/>
          </w:rPr>
          <w:instrText xml:space="preserve"> INCLUDEPICTURE  "https://i.creativecommons.org/l/by-nd/4.0/88x31.png" \* MERGEFORMATINET </w:instrText>
        </w:r>
        <w:r w:rsidR="0092767C">
          <w:rPr>
            <w:rFonts w:ascii="Source Sans Pro" w:eastAsia="Times New Roman" w:hAnsi="Source Sans Pro" w:cs="Arial"/>
            <w:sz w:val="15"/>
            <w:szCs w:val="15"/>
          </w:rPr>
          <w:fldChar w:fldCharType="separate"/>
        </w:r>
        <w:r w:rsidR="00EE097C">
          <w:rPr>
            <w:rFonts w:ascii="Source Sans Pro" w:eastAsia="Times New Roman" w:hAnsi="Source Sans Pro" w:cs="Arial"/>
            <w:sz w:val="15"/>
            <w:szCs w:val="15"/>
          </w:rPr>
          <w:fldChar w:fldCharType="begin"/>
        </w:r>
        <w:r w:rsidR="00EE097C">
          <w:rPr>
            <w:rFonts w:ascii="Source Sans Pro" w:eastAsia="Times New Roman" w:hAnsi="Source Sans Pro" w:cs="Arial"/>
            <w:sz w:val="15"/>
            <w:szCs w:val="15"/>
          </w:rPr>
          <w:instrText xml:space="preserve"> INCLUDEPICTURE  "https://i.creativecommons.org/l/by-nd/4.0/88x31.png" \* MERGEFORMATINET </w:instrText>
        </w:r>
        <w:r w:rsidR="00EE097C">
          <w:rPr>
            <w:rFonts w:ascii="Source Sans Pro" w:eastAsia="Times New Roman" w:hAnsi="Source Sans Pro" w:cs="Arial"/>
            <w:sz w:val="15"/>
            <w:szCs w:val="15"/>
          </w:rPr>
          <w:fldChar w:fldCharType="separate"/>
        </w:r>
        <w:r w:rsidR="004639E8">
          <w:rPr>
            <w:rFonts w:ascii="Source Sans Pro" w:eastAsia="Times New Roman" w:hAnsi="Source Sans Pro" w:cs="Arial"/>
            <w:sz w:val="15"/>
            <w:szCs w:val="15"/>
          </w:rPr>
          <w:fldChar w:fldCharType="begin"/>
        </w:r>
        <w:r w:rsidR="004639E8">
          <w:rPr>
            <w:rFonts w:ascii="Source Sans Pro" w:eastAsia="Times New Roman" w:hAnsi="Source Sans Pro" w:cs="Arial"/>
            <w:sz w:val="15"/>
            <w:szCs w:val="15"/>
          </w:rPr>
          <w:instrText xml:space="preserve"> INCLUDEPICTURE  "https://i.creativecommons.org/l/by-nd/4.0/88x31.png" \* MERGEFORMATINET </w:instrText>
        </w:r>
        <w:r w:rsidR="004639E8">
          <w:rPr>
            <w:rFonts w:ascii="Source Sans Pro" w:eastAsia="Times New Roman" w:hAnsi="Source Sans Pro" w:cs="Arial"/>
            <w:sz w:val="15"/>
            <w:szCs w:val="15"/>
          </w:rPr>
          <w:fldChar w:fldCharType="separate"/>
        </w:r>
        <w:r w:rsidR="00EA3459">
          <w:rPr>
            <w:rFonts w:ascii="Source Sans Pro" w:eastAsia="Times New Roman" w:hAnsi="Source Sans Pro" w:cs="Arial"/>
            <w:sz w:val="15"/>
            <w:szCs w:val="15"/>
          </w:rPr>
          <w:fldChar w:fldCharType="begin"/>
        </w:r>
        <w:r w:rsidR="00EA3459">
          <w:rPr>
            <w:rFonts w:ascii="Source Sans Pro" w:eastAsia="Times New Roman" w:hAnsi="Source Sans Pro" w:cs="Arial"/>
            <w:sz w:val="15"/>
            <w:szCs w:val="15"/>
          </w:rPr>
          <w:instrText xml:space="preserve"> INCLUDEPICTURE  "https://i.creativecommons.org/l/by-nd/4.0/88x31.png" \* MERGEFORMATINET </w:instrText>
        </w:r>
        <w:r w:rsidR="00EA3459">
          <w:rPr>
            <w:rFonts w:ascii="Source Sans Pro" w:eastAsia="Times New Roman" w:hAnsi="Source Sans Pro" w:cs="Arial"/>
            <w:sz w:val="15"/>
            <w:szCs w:val="15"/>
          </w:rPr>
          <w:fldChar w:fldCharType="separate"/>
        </w:r>
        <w:r w:rsidR="00DB4CA9">
          <w:rPr>
            <w:rFonts w:ascii="Source Sans Pro" w:eastAsia="Times New Roman" w:hAnsi="Source Sans Pro" w:cs="Arial"/>
            <w:sz w:val="15"/>
            <w:szCs w:val="15"/>
          </w:rPr>
          <w:fldChar w:fldCharType="begin"/>
        </w:r>
        <w:r w:rsidR="00DB4CA9">
          <w:rPr>
            <w:rFonts w:ascii="Source Sans Pro" w:eastAsia="Times New Roman" w:hAnsi="Source Sans Pro" w:cs="Arial"/>
            <w:sz w:val="15"/>
            <w:szCs w:val="15"/>
          </w:rPr>
          <w:instrText xml:space="preserve"> INCLUDEPICTURE  "https://i.creativecommons.org/l/by-nd/4.0/88x31.png" \* MERGEFORMATINET </w:instrText>
        </w:r>
        <w:r w:rsidR="00DB4CA9">
          <w:rPr>
            <w:rFonts w:ascii="Source Sans Pro" w:eastAsia="Times New Roman" w:hAnsi="Source Sans Pro" w:cs="Arial"/>
            <w:sz w:val="15"/>
            <w:szCs w:val="15"/>
          </w:rPr>
          <w:fldChar w:fldCharType="separate"/>
        </w:r>
        <w:r w:rsidR="00D90325">
          <w:rPr>
            <w:rFonts w:ascii="Source Sans Pro" w:eastAsia="Times New Roman" w:hAnsi="Source Sans Pro" w:cs="Arial"/>
            <w:sz w:val="15"/>
            <w:szCs w:val="15"/>
          </w:rPr>
          <w:fldChar w:fldCharType="begin"/>
        </w:r>
        <w:r w:rsidR="00D90325">
          <w:rPr>
            <w:rFonts w:ascii="Source Sans Pro" w:eastAsia="Times New Roman" w:hAnsi="Source Sans Pro" w:cs="Arial"/>
            <w:sz w:val="15"/>
            <w:szCs w:val="15"/>
          </w:rPr>
          <w:instrText xml:space="preserve"> INCLUDEPICTURE  "https://i.creativecommons.org/l/by-nd/4.0/88x31.png" \* MERGEFORMATINET </w:instrText>
        </w:r>
        <w:r w:rsidR="00D90325">
          <w:rPr>
            <w:rFonts w:ascii="Source Sans Pro" w:eastAsia="Times New Roman" w:hAnsi="Source Sans Pro" w:cs="Arial"/>
            <w:sz w:val="15"/>
            <w:szCs w:val="15"/>
          </w:rPr>
          <w:fldChar w:fldCharType="separate"/>
        </w:r>
        <w:r w:rsidR="005E024B">
          <w:rPr>
            <w:rFonts w:ascii="Source Sans Pro" w:eastAsia="Times New Roman" w:hAnsi="Source Sans Pro" w:cs="Arial"/>
            <w:sz w:val="15"/>
            <w:szCs w:val="15"/>
          </w:rPr>
          <w:fldChar w:fldCharType="begin"/>
        </w:r>
        <w:r w:rsidR="005E024B">
          <w:rPr>
            <w:rFonts w:ascii="Source Sans Pro" w:eastAsia="Times New Roman" w:hAnsi="Source Sans Pro" w:cs="Arial"/>
            <w:sz w:val="15"/>
            <w:szCs w:val="15"/>
          </w:rPr>
          <w:instrText xml:space="preserve"> INCLUDEPICTURE  "https://i.creativecommons.org/l/by-nd/4.0/88x31.png" \* MERGEFORMATINET </w:instrText>
        </w:r>
        <w:r w:rsidR="005E024B">
          <w:rPr>
            <w:rFonts w:ascii="Source Sans Pro" w:eastAsia="Times New Roman" w:hAnsi="Source Sans Pro" w:cs="Arial"/>
            <w:sz w:val="15"/>
            <w:szCs w:val="15"/>
          </w:rPr>
          <w:fldChar w:fldCharType="separate"/>
        </w:r>
        <w:r w:rsidR="00743F64">
          <w:rPr>
            <w:rFonts w:ascii="Source Sans Pro" w:eastAsia="Times New Roman" w:hAnsi="Source Sans Pro" w:cs="Arial"/>
            <w:sz w:val="15"/>
            <w:szCs w:val="15"/>
          </w:rPr>
          <w:fldChar w:fldCharType="begin"/>
        </w:r>
        <w:r w:rsidR="00743F64">
          <w:rPr>
            <w:rFonts w:ascii="Source Sans Pro" w:eastAsia="Times New Roman" w:hAnsi="Source Sans Pro" w:cs="Arial"/>
            <w:sz w:val="15"/>
            <w:szCs w:val="15"/>
          </w:rPr>
          <w:instrText xml:space="preserve"> INCLUDEPICTURE  "https://i.creativecommons.org/l/by-nd/4.0/88x31.png" \* MERGEFORMATINET </w:instrText>
        </w:r>
        <w:r w:rsidR="00743F64">
          <w:rPr>
            <w:rFonts w:ascii="Source Sans Pro" w:eastAsia="Times New Roman" w:hAnsi="Source Sans Pro" w:cs="Arial"/>
            <w:sz w:val="15"/>
            <w:szCs w:val="15"/>
          </w:rPr>
          <w:fldChar w:fldCharType="separate"/>
        </w:r>
        <w:r w:rsidR="00665A78">
          <w:rPr>
            <w:rFonts w:ascii="Source Sans Pro" w:eastAsia="Times New Roman" w:hAnsi="Source Sans Pro" w:cs="Arial"/>
            <w:sz w:val="15"/>
            <w:szCs w:val="15"/>
          </w:rPr>
          <w:fldChar w:fldCharType="begin"/>
        </w:r>
        <w:r w:rsidR="00665A78">
          <w:rPr>
            <w:rFonts w:ascii="Source Sans Pro" w:eastAsia="Times New Roman" w:hAnsi="Source Sans Pro" w:cs="Arial"/>
            <w:sz w:val="15"/>
            <w:szCs w:val="15"/>
          </w:rPr>
          <w:instrText xml:space="preserve"> INCLUDEPICTURE  "https://i.creativecommons.org/l/by-nd/4.0/88x31.png" \* MERGEFORMATINET </w:instrText>
        </w:r>
        <w:r w:rsidR="00665A78">
          <w:rPr>
            <w:rFonts w:ascii="Source Sans Pro" w:eastAsia="Times New Roman" w:hAnsi="Source Sans Pro" w:cs="Arial"/>
            <w:sz w:val="15"/>
            <w:szCs w:val="15"/>
          </w:rPr>
          <w:fldChar w:fldCharType="separate"/>
        </w:r>
        <w:r w:rsidR="00131069">
          <w:rPr>
            <w:rFonts w:ascii="Source Sans Pro" w:eastAsia="Times New Roman" w:hAnsi="Source Sans Pro" w:cs="Arial"/>
            <w:sz w:val="15"/>
            <w:szCs w:val="15"/>
          </w:rPr>
          <w:fldChar w:fldCharType="begin"/>
        </w:r>
        <w:r w:rsidR="00131069">
          <w:rPr>
            <w:rFonts w:ascii="Source Sans Pro" w:eastAsia="Times New Roman" w:hAnsi="Source Sans Pro" w:cs="Arial"/>
            <w:sz w:val="15"/>
            <w:szCs w:val="15"/>
          </w:rPr>
          <w:instrText xml:space="preserve"> INCLUDEPICTURE  "https://i.creativecommons.org/l/by-nd/4.0/88x31.png" \* MERGEFORMATINET </w:instrText>
        </w:r>
        <w:r w:rsidR="00131069">
          <w:rPr>
            <w:rFonts w:ascii="Source Sans Pro" w:eastAsia="Times New Roman" w:hAnsi="Source Sans Pro" w:cs="Arial"/>
            <w:sz w:val="15"/>
            <w:szCs w:val="15"/>
          </w:rPr>
          <w:fldChar w:fldCharType="separate"/>
        </w:r>
        <w:r w:rsidR="00C84528">
          <w:rPr>
            <w:rFonts w:ascii="Source Sans Pro" w:eastAsia="Times New Roman" w:hAnsi="Source Sans Pro" w:cs="Arial"/>
            <w:sz w:val="15"/>
            <w:szCs w:val="15"/>
          </w:rPr>
          <w:fldChar w:fldCharType="begin"/>
        </w:r>
        <w:r w:rsidR="00C84528">
          <w:rPr>
            <w:rFonts w:ascii="Source Sans Pro" w:eastAsia="Times New Roman" w:hAnsi="Source Sans Pro" w:cs="Arial"/>
            <w:sz w:val="15"/>
            <w:szCs w:val="15"/>
          </w:rPr>
          <w:instrText xml:space="preserve"> INCLUDEPICTURE  "https://i.creativecommons.org/l/by-nd/4.0/88x31.png" \* MERGEFORMATINET </w:instrText>
        </w:r>
        <w:r w:rsidR="00C84528">
          <w:rPr>
            <w:rFonts w:ascii="Source Sans Pro" w:eastAsia="Times New Roman" w:hAnsi="Source Sans Pro" w:cs="Arial"/>
            <w:sz w:val="15"/>
            <w:szCs w:val="15"/>
          </w:rPr>
          <w:fldChar w:fldCharType="separate"/>
        </w:r>
        <w:r w:rsidR="001A51A5">
          <w:rPr>
            <w:rFonts w:ascii="Source Sans Pro" w:eastAsia="Times New Roman" w:hAnsi="Source Sans Pro" w:cs="Arial"/>
            <w:sz w:val="15"/>
            <w:szCs w:val="15"/>
          </w:rPr>
          <w:fldChar w:fldCharType="begin"/>
        </w:r>
        <w:r w:rsidR="001A51A5">
          <w:rPr>
            <w:rFonts w:ascii="Source Sans Pro" w:eastAsia="Times New Roman" w:hAnsi="Source Sans Pro" w:cs="Arial"/>
            <w:sz w:val="15"/>
            <w:szCs w:val="15"/>
          </w:rPr>
          <w:instrText xml:space="preserve"> INCLUDEPICTURE  "https://i.creativecommons.org/l/by-nd/4.0/88x31.png" \* MERGEFORMATINET </w:instrText>
        </w:r>
        <w:r w:rsidR="001A51A5">
          <w:rPr>
            <w:rFonts w:ascii="Source Sans Pro" w:eastAsia="Times New Roman" w:hAnsi="Source Sans Pro" w:cs="Arial"/>
            <w:sz w:val="15"/>
            <w:szCs w:val="15"/>
          </w:rPr>
          <w:fldChar w:fldCharType="separate"/>
        </w:r>
        <w:r w:rsidR="00DC6B4E">
          <w:rPr>
            <w:rFonts w:ascii="Source Sans Pro" w:eastAsia="Times New Roman" w:hAnsi="Source Sans Pro" w:cs="Arial"/>
            <w:sz w:val="15"/>
            <w:szCs w:val="15"/>
          </w:rPr>
          <w:fldChar w:fldCharType="begin"/>
        </w:r>
        <w:r w:rsidR="00DC6B4E">
          <w:rPr>
            <w:rFonts w:ascii="Source Sans Pro" w:eastAsia="Times New Roman" w:hAnsi="Source Sans Pro" w:cs="Arial"/>
            <w:sz w:val="15"/>
            <w:szCs w:val="15"/>
          </w:rPr>
          <w:instrText xml:space="preserve"> INCLUDEPICTURE  "https://i.creativecommons.org/l/by-nd/4.0/88x31.png" \* MERGEFORMATINET </w:instrText>
        </w:r>
        <w:r w:rsidR="00DC6B4E">
          <w:rPr>
            <w:rFonts w:ascii="Source Sans Pro" w:eastAsia="Times New Roman" w:hAnsi="Source Sans Pro" w:cs="Arial"/>
            <w:sz w:val="15"/>
            <w:szCs w:val="15"/>
          </w:rPr>
          <w:fldChar w:fldCharType="separate"/>
        </w:r>
        <w:r w:rsidR="00EE7B31">
          <w:rPr>
            <w:rFonts w:ascii="Source Sans Pro" w:eastAsia="Times New Roman" w:hAnsi="Source Sans Pro" w:cs="Arial"/>
            <w:sz w:val="15"/>
            <w:szCs w:val="15"/>
          </w:rPr>
          <w:fldChar w:fldCharType="begin"/>
        </w:r>
        <w:r w:rsidR="00EE7B31">
          <w:rPr>
            <w:rFonts w:ascii="Source Sans Pro" w:eastAsia="Times New Roman" w:hAnsi="Source Sans Pro" w:cs="Arial"/>
            <w:sz w:val="15"/>
            <w:szCs w:val="15"/>
          </w:rPr>
          <w:instrText xml:space="preserve"> INCLUDEPICTURE  "https://i.creativecommons.org/l/by-nd/4.0/88x31.png" \* MERGEFORMATINET </w:instrText>
        </w:r>
        <w:r w:rsidR="00EE7B31">
          <w:rPr>
            <w:rFonts w:ascii="Source Sans Pro" w:eastAsia="Times New Roman" w:hAnsi="Source Sans Pro" w:cs="Arial"/>
            <w:sz w:val="15"/>
            <w:szCs w:val="15"/>
          </w:rPr>
          <w:fldChar w:fldCharType="separate"/>
        </w:r>
        <w:r w:rsidR="0057154A">
          <w:rPr>
            <w:rFonts w:ascii="Source Sans Pro" w:eastAsia="Times New Roman" w:hAnsi="Source Sans Pro" w:cs="Arial"/>
            <w:sz w:val="15"/>
            <w:szCs w:val="15"/>
          </w:rPr>
          <w:fldChar w:fldCharType="begin"/>
        </w:r>
        <w:r w:rsidR="0057154A">
          <w:rPr>
            <w:rFonts w:ascii="Source Sans Pro" w:eastAsia="Times New Roman" w:hAnsi="Source Sans Pro" w:cs="Arial"/>
            <w:sz w:val="15"/>
            <w:szCs w:val="15"/>
          </w:rPr>
          <w:instrText xml:space="preserve"> INCLUDEPICTURE  "https://i.creativecommons.org/l/by-nd/4.0/88x31.png" \* MERGEFORMATINET </w:instrText>
        </w:r>
        <w:r w:rsidR="0057154A">
          <w:rPr>
            <w:rFonts w:ascii="Source Sans Pro" w:eastAsia="Times New Roman" w:hAnsi="Source Sans Pro" w:cs="Arial"/>
            <w:sz w:val="15"/>
            <w:szCs w:val="15"/>
          </w:rPr>
          <w:fldChar w:fldCharType="separate"/>
        </w:r>
        <w:r w:rsidR="00A328FE">
          <w:rPr>
            <w:rFonts w:ascii="Source Sans Pro" w:eastAsia="Times New Roman" w:hAnsi="Source Sans Pro" w:cs="Arial"/>
            <w:sz w:val="15"/>
            <w:szCs w:val="15"/>
          </w:rPr>
          <w:fldChar w:fldCharType="begin"/>
        </w:r>
        <w:r w:rsidR="00A328FE">
          <w:rPr>
            <w:rFonts w:ascii="Source Sans Pro" w:eastAsia="Times New Roman" w:hAnsi="Source Sans Pro" w:cs="Arial"/>
            <w:sz w:val="15"/>
            <w:szCs w:val="15"/>
          </w:rPr>
          <w:instrText xml:space="preserve"> INCLUDEPICTURE  "https://i.creativecommons.org/l/by-nd/4.0/88x31.png" \* MERGEFORMATINET </w:instrText>
        </w:r>
        <w:r w:rsidR="00A328FE">
          <w:rPr>
            <w:rFonts w:ascii="Source Sans Pro" w:eastAsia="Times New Roman" w:hAnsi="Source Sans Pro" w:cs="Arial"/>
            <w:sz w:val="15"/>
            <w:szCs w:val="15"/>
          </w:rPr>
          <w:fldChar w:fldCharType="separate"/>
        </w:r>
        <w:r w:rsidR="003C45BC">
          <w:rPr>
            <w:rFonts w:ascii="Source Sans Pro" w:eastAsia="Times New Roman" w:hAnsi="Source Sans Pro" w:cs="Arial"/>
            <w:sz w:val="15"/>
            <w:szCs w:val="15"/>
          </w:rPr>
          <w:fldChar w:fldCharType="begin"/>
        </w:r>
        <w:r w:rsidR="003C45BC">
          <w:rPr>
            <w:rFonts w:ascii="Source Sans Pro" w:eastAsia="Times New Roman" w:hAnsi="Source Sans Pro" w:cs="Arial"/>
            <w:sz w:val="15"/>
            <w:szCs w:val="15"/>
          </w:rPr>
          <w:instrText xml:space="preserve"> INCLUDEPICTURE  "https://i.creativecommons.org/l/by-nd/4.0/88x31.png" \* MERGEFORMATINET </w:instrText>
        </w:r>
        <w:r w:rsidR="003C45BC">
          <w:rPr>
            <w:rFonts w:ascii="Source Sans Pro" w:eastAsia="Times New Roman" w:hAnsi="Source Sans Pro" w:cs="Arial"/>
            <w:sz w:val="15"/>
            <w:szCs w:val="15"/>
          </w:rPr>
          <w:fldChar w:fldCharType="separate"/>
        </w:r>
        <w:r w:rsidR="006C5E34">
          <w:rPr>
            <w:rFonts w:ascii="Source Sans Pro" w:eastAsia="Times New Roman" w:hAnsi="Source Sans Pro" w:cs="Arial"/>
            <w:sz w:val="15"/>
            <w:szCs w:val="15"/>
          </w:rPr>
          <w:fldChar w:fldCharType="begin"/>
        </w:r>
        <w:r w:rsidR="006C5E34">
          <w:rPr>
            <w:rFonts w:ascii="Source Sans Pro" w:eastAsia="Times New Roman" w:hAnsi="Source Sans Pro" w:cs="Arial"/>
            <w:sz w:val="15"/>
            <w:szCs w:val="15"/>
          </w:rPr>
          <w:instrText xml:space="preserve"> INCLUDEPICTURE  "https://i.creativecommons.org/l/by-nd/4.0/88x31.png" \* MERGEFORMATINET </w:instrText>
        </w:r>
        <w:r w:rsidR="006C5E34">
          <w:rPr>
            <w:rFonts w:ascii="Source Sans Pro" w:eastAsia="Times New Roman" w:hAnsi="Source Sans Pro" w:cs="Arial"/>
            <w:sz w:val="15"/>
            <w:szCs w:val="15"/>
          </w:rPr>
          <w:fldChar w:fldCharType="separate"/>
        </w:r>
        <w:r w:rsidR="00E02616">
          <w:rPr>
            <w:rFonts w:ascii="Source Sans Pro" w:eastAsia="Times New Roman" w:hAnsi="Source Sans Pro" w:cs="Arial"/>
            <w:sz w:val="15"/>
            <w:szCs w:val="15"/>
          </w:rPr>
          <w:fldChar w:fldCharType="begin"/>
        </w:r>
        <w:r w:rsidR="00E02616">
          <w:rPr>
            <w:rFonts w:ascii="Source Sans Pro" w:eastAsia="Times New Roman" w:hAnsi="Source Sans Pro" w:cs="Arial"/>
            <w:sz w:val="15"/>
            <w:szCs w:val="15"/>
          </w:rPr>
          <w:instrText xml:space="preserve"> INCLUDEPICTURE  "https://i.creativecommons.org/l/by-nd/4.0/88x31.png" \* MERGEFORMATINET </w:instrText>
        </w:r>
        <w:r w:rsidR="00E02616">
          <w:rPr>
            <w:rFonts w:ascii="Source Sans Pro" w:eastAsia="Times New Roman" w:hAnsi="Source Sans Pro" w:cs="Arial"/>
            <w:sz w:val="15"/>
            <w:szCs w:val="15"/>
          </w:rPr>
          <w:fldChar w:fldCharType="separate"/>
        </w:r>
        <w:r w:rsidR="00C3479E">
          <w:rPr>
            <w:rFonts w:ascii="Source Sans Pro" w:eastAsia="Times New Roman" w:hAnsi="Source Sans Pro" w:cs="Arial"/>
            <w:sz w:val="15"/>
            <w:szCs w:val="15"/>
          </w:rPr>
          <w:fldChar w:fldCharType="begin"/>
        </w:r>
        <w:r w:rsidR="00C3479E">
          <w:rPr>
            <w:rFonts w:ascii="Source Sans Pro" w:eastAsia="Times New Roman" w:hAnsi="Source Sans Pro" w:cs="Arial"/>
            <w:sz w:val="15"/>
            <w:szCs w:val="15"/>
          </w:rPr>
          <w:instrText xml:space="preserve"> INCLUDEPICTURE  "https://i.creativecommons.org/l/by-nd/4.0/88x31.png" \* MERGEFORMATINET </w:instrText>
        </w:r>
        <w:r w:rsidR="00C3479E">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sidR="000D0EE9">
          <w:rPr>
            <w:rFonts w:ascii="Source Sans Pro" w:eastAsia="Times New Roman" w:hAnsi="Source Sans Pro" w:cs="Arial"/>
            <w:sz w:val="15"/>
            <w:szCs w:val="15"/>
          </w:rPr>
          <w:fldChar w:fldCharType="begin"/>
        </w:r>
        <w:r w:rsidR="000D0EE9">
          <w:rPr>
            <w:rFonts w:ascii="Source Sans Pro" w:eastAsia="Times New Roman" w:hAnsi="Source Sans Pro" w:cs="Arial"/>
            <w:sz w:val="15"/>
            <w:szCs w:val="15"/>
          </w:rPr>
          <w:instrText xml:space="preserve"> INCLUDEPICTURE  "https://i.creativecommons.org/l/by-nd/4.0/88x31.png" \* MERGEFORMATINET </w:instrText>
        </w:r>
        <w:r w:rsidR="000D0EE9">
          <w:rPr>
            <w:rFonts w:ascii="Source Sans Pro" w:eastAsia="Times New Roman" w:hAnsi="Source Sans Pro" w:cs="Arial"/>
            <w:sz w:val="15"/>
            <w:szCs w:val="15"/>
          </w:rPr>
          <w:fldChar w:fldCharType="separate"/>
        </w:r>
        <w:r w:rsidR="00E55489">
          <w:rPr>
            <w:rFonts w:ascii="Source Sans Pro" w:eastAsia="Times New Roman" w:hAnsi="Source Sans Pro" w:cs="Arial"/>
            <w:sz w:val="15"/>
            <w:szCs w:val="15"/>
          </w:rPr>
          <w:fldChar w:fldCharType="begin"/>
        </w:r>
        <w:r w:rsidR="00E55489">
          <w:rPr>
            <w:rFonts w:ascii="Source Sans Pro" w:eastAsia="Times New Roman" w:hAnsi="Source Sans Pro" w:cs="Arial"/>
            <w:sz w:val="15"/>
            <w:szCs w:val="15"/>
          </w:rPr>
          <w:instrText xml:space="preserve"> INCLUDEPICTURE  "https://i.creativecommons.org/l/by-nd/4.0/88x31.png" \* MERGEFORMATINET </w:instrText>
        </w:r>
        <w:r w:rsidR="00E55489">
          <w:rPr>
            <w:rFonts w:ascii="Source Sans Pro" w:eastAsia="Times New Roman" w:hAnsi="Source Sans Pro" w:cs="Arial"/>
            <w:sz w:val="15"/>
            <w:szCs w:val="15"/>
          </w:rPr>
          <w:fldChar w:fldCharType="separate"/>
        </w:r>
        <w:r w:rsidR="006841B7">
          <w:rPr>
            <w:rFonts w:ascii="Source Sans Pro" w:eastAsia="Times New Roman" w:hAnsi="Source Sans Pro" w:cs="Arial"/>
            <w:sz w:val="15"/>
            <w:szCs w:val="15"/>
          </w:rPr>
          <w:fldChar w:fldCharType="begin"/>
        </w:r>
        <w:r w:rsidR="006841B7">
          <w:rPr>
            <w:rFonts w:ascii="Source Sans Pro" w:eastAsia="Times New Roman" w:hAnsi="Source Sans Pro" w:cs="Arial"/>
            <w:sz w:val="15"/>
            <w:szCs w:val="15"/>
          </w:rPr>
          <w:instrText xml:space="preserve"> INCLUDEPICTURE  "https://i.creativecommons.org/l/by-nd/4.0/88x31.png" \* MERGEFORMATINET </w:instrText>
        </w:r>
        <w:r w:rsidR="006841B7">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6CED9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5pt;height:14.5pt" o:button="t">
              <v:imagedata r:id="rId18" r:href="rId19"/>
            </v:shape>
          </w:pict>
        </w:r>
        <w:r>
          <w:rPr>
            <w:rFonts w:ascii="Source Sans Pro" w:eastAsia="Times New Roman" w:hAnsi="Source Sans Pro" w:cs="Arial"/>
            <w:sz w:val="15"/>
            <w:szCs w:val="15"/>
          </w:rPr>
          <w:fldChar w:fldCharType="end"/>
        </w:r>
        <w:r w:rsidR="006841B7">
          <w:rPr>
            <w:rFonts w:ascii="Source Sans Pro" w:eastAsia="Times New Roman" w:hAnsi="Source Sans Pro" w:cs="Arial"/>
            <w:sz w:val="15"/>
            <w:szCs w:val="15"/>
          </w:rPr>
          <w:fldChar w:fldCharType="end"/>
        </w:r>
        <w:r w:rsidR="00E55489">
          <w:rPr>
            <w:rFonts w:ascii="Source Sans Pro" w:eastAsia="Times New Roman" w:hAnsi="Source Sans Pro" w:cs="Arial"/>
            <w:sz w:val="15"/>
            <w:szCs w:val="15"/>
          </w:rPr>
          <w:fldChar w:fldCharType="end"/>
        </w:r>
        <w:r w:rsidR="000D0EE9">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C3479E">
          <w:rPr>
            <w:rFonts w:ascii="Source Sans Pro" w:eastAsia="Times New Roman" w:hAnsi="Source Sans Pro" w:cs="Arial"/>
            <w:sz w:val="15"/>
            <w:szCs w:val="15"/>
          </w:rPr>
          <w:fldChar w:fldCharType="end"/>
        </w:r>
        <w:r w:rsidR="00E02616">
          <w:rPr>
            <w:rFonts w:ascii="Source Sans Pro" w:eastAsia="Times New Roman" w:hAnsi="Source Sans Pro" w:cs="Arial"/>
            <w:sz w:val="15"/>
            <w:szCs w:val="15"/>
          </w:rPr>
          <w:fldChar w:fldCharType="end"/>
        </w:r>
        <w:r w:rsidR="006C5E34">
          <w:rPr>
            <w:rFonts w:ascii="Source Sans Pro" w:eastAsia="Times New Roman" w:hAnsi="Source Sans Pro" w:cs="Arial"/>
            <w:sz w:val="15"/>
            <w:szCs w:val="15"/>
          </w:rPr>
          <w:fldChar w:fldCharType="end"/>
        </w:r>
        <w:r w:rsidR="003C45BC">
          <w:rPr>
            <w:rFonts w:ascii="Source Sans Pro" w:eastAsia="Times New Roman" w:hAnsi="Source Sans Pro" w:cs="Arial"/>
            <w:sz w:val="15"/>
            <w:szCs w:val="15"/>
          </w:rPr>
          <w:fldChar w:fldCharType="end"/>
        </w:r>
        <w:r w:rsidR="00A328FE">
          <w:rPr>
            <w:rFonts w:ascii="Source Sans Pro" w:eastAsia="Times New Roman" w:hAnsi="Source Sans Pro" w:cs="Arial"/>
            <w:sz w:val="15"/>
            <w:szCs w:val="15"/>
          </w:rPr>
          <w:fldChar w:fldCharType="end"/>
        </w:r>
        <w:r w:rsidR="0057154A">
          <w:rPr>
            <w:rFonts w:ascii="Source Sans Pro" w:eastAsia="Times New Roman" w:hAnsi="Source Sans Pro" w:cs="Arial"/>
            <w:sz w:val="15"/>
            <w:szCs w:val="15"/>
          </w:rPr>
          <w:fldChar w:fldCharType="end"/>
        </w:r>
        <w:r w:rsidR="00EE7B31">
          <w:rPr>
            <w:rFonts w:ascii="Source Sans Pro" w:eastAsia="Times New Roman" w:hAnsi="Source Sans Pro" w:cs="Arial"/>
            <w:sz w:val="15"/>
            <w:szCs w:val="15"/>
          </w:rPr>
          <w:fldChar w:fldCharType="end"/>
        </w:r>
        <w:r w:rsidR="00DC6B4E">
          <w:rPr>
            <w:rFonts w:ascii="Source Sans Pro" w:eastAsia="Times New Roman" w:hAnsi="Source Sans Pro" w:cs="Arial"/>
            <w:sz w:val="15"/>
            <w:szCs w:val="15"/>
          </w:rPr>
          <w:fldChar w:fldCharType="end"/>
        </w:r>
        <w:r w:rsidR="001A51A5">
          <w:rPr>
            <w:rFonts w:ascii="Source Sans Pro" w:eastAsia="Times New Roman" w:hAnsi="Source Sans Pro" w:cs="Arial"/>
            <w:sz w:val="15"/>
            <w:szCs w:val="15"/>
          </w:rPr>
          <w:fldChar w:fldCharType="end"/>
        </w:r>
        <w:r w:rsidR="00C84528">
          <w:rPr>
            <w:rFonts w:ascii="Source Sans Pro" w:eastAsia="Times New Roman" w:hAnsi="Source Sans Pro" w:cs="Arial"/>
            <w:sz w:val="15"/>
            <w:szCs w:val="15"/>
          </w:rPr>
          <w:fldChar w:fldCharType="end"/>
        </w:r>
        <w:r w:rsidR="00131069">
          <w:rPr>
            <w:rFonts w:ascii="Source Sans Pro" w:eastAsia="Times New Roman" w:hAnsi="Source Sans Pro" w:cs="Arial"/>
            <w:sz w:val="15"/>
            <w:szCs w:val="15"/>
          </w:rPr>
          <w:fldChar w:fldCharType="end"/>
        </w:r>
        <w:r w:rsidR="00665A78">
          <w:rPr>
            <w:rFonts w:ascii="Source Sans Pro" w:eastAsia="Times New Roman" w:hAnsi="Source Sans Pro" w:cs="Arial"/>
            <w:sz w:val="15"/>
            <w:szCs w:val="15"/>
          </w:rPr>
          <w:fldChar w:fldCharType="end"/>
        </w:r>
        <w:r w:rsidR="00743F64">
          <w:rPr>
            <w:rFonts w:ascii="Source Sans Pro" w:eastAsia="Times New Roman" w:hAnsi="Source Sans Pro" w:cs="Arial"/>
            <w:sz w:val="15"/>
            <w:szCs w:val="15"/>
          </w:rPr>
          <w:fldChar w:fldCharType="end"/>
        </w:r>
        <w:r w:rsidR="005E024B">
          <w:rPr>
            <w:rFonts w:ascii="Source Sans Pro" w:eastAsia="Times New Roman" w:hAnsi="Source Sans Pro" w:cs="Arial"/>
            <w:sz w:val="15"/>
            <w:szCs w:val="15"/>
          </w:rPr>
          <w:fldChar w:fldCharType="end"/>
        </w:r>
        <w:r w:rsidR="00D90325">
          <w:rPr>
            <w:rFonts w:ascii="Source Sans Pro" w:eastAsia="Times New Roman" w:hAnsi="Source Sans Pro" w:cs="Arial"/>
            <w:sz w:val="15"/>
            <w:szCs w:val="15"/>
          </w:rPr>
          <w:fldChar w:fldCharType="end"/>
        </w:r>
        <w:r w:rsidR="00DB4CA9">
          <w:rPr>
            <w:rFonts w:ascii="Source Sans Pro" w:eastAsia="Times New Roman" w:hAnsi="Source Sans Pro" w:cs="Arial"/>
            <w:sz w:val="15"/>
            <w:szCs w:val="15"/>
          </w:rPr>
          <w:fldChar w:fldCharType="end"/>
        </w:r>
        <w:r w:rsidR="00EA3459">
          <w:rPr>
            <w:rFonts w:ascii="Source Sans Pro" w:eastAsia="Times New Roman" w:hAnsi="Source Sans Pro" w:cs="Arial"/>
            <w:sz w:val="15"/>
            <w:szCs w:val="15"/>
          </w:rPr>
          <w:fldChar w:fldCharType="end"/>
        </w:r>
        <w:r w:rsidR="004639E8">
          <w:rPr>
            <w:rFonts w:ascii="Source Sans Pro" w:eastAsia="Times New Roman" w:hAnsi="Source Sans Pro" w:cs="Arial"/>
            <w:sz w:val="15"/>
            <w:szCs w:val="15"/>
          </w:rPr>
          <w:fldChar w:fldCharType="end"/>
        </w:r>
        <w:r w:rsidR="00EE097C">
          <w:rPr>
            <w:rFonts w:ascii="Source Sans Pro" w:eastAsia="Times New Roman" w:hAnsi="Source Sans Pro" w:cs="Arial"/>
            <w:sz w:val="15"/>
            <w:szCs w:val="15"/>
          </w:rPr>
          <w:fldChar w:fldCharType="end"/>
        </w:r>
        <w:r w:rsidR="0092767C">
          <w:rPr>
            <w:rFonts w:ascii="Source Sans Pro" w:eastAsia="Times New Roman" w:hAnsi="Source Sans Pro" w:cs="Arial"/>
            <w:sz w:val="15"/>
            <w:szCs w:val="15"/>
          </w:rPr>
          <w:fldChar w:fldCharType="end"/>
        </w:r>
        <w:r w:rsidR="007379B4">
          <w:rPr>
            <w:rFonts w:ascii="Source Sans Pro" w:eastAsia="Times New Roman" w:hAnsi="Source Sans Pro" w:cs="Arial"/>
            <w:sz w:val="15"/>
            <w:szCs w:val="15"/>
          </w:rPr>
          <w:fldChar w:fldCharType="end"/>
        </w:r>
        <w:r w:rsidR="00836DC3">
          <w:rPr>
            <w:rFonts w:ascii="Source Sans Pro" w:eastAsia="Times New Roman" w:hAnsi="Source Sans Pro" w:cs="Arial"/>
            <w:sz w:val="15"/>
            <w:szCs w:val="15"/>
          </w:rPr>
          <w:fldChar w:fldCharType="end"/>
        </w:r>
        <w:r w:rsidR="0009725A" w:rsidRPr="0009725A">
          <w:rPr>
            <w:rFonts w:ascii="Source Sans Pro" w:eastAsia="Times New Roman" w:hAnsi="Source Sans Pro" w:cs="Arial"/>
            <w:sz w:val="15"/>
            <w:szCs w:val="15"/>
          </w:rPr>
          <w:fldChar w:fldCharType="end"/>
        </w:r>
      </w:hyperlink>
      <w:r w:rsidR="0009725A" w:rsidRPr="0009725A">
        <w:rPr>
          <w:rFonts w:ascii="Calibri" w:eastAsia="Times New Roman" w:hAnsi="Calibri" w:cs="Arial"/>
          <w:sz w:val="16"/>
          <w:szCs w:val="16"/>
        </w:rPr>
        <w:t xml:space="preserve"> Form P-223H by Office of Superintendent of Public Instruction is licensed under a </w:t>
      </w:r>
      <w:hyperlink r:id="rId20" w:history="1">
        <w:r w:rsidR="0009725A" w:rsidRPr="0009725A">
          <w:rPr>
            <w:rFonts w:ascii="Calibri" w:eastAsia="Times New Roman" w:hAnsi="Calibri" w:cs="Arial"/>
            <w:sz w:val="16"/>
            <w:szCs w:val="16"/>
            <w:u w:val="single"/>
          </w:rPr>
          <w:t>Creative Commons Attribution-NoDerivatives 4.0 International License</w:t>
        </w:r>
      </w:hyperlink>
      <w:r w:rsidR="0009725A" w:rsidRPr="0009725A">
        <w:rPr>
          <w:rFonts w:ascii="Calibri" w:eastAsia="Times New Roman" w:hAnsi="Calibri" w:cs="Arial"/>
          <w:sz w:val="16"/>
          <w:szCs w:val="16"/>
        </w:rPr>
        <w:t>.</w:t>
      </w:r>
    </w:p>
    <w:p w14:paraId="129C346F" w14:textId="77777777" w:rsidR="0009725A" w:rsidRPr="00791E49" w:rsidRDefault="0009725A" w:rsidP="0009725A">
      <w:pPr>
        <w:spacing w:after="0" w:line="240" w:lineRule="auto"/>
        <w:rPr>
          <w:rFonts w:ascii="Arial" w:eastAsia="Times New Roman" w:hAnsi="Arial" w:cs="Times New Roman"/>
          <w:sz w:val="18"/>
          <w:szCs w:val="20"/>
        </w:rPr>
      </w:pPr>
    </w:p>
    <w:p w14:paraId="49FDE7A4" w14:textId="0D944F02" w:rsidR="0009725A" w:rsidRPr="0009725A" w:rsidRDefault="0009725A" w:rsidP="0009725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sectPr w:rsidR="0009725A" w:rsidRPr="0009725A" w:rsidSect="0009725A">
          <w:type w:val="continuous"/>
          <w:pgSz w:w="12240" w:h="15840" w:code="1"/>
          <w:pgMar w:top="720" w:right="720" w:bottom="720" w:left="720" w:header="0" w:footer="0" w:gutter="0"/>
          <w:cols w:num="2" w:space="720"/>
          <w:noEndnote/>
        </w:sectPr>
      </w:pPr>
      <w:r>
        <w:rPr>
          <w:rFonts w:ascii="Arial" w:eastAsia="Times New Roman" w:hAnsi="Arial" w:cs="Times New Roman"/>
          <w:sz w:val="17"/>
          <w:szCs w:val="20"/>
        </w:rPr>
        <w:br w:type="page"/>
      </w:r>
    </w:p>
    <w:p w14:paraId="01D9F1EE" w14:textId="77777777" w:rsidR="00A27C55" w:rsidRPr="00506623" w:rsidRDefault="00A27C55" w:rsidP="00A27C55">
      <w:pPr>
        <w:spacing w:after="0" w:line="24" w:lineRule="auto"/>
        <w:ind w:firstLine="90"/>
        <w:rPr>
          <w:rFonts w:ascii="Times New Roman" w:eastAsia="Times New Roman" w:hAnsi="Times New Roman" w:cs="Times New Roman"/>
          <w:sz w:val="24"/>
          <w:szCs w:val="24"/>
        </w:rPr>
      </w:pPr>
    </w:p>
    <w:sectPr w:rsidR="00A27C55" w:rsidRPr="00506623" w:rsidSect="00812F26">
      <w:footerReference w:type="default" r:id="rId21"/>
      <w:footerReference w:type="first" r:id="rId22"/>
      <w:pgSz w:w="12240" w:h="15840" w:code="1"/>
      <w:pgMar w:top="540" w:right="1710" w:bottom="576" w:left="90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0298"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FF16" w14:textId="77777777" w:rsidR="00E34BD0" w:rsidRDefault="00E3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58D7" w14:textId="77777777" w:rsidR="00E34BD0" w:rsidRDefault="00E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EE9"/>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41B7"/>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2F26"/>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5489"/>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4.0/" TargetMode="External"/><Relationship Id="rId2" Type="http://schemas.openxmlformats.org/officeDocument/2006/relationships/customXml" Target="../customXml/item2.xml"/><Relationship Id="rId16" Type="http://schemas.openxmlformats.org/officeDocument/2006/relationships/hyperlink" Target="https://www.k12.wa.us/bulletinsmemos" TargetMode="External"/><Relationship Id="rId20"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https://i.creativecommons.org/l/by-nd/4.0/88x31.p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2.xml><?xml version="1.0" encoding="utf-8"?>
<ds:datastoreItem xmlns:ds="http://schemas.openxmlformats.org/officeDocument/2006/customXml" ds:itemID="{F54F85B7-48F0-45FD-A9ED-2AF2CD53668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52a5861-6a21-4a7e-a8b2-ea0784d11f73"/>
    <ds:schemaRef ds:uri="http://www.w3.org/XML/1998/namespace"/>
  </ds:schemaRefs>
</ds:datastoreItem>
</file>

<file path=customXml/itemProps3.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5.xml><?xml version="1.0" encoding="utf-8"?>
<ds:datastoreItem xmlns:ds="http://schemas.openxmlformats.org/officeDocument/2006/customXml" ds:itemID="{DDAC1610-89DD-4358-A91A-E3FDBE8F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2019-08-12T17:12:00Z</dcterms:created>
  <dcterms:modified xsi:type="dcterms:W3CDTF">2019-08-12T17:12:00Z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