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14:paraId="6BBC3F96" w14:textId="77777777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3CE7" w14:textId="77777777" w:rsidR="00924522" w:rsidRDefault="005F1721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5CDDA760" wp14:editId="3E6AF726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3494D" w14:textId="77777777" w:rsidR="00924522" w:rsidRPr="00F54B65" w:rsidRDefault="00924522" w:rsidP="001353E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A13A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F1A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677675F9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8B749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033D320D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560E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149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D36A9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6954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AA9EB96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3BF99B6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687881C7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217A501" w14:textId="77777777"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1021FEEB" w14:textId="77777777" w:rsidR="00924522" w:rsidRPr="00A22971" w:rsidRDefault="002832ED" w:rsidP="007D63AC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5B36A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E34B4D6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5C46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DBA8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28D21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1106D0F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270A4E29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5CF43E54" w14:textId="77777777" w:rsidTr="00933F08">
        <w:tc>
          <w:tcPr>
            <w:tcW w:w="1907" w:type="dxa"/>
            <w:shd w:val="clear" w:color="auto" w:fill="000000"/>
          </w:tcPr>
          <w:p w14:paraId="51653B4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339F2DF1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7CB23DA8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20F4A03" w14:textId="77777777" w:rsidTr="00933F08">
        <w:tc>
          <w:tcPr>
            <w:tcW w:w="1907" w:type="dxa"/>
            <w:vAlign w:val="center"/>
          </w:tcPr>
          <w:p w14:paraId="210816B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4E5C9A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1ADDA1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5947AF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7C3E7B65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410C2D6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7EB2786B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F970664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0FDD181A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2FF254F8" w14:textId="77777777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545EB654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FC2A845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09BE1B3D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5D27A12A" w14:textId="77777777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3FA4D664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08587D6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2DB8F5FC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BC184D6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A11D9BD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9DAF2E3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616FF4C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1C191B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9FF2B8F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D36FB3E" w14:textId="77777777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15161C0" w14:textId="77777777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A1FCFB3" w14:textId="77777777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5DDE19E8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F0E153E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A519FA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8677382" w14:textId="77777777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23C71CF7" w14:textId="77777777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28AF084C" w14:textId="77777777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6338688F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2C94D25E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4572801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7EA68F9E" w14:textId="77777777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56E097C2" w14:textId="77777777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12AD4F5" w14:textId="77777777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72CD13D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0610209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33BE788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2D238833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1C5F1BBE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D63DA4B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1ABA2D84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370D241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A3EF562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C588E7C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36BAE186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7B802B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94C22C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8DE39E1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05F3891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009E5A0" w14:textId="77777777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771B2B4E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3A6AA69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8852787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74A1C85" w14:textId="77777777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134CFD2" w14:textId="29B278A5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10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21552ED" w14:textId="77777777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06E38D02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8594E0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4513B577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0257C49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591DBF21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53A412F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5029EEF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62A52C8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5AA876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2A19F32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0930759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38DC0CA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643CD531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3C1043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4ECBC2A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9F7EA5E" w14:textId="77777777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6E70698" w14:textId="0B09E286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10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7F4C52B" w14:textId="7777777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459C0AAD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CCB9916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79BCA420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4F1563C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49862A51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3B123C32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5472A823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E5277C0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CC8BF9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C6BD317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1F8DBFCC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1C03AF8E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5CF51DB5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DA9207A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6C4FD962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E53887A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5A77E2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5A02D42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067E080A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28195B3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058D1EB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A79C856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DANA             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D076C46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0D1AA47" w14:textId="77777777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5B48B31A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C071B7C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7B63DB2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569A175" w14:textId="77777777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63C1C9" w14:textId="77777777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E0E07A8" w14:textId="77777777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5FB61925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0F0BC0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50DF9A6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2D3373D4" w14:textId="77777777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9EF6302" w14:textId="77777777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7EF7CFA" w14:textId="77777777"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14:paraId="072E724C" w14:textId="77777777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692C" w14:textId="77777777"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9B78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576264F" w14:textId="77777777"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0A864C3" w14:textId="77777777"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31ED8245" w14:textId="77777777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7EFD" w14:textId="77777777"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7E4A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89035" w14:textId="77777777"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12B5B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22908CA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2B431935" w14:textId="77777777"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82AC86A" w14:textId="77777777"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C577342" w14:textId="77777777" w:rsidR="004B6F38" w:rsidRPr="00A22971" w:rsidRDefault="004B6F38" w:rsidP="00C866F1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2B8BCD70" w14:textId="77777777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B5BFE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11B0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474DD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19BA" w14:textId="77777777" w:rsidR="004B6F38" w:rsidRPr="00F54B65" w:rsidRDefault="004B6F38" w:rsidP="0099413A">
            <w:pPr>
              <w:ind w:left="516" w:hanging="516"/>
            </w:pPr>
          </w:p>
        </w:tc>
      </w:tr>
    </w:tbl>
    <w:p w14:paraId="2D550580" w14:textId="77777777"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208BC26E" w14:textId="77777777" w:rsidTr="003A6260">
        <w:tc>
          <w:tcPr>
            <w:tcW w:w="1853" w:type="dxa"/>
            <w:gridSpan w:val="2"/>
            <w:shd w:val="clear" w:color="auto" w:fill="000000"/>
          </w:tcPr>
          <w:p w14:paraId="31C0C1BD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4AD5390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70F9219F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B251386" w14:textId="77777777" w:rsidTr="003A6260">
        <w:tc>
          <w:tcPr>
            <w:tcW w:w="1818" w:type="dxa"/>
            <w:vAlign w:val="center"/>
          </w:tcPr>
          <w:p w14:paraId="2CAEBE9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46D19AE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22FEAF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35663F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1445F158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A48850C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396B569D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486AC050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4260A596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0BD543F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4A55A5D1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52C70DD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06EAE999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5E68685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57C39314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04EE3C4A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8B8414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D56B8A5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02F699CA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7699FF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5FEADA5" w14:textId="77777777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765873E5" w14:textId="77777777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631A0B" w14:textId="77777777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5ACC582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D103EA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733FEBEC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764AAE8C" w14:textId="77777777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A172DC4" w14:textId="77777777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56438A40" w14:textId="77777777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81B8F1D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544E51E1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BA818CD" w14:textId="77777777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3E2AE8A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6C5F78C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25AA7B7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184F24D4" w14:textId="77777777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2F448D04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6D6E61FF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5A4EC709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1B369B7C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18F79727" w14:textId="7777777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C93E5D8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3EB261A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5C58503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4309B840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66EE5586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053F38F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0FB394C9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775FA2B5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2AF1E2BB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098F66A3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0E55500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28FAD06C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391A769B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4FB10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3C607E1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5CD1F3B2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7D7EEE78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3245FDDC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5D61243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2B6A01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6327FA27" w14:textId="77777777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0FB490C0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1D21BC6A" w14:textId="77777777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6E56134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4228A21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BDFE710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47B010F3" w14:textId="77777777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488726B3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03E47480" w14:textId="77777777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FF7133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72FC27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E4470B3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22A46DA7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190F656E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7EB2E48E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045CCC6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34AA34E0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0BB38D1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297F4953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132CACC1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3EC1E8D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7296452F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71B081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63131D8F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6F61D116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169F268A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D180F1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09E9201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4F813B0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2BC203C9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7D7565B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F087DE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73D249B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656248DE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06925BC5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F57A677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5B18A6F7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5BCA3DA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8AB128A" w14:textId="7777777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5F33C28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34DD69DC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109A1E91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0393538E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45F92EE0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03881B60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178ED6BE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5DD0F896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63F3E773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2D32EED2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1600B639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45B6A92" w14:textId="7777777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 xml:space="preserve">60 GALLON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32142FEB" w14:textId="77777777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4B7F0BC8" w14:textId="7777777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>67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F0300EB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72949AE7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FE8D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567E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122EF7F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4ABF2A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60DADE90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7871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6FE1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4C2A3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BAE0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B9FE89B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70AB66A3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7A8D5D71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46BD5A" w14:textId="77777777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641E2400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93558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0548C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680F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CE22F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735808CF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28EAACD9" w14:textId="77777777" w:rsidTr="005F0C86">
        <w:tc>
          <w:tcPr>
            <w:tcW w:w="1907" w:type="dxa"/>
            <w:shd w:val="clear" w:color="auto" w:fill="000000"/>
          </w:tcPr>
          <w:p w14:paraId="1356F43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09E3EE7A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0840618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A0A157D" w14:textId="77777777" w:rsidTr="005F0C86">
        <w:tc>
          <w:tcPr>
            <w:tcW w:w="1907" w:type="dxa"/>
            <w:vAlign w:val="center"/>
          </w:tcPr>
          <w:p w14:paraId="4DF5BFC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67CAD89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BE3BB2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90682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30F903BA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C10C2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4984563C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FE7025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1C51008C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6A8EBEE4" w14:textId="77777777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013E2E56" w14:textId="77777777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3DBA561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74ED101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58F34EC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21EE113C" w14:textId="77777777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4517F9EC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B079613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5C64617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1FCDDCB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2CD55F02" w14:textId="77777777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240000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10AA944A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0125F5A3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6D1543C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63D5D9E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1E16083B" w14:textId="77777777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4E467C93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55D72BA9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284D26B6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32D2EC4F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60C07005" w14:textId="77777777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665CA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CBE32F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0C3B51B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AB2C4F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773B1803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31151497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0B0ECCA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3F0794E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0E7BEA1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588EB1F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315939F7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3E78C3D8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39FE13BB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6347B3BD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0C74C73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08CCBC1C" w14:textId="77777777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68FD64C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4711909F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7E60014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1D9DAA5A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49D032E" w14:textId="77777777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D15CB81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671D129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615F747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2604B162" w14:textId="77777777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7F550413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D19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F49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F635" w14:textId="77777777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>SMI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D06CAE0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7B8A4F4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041032B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7C7704F9" w14:textId="77777777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89FB998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08A1EE7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746CF4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028BCF63" w14:textId="77777777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0BFA25D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329FD1A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383A4DC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FC5C266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0FE0F298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A56C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FFB2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12E1" w14:textId="77777777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>3.16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C7752E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65C46535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35E2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0694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C082FB0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1A3734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610FE4F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9F9C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048E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6901B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33173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6CFA39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55C81055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77276C7C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79C88F" w14:textId="77777777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78FBA88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0FCAE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A643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39D58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98337A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697E5C99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54D6351D" w14:textId="77777777" w:rsidTr="003E2E54">
        <w:tc>
          <w:tcPr>
            <w:tcW w:w="1908" w:type="dxa"/>
            <w:gridSpan w:val="2"/>
            <w:shd w:val="clear" w:color="auto" w:fill="000000"/>
          </w:tcPr>
          <w:p w14:paraId="2FB35417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0DADCF86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5FFF0100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06867CD1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38C08AC1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4D97D332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48E1123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9343BBC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13E49B34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22CFB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6A1037D8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06F044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6E0464B8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3998DEF4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38AE1713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09B804FA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73A3B2D3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6B431C7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B3B489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C5C8AA4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53FA1DA" w14:textId="77777777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7530EDCD" w14:textId="77777777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711FC7DB" w14:textId="77777777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64C260F2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8A7B71C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2528515D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6C62C5D" w14:textId="77777777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4BA09B84" w14:textId="77777777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6B7AE57A" w14:textId="77777777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05FBD694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00E05D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50318D2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2DBF299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2AF6CE45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5953FC1D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6D6B7B66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2963B0C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08180EE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333C24F8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25631756" w14:textId="77777777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6582FE87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60778D59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4F69E9A5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2D3546DE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FEC8A03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1A99810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5767DB3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DC12B39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46A3F276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FE276F2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0DF762BA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66933F1A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39E8B7DD" w14:textId="77777777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1A9113A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DF9FDB4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1A86A96D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3B1E7591" w14:textId="77777777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5D39F33D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4AAB5DDC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2B3C8E40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4D29F21C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3EF41E1D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335478D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E069E4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5EF2CA28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23423B92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67FF174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63422B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9249AB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C4FA529" w14:textId="2437892C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</w:t>
            </w:r>
            <w:r w:rsidR="00E20F3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</w:t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919-F1B2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54756E8F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55EEDFF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45DD170B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4DC9DECE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E908F2A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81F491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23444C8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0E38A7F8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Arial" w:hAnsi="Arial" w:cs="Arial"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AD10F54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452F5C4C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F7E3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885F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DD3743D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41F05D3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4FA9C56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B7FC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195B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0BDF4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42A42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206000B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0B3C6637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729F2A5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4E734B" w14:textId="77777777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5A3EBB4D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0E36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6141F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EAF5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68B042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33A46552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0DFD66BB" w14:textId="77777777" w:rsidTr="00021FB4">
        <w:tc>
          <w:tcPr>
            <w:tcW w:w="2129" w:type="dxa"/>
            <w:shd w:val="clear" w:color="auto" w:fill="000000"/>
          </w:tcPr>
          <w:p w14:paraId="44CFC74A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721D4D2D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6926BBBE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2AF08798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4D5ACD54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2F83EE9A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36550AD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0D4E8AC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52EED0A5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EC732B1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4B6CF78B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688E9D25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22F86DB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34556769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0A0D7FF1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2E61658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6980408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7837A6F8" w14:textId="777777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379C3896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42F2002A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58FD2D43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03BE53A9" w14:textId="777777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2482C89A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7F33A33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7B085A53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0A7E25F4" w14:textId="777777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342173BD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6FF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730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375A9E8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403FA21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79F9D7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1684055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778EAE0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04D75FBB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3FEE" w14:textId="777777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34955DD0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F12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2B2F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69C4" w14:textId="777777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3CD00C" w14:textId="77777777"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506543E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14:paraId="7747B6B7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DAC058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7911A025" w14:textId="77777777"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984E83" wp14:editId="7608CC08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9A3C7" w14:textId="77777777" w:rsidR="00F817CE" w:rsidRDefault="00F817CE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CD858" w14:textId="77777777"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1473A5" w14:textId="77777777"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0A56C51" w14:textId="77777777"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5391E25" w14:textId="77777777"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B462630" w14:textId="77777777"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D33FAD8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B109A" w14:textId="77777777"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528BF82" w14:textId="77777777"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79067847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39782E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C42D30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54A7ED9B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4146F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B4B2480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Arial" w:hAnsi="Arial" w:cs="Arial"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CC42F0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D4BC714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2106F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114C3CA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F817CE" w14:paraId="72827B98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953294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6626334" w14:textId="77777777" w:rsidR="00360FDD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57848B65" w14:textId="77777777" w:rsidR="00F817CE" w:rsidRDefault="00360FDD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2E482CD" w14:textId="77777777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7AB588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593120C" w14:textId="77777777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2848ED" w14:textId="77777777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90A1D4E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2CC6BB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4CD166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131EB7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63E5875E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C8E231B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2433ADB4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02B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17FA044" w14:textId="77777777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68340154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F4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A01326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0B58C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15A423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ABAD25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4ADF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42B0C1A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7C1909" w14:textId="77777777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D95513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579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2465F2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67B73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CFC65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C9B7DBD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16419A49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978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511C8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2C8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325F888" w14:textId="09877261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49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39DB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4E1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DC89DA3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15DC5644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4545C1E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35EC5EF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3C1844BF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2CAB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94C7E4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BLUE BIRD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9541AF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705B2E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AC7FE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B3F87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750D45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2EFCA07" w14:textId="77777777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4264B01" w14:textId="77777777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481C818B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35F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AE2C9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469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C8C159B" w14:textId="432DC5A1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525BF09" w14:textId="01963388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</w:t>
            </w:r>
            <w:r w:rsidR="00E20F3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1EB36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56F4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F1AD030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694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B217ABA" w14:textId="6923D74D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DFD8D" w14:textId="02F0E315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A54">
              <w:rPr>
                <w:rFonts w:ascii="Arial" w:hAnsi="Arial" w:cs="Arial"/>
                <w:sz w:val="18"/>
                <w:szCs w:val="18"/>
                <w:u w:val="single"/>
              </w:rPr>
              <w:t>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A4C4BE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219B1CF0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A28725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E273B28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154786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6598ED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A88D3F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3F78DC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0C7AFF" w14:textId="77777777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D751D8" w14:textId="77777777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6B90B5" w14:textId="77777777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72E3D454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EAF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2900663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A51B2B8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B4223DF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097E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03D12488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852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0E17BD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5589EB3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CD30B0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60F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ACEC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C388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732D15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5073AA32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2953089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3A9600CF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552360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D3AB9DE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F968FF" w14:textId="6B19F54C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92,375.00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97,986.00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3DBD59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08CA9440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9DA3F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A265C95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CBA94B8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CE859D1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60F40" w14:textId="77777777"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14:paraId="35CC1732" w14:textId="77777777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A3E657" w14:textId="77777777"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14:paraId="61C85425" w14:textId="77777777"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843F2" wp14:editId="68A36A43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06A7" w14:textId="77777777" w:rsidR="00872FA4" w:rsidRDefault="00872FA4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790E23" w14:textId="77777777"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2720038C" w14:textId="77777777"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34D97E" w14:textId="77777777"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0888321" w14:textId="77777777"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01B3FFC" w14:textId="77777777"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0728CD4" w14:textId="77777777"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91522C" w14:textId="77777777"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30A1B75" w14:textId="77777777"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39A813ED" w14:textId="77777777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A29BC6" w14:textId="77777777"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3EFE22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5E31FE8C" w14:textId="77777777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011401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0D3A544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277FA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FCEC4BF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5EA01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B31525F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72FA4" w14:paraId="165BE77A" w14:textId="77777777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FF1A6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BA49737" w14:textId="77777777" w:rsidR="00F16AF7" w:rsidRDefault="00872FA4" w:rsidP="00AD607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14:paraId="544A02DA" w14:textId="77777777" w:rsidR="00872FA4" w:rsidRDefault="00F16AF7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5C5849" w14:textId="77777777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B3C25D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E341517" w14:textId="77777777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1A131C" w14:textId="77777777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0F641370" w14:textId="77777777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CBDFAD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E50DE1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4A5A53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2A539BC1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877E330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40F00FFA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039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414C451" w14:textId="77777777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6BBC2DD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9553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0B684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ACE89A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664303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9B7B4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90C8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CC32185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9D57D" w14:textId="7777777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9B00503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0D73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FB9A195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F78C2CC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5E04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608F6C8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5DADD809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C1EF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C99DF0A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6E1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2A1E13D" w14:textId="78065595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B12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319D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303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145C45B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29C3E75A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C8AD743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70F717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004FF0BD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31C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F76519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254967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7DC0B2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56430E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575A7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3371E3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48DFACB" w14:textId="77777777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5DB120A" w14:textId="77777777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35E58184" w14:textId="77777777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33B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74B28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B73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10ECB05" w14:textId="70F3FA43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8F32F7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A317C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321C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8C3A0E4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1D3F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36EF298" w14:textId="25ED2AF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DA2F7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418704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7E6651AE" w14:textId="77777777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0A6865C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F7D565B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66C038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E8F20A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9A77B2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EED07D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C129AB" w14:textId="77777777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E68724C" w14:textId="77777777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F573BF" w14:textId="77777777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1730FD0D" w14:textId="77777777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849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E42D0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89FABD9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908312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F7D8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57E62B85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AA0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34F7AE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Arial" w:hAnsi="Arial" w:cs="Arial"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B2AB7C6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D90831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Arial" w:cs="Arial"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EA6F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8BB9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207C10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1D037AC7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D44371F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6A83713B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89E7F4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A94564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BFBFF0" w14:textId="67CF7C42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87,803.00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93,998.00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233063F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06352E8F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BD62D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8744BD9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08E92F6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8A893A6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7E2F7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7DDAEE5A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14:paraId="0B56C3A6" w14:textId="77777777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6DD9E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63A0D807" w14:textId="77777777"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073E4" wp14:editId="3DDACCB7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C7862" w14:textId="77777777" w:rsidR="00314BDD" w:rsidRDefault="00314BDD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F31A66" w14:textId="77777777"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404889E1" w14:textId="77777777"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9DE59E0" w14:textId="77777777"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22AB7C0" w14:textId="77777777"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BD7FE44" w14:textId="77777777"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0842556B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38DC2" w14:textId="77777777"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5F24BE8" w14:textId="77777777"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3ED24044" w14:textId="77777777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C6BE8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E46A62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5A611355" w14:textId="77777777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2F8448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96A928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8839BC1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BFB3817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Arial" w:hAnsi="Arial" w:cs="Arial"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FA3C9A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97C233F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14BDD" w14:paraId="1B72BCE5" w14:textId="77777777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2F8FD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0AE6E39" w14:textId="77777777" w:rsidR="00F16AF7" w:rsidRPr="00F16AF7" w:rsidRDefault="00314BDD" w:rsidP="00F16AF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14:paraId="0EC733E3" w14:textId="77777777" w:rsidR="00314BDD" w:rsidRDefault="00F16AF7" w:rsidP="00F16AF7">
            <w:pPr>
              <w:rPr>
                <w:rFonts w:ascii="Arial" w:hAnsi="Arial" w:cs="Arial"/>
                <w:sz w:val="12"/>
                <w:szCs w:val="12"/>
              </w:rPr>
            </w:pPr>
            <w:r w:rsidRPr="00F16AF7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B1E4144" w14:textId="77777777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BA9137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A61B7B4" w14:textId="77777777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D17498" w14:textId="77777777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6AF7" w:rsidRP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413DA6CB" w14:textId="77777777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BC55038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BA3429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3485CC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75600FEA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AFDCAF5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0BBBC2F2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680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5E570DFD" w14:textId="77777777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BLUE BIRD </w:t>
            </w:r>
            <w:r>
              <w:fldChar w:fldCharType="end"/>
            </w:r>
            <w:bookmarkEnd w:id="7"/>
            <w:bookmarkEnd w:id="8"/>
          </w:p>
          <w:p w14:paraId="4CC09241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A9C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F8C27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48DED1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A98C960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722C5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A003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2335DCB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7A21241" w14:textId="77777777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A33BD4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034A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FA0E78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09CA3D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06C4A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1671C77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26FAFD9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7CD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ECA73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B1A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EC78194" w14:textId="220AACC6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D4C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5B4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32A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1B9CB63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227FB4A5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FBC473F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0601C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54B826EA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E70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347A24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BLUE BIRD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E2A196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1D251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249E53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DAAE1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C56982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118EA09" w14:textId="77777777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3D7467D" w14:textId="77777777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58B5F72E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C25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C623E1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6C5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EEE2997" w14:textId="15026A2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BE5EB9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44A30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EB90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7E2E8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756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5634557" w14:textId="26DC84E3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7BD12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CD4AA8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5808A337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7D88BF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97F0815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65D6B0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E9D53D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A63A95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225387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B1D02" w14:textId="77777777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C4D40E" w14:textId="77777777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080085" w14:textId="77777777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3D210801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57F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0BD502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9B9F06A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D490E7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C92A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3E4A0072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ED9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73DB4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2AF09D4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18F33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5FB9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EE69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FFE823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1BC8184C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F794E92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28B73FA7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58ECC1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C7F9D7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C82FDA" w14:textId="1BA50C7C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102,940.00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</w:t>
            </w:r>
            <w:r w:rsidR="007045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,</w:t>
            </w:r>
            <w:r w:rsidR="00265D3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831.00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E08767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1F78ED5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1BD37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894AEC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B014921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B5F4C1B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F7837" w14:textId="77777777" w:rsidR="00314BDD" w:rsidRDefault="00314BDD" w:rsidP="00314BDD">
      <w:pPr>
        <w:rPr>
          <w:sz w:val="16"/>
          <w:szCs w:val="16"/>
        </w:rPr>
      </w:pPr>
    </w:p>
    <w:p w14:paraId="5523B31E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59B5745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67AE0A3D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D5F2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83A0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95B61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28D3724E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2D4DA8C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AD12040" w14:textId="77777777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CF0699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83D0322" w14:textId="77777777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 INC.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0E14032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BACAA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BBBD2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61511465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E884DDD" w14:textId="77777777" w:rsidR="003013D7" w:rsidRDefault="003013D7" w:rsidP="00D13AE0">
            <w:pPr>
              <w:ind w:left="516" w:hanging="516"/>
            </w:pPr>
          </w:p>
          <w:p w14:paraId="4E201C0F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1C68825A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03EDACE1" w14:textId="77777777" w:rsidTr="00D727BA">
        <w:tc>
          <w:tcPr>
            <w:tcW w:w="2178" w:type="dxa"/>
            <w:shd w:val="clear" w:color="auto" w:fill="000000"/>
          </w:tcPr>
          <w:p w14:paraId="705D7568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4C6E1842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36A57105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2731B7A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500DE1F8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3FA2C3B5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23ABDB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028CC97C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E1A4FC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4AF6F000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4F1D8E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1D1A2D7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04F3D7F" w14:textId="39B85A46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3382DDD5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E62190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467D48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E50F98F" w14:textId="614D8011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158B757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E850A0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10DE5343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C2CE4F7" w14:textId="362C963E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2CFCC4F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637E55C0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0AC9C1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8ECE310" w14:textId="452B4976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640FEE7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68DDBC80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1D95777C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A1582A1" w14:textId="029CD18B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  <w:u w:val="single"/>
              </w:rPr>
              <w:t>BLUE BIRD-CUMMINS / BLUE BIRD-ADOMANI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46C6712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367FC866" w14:textId="0186823E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5F37BADC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8086089" w14:textId="62A51095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A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53735.00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4055E185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7DBB0EC1" w14:textId="31F5A4F6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0C31EDA4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27652DD" w14:textId="3363DEC2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327759.00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5B4BCAD6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9B98143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1CA0A7EE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A571EF7" w14:textId="36ECD4F7" w:rsidR="00C26E3F" w:rsidRPr="000D4B24" w:rsidRDefault="00C26E3F" w:rsidP="004C5A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31051B1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05B15D2C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05003E8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8B2811F" w14:textId="4B483C40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0512D07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741AA375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CFDBFB0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DAF9C79" w14:textId="4A0B4B2E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5B53D20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DD4E8B5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2BF0426B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B30D478" w14:textId="31AFC78E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297131CA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39ACB5CD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1C744DA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4A92EB2" w14:textId="182116F3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9EC0CFD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68FE507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095224CC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F5A6546" w14:textId="0FE4BE6D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260FD247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FBB2898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A110B29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AE609B9" w14:textId="46C81451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5A15A851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4802BFFD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2C8C30B7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935B439" w14:textId="74D7DF85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C4FBD15" w14:textId="39063B9C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13E4865D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E71587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19750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86A589" w14:textId="7D64049C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2982.00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8971ED" w14:textId="5C28AC05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27AEDCF4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5B87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174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7C80" w14:textId="21FA26CC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7A5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15B1" w14:textId="4757E75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04B9219C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7A5F3236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31163CF3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3D2D0F84" w14:textId="71EEA9E5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671BD186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4D4B0B4D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52FD7A90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6153CE3D" w14:textId="39CA4B3D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04A09919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141F9F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4B1E5A7B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68208E8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59C9F86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63AAC5A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01DF72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389F46F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51717918" w14:textId="38EB3556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093F7CFE" w14:textId="5C0E93CC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59A2016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96CBBE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B70936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38D2FEFA" w14:textId="33BB3F0A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118C97A3" w14:textId="6111D050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5836F13F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71BFD2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47CB478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C843D77" w14:textId="487E4B17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4649F61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4ED1D0C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242784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B0CC815" w14:textId="2EBB44DC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43063C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518070AB" w14:textId="77777777" w:rsidTr="00B30991">
        <w:tc>
          <w:tcPr>
            <w:tcW w:w="1368" w:type="dxa"/>
            <w:vMerge w:val="restart"/>
            <w:vAlign w:val="center"/>
          </w:tcPr>
          <w:p w14:paraId="7D52F5E6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2B06B0B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773D0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39F2E547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652B23B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D8C4851" w14:textId="77777777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9BF1ED3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240E3E80" w14:textId="77777777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76F247D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11DA209A" w14:textId="77777777" w:rsidTr="00771AF7">
        <w:tc>
          <w:tcPr>
            <w:tcW w:w="2178" w:type="dxa"/>
            <w:shd w:val="clear" w:color="auto" w:fill="000000"/>
          </w:tcPr>
          <w:p w14:paraId="0DD7BD7C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88CEB01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41205E9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4816107" w14:textId="77777777" w:rsidTr="00771AF7">
        <w:tc>
          <w:tcPr>
            <w:tcW w:w="2178" w:type="dxa"/>
            <w:vAlign w:val="center"/>
          </w:tcPr>
          <w:p w14:paraId="7821619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33A935F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D89393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46430E6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B4933C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5E4E2D24" w14:textId="77777777" w:rsidTr="005B36A8">
        <w:trPr>
          <w:trHeight w:val="360"/>
        </w:trPr>
        <w:tc>
          <w:tcPr>
            <w:tcW w:w="2178" w:type="dxa"/>
            <w:vAlign w:val="center"/>
          </w:tcPr>
          <w:p w14:paraId="32742987" w14:textId="77777777" w:rsidR="00C866F1" w:rsidRDefault="00C866F1" w:rsidP="005B3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2D69EDAC" w14:textId="77777777" w:rsidR="00C866F1" w:rsidRDefault="00C866F1" w:rsidP="005B3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53CF99DA" w14:textId="1C0CD49E" w:rsidR="00C866F1" w:rsidRDefault="00C866F1" w:rsidP="005B36A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1FC6305A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78269BF6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7C3A1D0E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C79A97B" w14:textId="326C3339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267B637" w14:textId="1A09D6BD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18F7CC1F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1139B468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6DCAA6BC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126B79E7" w14:textId="31281E91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0305348" w14:textId="39493F4E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6A2612AC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755E885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46A26673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F411D9F" w14:textId="0A6790A9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01A406A" w14:textId="00BB3FEA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58B9D651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51A74D77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1A53A72C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6410DC4" w14:textId="647A86E7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1AF0F006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6C5FD18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32F5AAF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5ACA2DF" w14:textId="00591B6B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7A5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C2A670E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834D3B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DAA326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555B5721" w14:textId="78258122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76B413F4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71C0444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8090AF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DF7CE5A" w14:textId="6A46F263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3738C2C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56E7FD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B2BFD7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51A71F96" w14:textId="4B0B7649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7A5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518B41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2D51CD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4BF7DE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14DEA0C" w14:textId="1E0C101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7A5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AE7E90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FC289A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527088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57F2CD6" w14:textId="44D4E7B5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72BB83E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DE2AE5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C473DD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41CFD3C" w14:textId="2FC9488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7A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12000.00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D0FEF7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3480D5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E35D01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17D4013" w14:textId="0C381A6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81EE994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761BA6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B3836D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69DA064" w14:textId="4182A53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328">
              <w:rPr>
                <w:rFonts w:ascii="Arial" w:hAnsi="Arial" w:cs="Arial"/>
                <w:sz w:val="20"/>
                <w:szCs w:val="20"/>
              </w:rPr>
            </w:r>
            <w:r w:rsidR="000D63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FF93ECF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14F3B70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64C1160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E760060" w14:textId="32C264FA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558.00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02C0E338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7EB8688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194E8A6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38ADE898" w14:textId="0BE503C9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0D68768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CD98036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F18592E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4222814" w14:textId="48971FE1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3230EE2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B98357D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94906CE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196D332" w14:textId="3D3A2700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76309B7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A2CD823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56C7043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C1B80FF" w14:textId="39676185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7960DF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1C9F722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C1A9C67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3EF1F72" w14:textId="0C607E00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8694.00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58B44E2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2A377E1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43ACBD5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2EAA5CBB" w14:textId="5268413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827B877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507E713E" w14:textId="77777777" w:rsidTr="00335949">
        <w:tc>
          <w:tcPr>
            <w:tcW w:w="1368" w:type="dxa"/>
            <w:vAlign w:val="center"/>
          </w:tcPr>
          <w:p w14:paraId="46DC75D6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2A16CF5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DC127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3747E051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B755386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F121C30" w14:textId="77777777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4D0357B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2A07392" w14:textId="77777777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DCB431F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691B6926" w14:textId="77777777" w:rsidTr="00771AF7">
        <w:tc>
          <w:tcPr>
            <w:tcW w:w="2178" w:type="dxa"/>
            <w:shd w:val="clear" w:color="auto" w:fill="000000"/>
          </w:tcPr>
          <w:p w14:paraId="19DACFCF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A62FFF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43031A7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4ABF798" w14:textId="77777777" w:rsidTr="00771AF7">
        <w:tc>
          <w:tcPr>
            <w:tcW w:w="2178" w:type="dxa"/>
            <w:vAlign w:val="center"/>
          </w:tcPr>
          <w:p w14:paraId="5B9DC4CC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4E93B8D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4265404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D71DD5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44636A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08CC6922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44641E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65B4A4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73C8BD0" w14:textId="33337E6A" w:rsidR="003420E1" w:rsidRPr="001A732E" w:rsidRDefault="003420E1" w:rsidP="004C5A24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143F9D7A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24E9E42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BE2FC8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DFF3FCF" w14:textId="5D5DF56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31932CA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67890A6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F616E1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7C8F2D9" w14:textId="79094B71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30402F60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58BE65E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B58CFD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92A8BC1" w14:textId="039FA2D5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4187BA1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29663B8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207B3F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C8EF9F9" w14:textId="07F98CCF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1CF57C1B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1A4BB5D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58BD79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0DA9791" w14:textId="216C4423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09FCB74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0A6D6E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B8F0D2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9F82B3E" w14:textId="6D0767E8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54E4E84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D4D0A7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F98463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FCB4A0F" w14:textId="30BC268D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B0D6C4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CAEF86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F7C6BC0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33E609E" w14:textId="18641759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634DEA1C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CFEF82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C835B8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AC540" w14:textId="5AA2146D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</w:rPr>
              <w:t>DORAN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432E0E66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3F1B2769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FC3CEE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5FD2A" w14:textId="668D48D3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</w:rPr>
              <w:t>SLEEPING CHILD CHECK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42BD3D9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8EB263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026BB11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4AE5" w14:textId="4677FB2D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</w:rPr>
              <w:t>150.00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0569EBF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0F069D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219992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B162A3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5C5D6148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18466D3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B8D156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7BDC1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0B8962F" w14:textId="66008FDA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74666BE7" w14:textId="2F8F69C2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1683FDE9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60D97B6D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1260DC44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28EEE41D" w14:textId="6AAC912D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FB1E3FB" w14:textId="0E441DB0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0CB619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0B0928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0F16E4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9206697" w14:textId="74C4C81B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22011B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1B2D80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516D45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7DC1BB6" w14:textId="229C1D71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D7DA322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354C2B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5BFD96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C03165C" w14:textId="4A9A0AEF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75BF39F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7E835C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263F8B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4A8EFB" w14:textId="4DE47E3D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Arial" w:hAnsi="Arial" w:cs="Arial"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487B2882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D9DFCB1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0F3FBA7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B09F7FA" w14:textId="40EF0968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67FDB7CE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7CDD247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E08B97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5FC01BF7" w14:textId="1961E3E1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045B216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B815B51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C98E11A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000A8DF" w14:textId="1033193A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7200.00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00CE9D18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71CE3E1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6A5EED73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6C85641" w14:textId="5DF7E119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5EA1D0A8" w14:textId="138C2C16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16D4FF4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42D95031" w14:textId="77777777" w:rsidTr="00890E4D">
        <w:tc>
          <w:tcPr>
            <w:tcW w:w="1368" w:type="dxa"/>
            <w:vAlign w:val="center"/>
          </w:tcPr>
          <w:p w14:paraId="29A0F9E4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F9F724A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04388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165B94E8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26C5801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1790265" w14:textId="77777777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</w:r>
            <w:r w:rsidR="000D632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A5DA2FA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54212D5" w14:textId="77777777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A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E64756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13F8D1A3" w14:textId="77777777" w:rsidTr="00867488">
        <w:tc>
          <w:tcPr>
            <w:tcW w:w="2178" w:type="dxa"/>
            <w:shd w:val="clear" w:color="auto" w:fill="000000"/>
          </w:tcPr>
          <w:p w14:paraId="0E4B786D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00579A56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3BC87337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1DB37DC2" w14:textId="77777777" w:rsidTr="00867488">
        <w:tc>
          <w:tcPr>
            <w:tcW w:w="2178" w:type="dxa"/>
            <w:vAlign w:val="center"/>
          </w:tcPr>
          <w:p w14:paraId="4B8F151C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4B29A42B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78BED06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6E10CC21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573FCBC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32B5DDE8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9EC3D9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7029F1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A9E3722" w14:textId="0106525E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7BE0B6E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060EDCD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33B93A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F9C3C32" w14:textId="586A68E9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21C57BC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60C94D7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5AD5AD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681F18D" w14:textId="0197CDE3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26EB192A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45E92E6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B3665F5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00F25122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6B1F32C1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08016EA3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243139C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F832346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4ECF7F1" w14:textId="323B7A83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01F0A548" w14:textId="3CA46BF9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2CA9580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9FE0E8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2801B1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79B110C" w14:textId="2A1E0F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42E9EA34" w14:textId="69A067CD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7A387A5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0D6035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D4B61D9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FF5869F" w14:textId="70B9D8B6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93A2B7F" w14:textId="518F7546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1EB371F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7979CF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E6E336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04B7F288" w14:textId="26B0AA0D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1FE010A4" w14:textId="4469CE59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44031154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7AE8E6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E9A063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65ED756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61BDA8D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29D4A3C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4BC9975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2580475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5AFC602" w14:textId="0FE6057C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34C1BD5" w14:textId="22F85D11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1432D52C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D9CDF1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6284E19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3490ADF" w14:textId="21F3538D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4C0D17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7D28A96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BF721D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72DA1E14" w14:textId="1C600DFA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F624E26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43080C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3C9DF4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287D0CE" w14:textId="22ED1678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42CCA8DF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95CBD14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5CE87B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F39ADC8" w14:textId="6516F195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1403.00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1CEF878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0775D56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E447C6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465D5FB" w14:textId="001EC929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4CEF1C30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C1ED7D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64BB23D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101CBAA" w14:textId="3A33519D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809BBD6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0C1938B4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3EA10E02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43A33A8B" w14:textId="45FA988F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34BA74C5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5877FCAC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0E253CF6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45A0611D" w14:textId="0D48B6BF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A2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01E7E3C" w14:textId="77777777"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1C29" w14:textId="77777777" w:rsidR="008F3799" w:rsidRDefault="008F3799" w:rsidP="00554267">
      <w:r>
        <w:separator/>
      </w:r>
    </w:p>
  </w:endnote>
  <w:endnote w:type="continuationSeparator" w:id="0">
    <w:p w14:paraId="70DF6977" w14:textId="77777777" w:rsidR="008F3799" w:rsidRDefault="008F379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3682" w14:textId="58671B9A" w:rsidR="005B36A8" w:rsidRDefault="005B36A8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6328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6DE8" w14:textId="77777777" w:rsidR="005B36A8" w:rsidRDefault="005B36A8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54BE" w14:textId="52AF65AC" w:rsidR="005B36A8" w:rsidRDefault="005B36A8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632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7D04" w14:textId="77777777" w:rsidR="008F3799" w:rsidRDefault="008F3799" w:rsidP="00554267">
      <w:r>
        <w:separator/>
      </w:r>
    </w:p>
  </w:footnote>
  <w:footnote w:type="continuationSeparator" w:id="0">
    <w:p w14:paraId="578ED274" w14:textId="77777777" w:rsidR="008F3799" w:rsidRDefault="008F379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qouKJE3GugsPWy8g7pYI9yDevjzvsJqIi3G+YuyesxNv0y4vfAImqljIIGFA3mnqMAPB05DNAoueNQf8f7IQ==" w:salt="EXHZJxdsmfOqSOR9ReODw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328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5D38"/>
    <w:rsid w:val="002667DF"/>
    <w:rsid w:val="00266C8C"/>
    <w:rsid w:val="00272CC4"/>
    <w:rsid w:val="00273197"/>
    <w:rsid w:val="0027574B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0FDD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5A24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5ADE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0E1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36A8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534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5AC"/>
    <w:rsid w:val="007A0802"/>
    <w:rsid w:val="007A0C07"/>
    <w:rsid w:val="007A125F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C66CC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35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3799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97A54"/>
    <w:rsid w:val="00BA19C1"/>
    <w:rsid w:val="00BA4AAF"/>
    <w:rsid w:val="00BA5ED4"/>
    <w:rsid w:val="00BB004D"/>
    <w:rsid w:val="00BB1C30"/>
    <w:rsid w:val="00BB331C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4893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2E29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0F30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AF7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D0336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415C-ED59-4C29-893A-E3BDA2E3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3995</Words>
  <Characters>22772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4</cp:revision>
  <cp:lastPrinted>2018-08-20T16:30:00Z</cp:lastPrinted>
  <dcterms:created xsi:type="dcterms:W3CDTF">2018-08-20T16:33:00Z</dcterms:created>
  <dcterms:modified xsi:type="dcterms:W3CDTF">2018-08-29T22:43:00Z</dcterms:modified>
</cp:coreProperties>
</file>