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E5A" w:rsidRPr="00470C42" w:rsidRDefault="00EE5E5A" w:rsidP="00EE5E5A">
      <w:pPr>
        <w:rPr>
          <w:rFonts w:ascii="Segoe UI" w:hAnsi="Segoe UI" w:cs="Segoe UI"/>
          <w:sz w:val="8"/>
          <w:szCs w:val="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6"/>
      </w:tblGrid>
      <w:tr w:rsidR="00EE5E5A" w:rsidRPr="00470C42" w:rsidTr="00897DF6">
        <w:tc>
          <w:tcPr>
            <w:tcW w:w="10152" w:type="dxa"/>
          </w:tcPr>
          <w:p w:rsidR="00EE5E5A" w:rsidRPr="00470C42" w:rsidRDefault="00EE5E5A" w:rsidP="00897DF6">
            <w:pPr>
              <w:pStyle w:val="Heading1"/>
              <w:rPr>
                <w:rFonts w:ascii="Segoe UI" w:hAnsi="Segoe UI" w:cs="Segoe UI"/>
                <w:b w:val="0"/>
                <w:sz w:val="16"/>
                <w:szCs w:val="16"/>
              </w:rPr>
            </w:pPr>
            <w:r w:rsidRPr="00470C42">
              <w:rPr>
                <w:rFonts w:ascii="Segoe UI" w:hAnsi="Segoe UI" w:cs="Segoe UI"/>
                <w:sz w:val="16"/>
                <w:szCs w:val="16"/>
              </w:rPr>
              <w:t>PURPOSE:</w:t>
            </w:r>
            <w:r w:rsidRPr="00470C42">
              <w:rPr>
                <w:rFonts w:ascii="Segoe UI" w:hAnsi="Segoe UI" w:cs="Segoe UI"/>
                <w:b w:val="0"/>
                <w:sz w:val="16"/>
                <w:szCs w:val="16"/>
              </w:rPr>
              <w:t xml:space="preserve"> A school district must ensure that a reevaluation of each student eligible for special education is conducted at least once every three years or when the school district determines that the educational or related services needs of the student warrant a reevaluation, unless the parent and the school district agree that a reevaluation is unnecessary.  Parents have the right to request that a reevaluation is conducted.  This sample form documents the decision made by the parent and district that a reevaluation is not necessary.</w:t>
            </w:r>
          </w:p>
        </w:tc>
      </w:tr>
    </w:tbl>
    <w:p w:rsidR="00EE5E5A" w:rsidRPr="00E173A7" w:rsidRDefault="00EE5E5A" w:rsidP="00EA09FB">
      <w:pPr>
        <w:pStyle w:val="Heading1"/>
        <w:spacing w:before="480"/>
        <w:jc w:val="center"/>
        <w:rPr>
          <w:rFonts w:ascii="Segoe UI" w:hAnsi="Segoe UI" w:cs="Segoe UI"/>
          <w:szCs w:val="24"/>
        </w:rPr>
      </w:pPr>
      <w:r w:rsidRPr="00E173A7">
        <w:rPr>
          <w:rFonts w:ascii="Segoe UI" w:hAnsi="Segoe UI" w:cs="Segoe UI"/>
          <w:szCs w:val="24"/>
        </w:rPr>
        <w:t>AGREEMENT THAT A REEVALUATION IS UNNECESSARY</w:t>
      </w:r>
    </w:p>
    <w:p w:rsidR="00EE5E5A" w:rsidRPr="00470C42" w:rsidRDefault="00EE5E5A" w:rsidP="00EA09FB">
      <w:pPr>
        <w:pStyle w:val="BodyText"/>
        <w:jc w:val="left"/>
        <w:rPr>
          <w:rFonts w:ascii="Segoe UI" w:hAnsi="Segoe UI" w:cs="Segoe UI"/>
          <w:sz w:val="20"/>
        </w:rPr>
      </w:pPr>
    </w:p>
    <w:tbl>
      <w:tblPr>
        <w:tblW w:w="0" w:type="auto"/>
        <w:tblLayout w:type="fixed"/>
        <w:tblLook w:val="0000" w:firstRow="0" w:lastRow="0" w:firstColumn="0" w:lastColumn="0" w:noHBand="0" w:noVBand="0"/>
        <w:tblDescription w:val="this area is for the parent/guardian/adult student and the student's names."/>
      </w:tblPr>
      <w:tblGrid>
        <w:gridCol w:w="558"/>
        <w:gridCol w:w="1836"/>
        <w:gridCol w:w="2394"/>
        <w:gridCol w:w="432"/>
        <w:gridCol w:w="18"/>
        <w:gridCol w:w="270"/>
        <w:gridCol w:w="450"/>
        <w:gridCol w:w="972"/>
        <w:gridCol w:w="2646"/>
      </w:tblGrid>
      <w:tr w:rsidR="00EE5E5A" w:rsidRPr="00470C42" w:rsidTr="00E173A7">
        <w:tc>
          <w:tcPr>
            <w:tcW w:w="2394" w:type="dxa"/>
            <w:gridSpan w:val="2"/>
          </w:tcPr>
          <w:p w:rsidR="00EE5E5A" w:rsidRPr="00470C42" w:rsidRDefault="00EE5E5A" w:rsidP="00897DF6">
            <w:pPr>
              <w:rPr>
                <w:rFonts w:ascii="Segoe UI" w:hAnsi="Segoe UI" w:cs="Segoe UI"/>
                <w:sz w:val="20"/>
              </w:rPr>
            </w:pPr>
          </w:p>
        </w:tc>
        <w:tc>
          <w:tcPr>
            <w:tcW w:w="2394" w:type="dxa"/>
          </w:tcPr>
          <w:p w:rsidR="00EE5E5A" w:rsidRPr="00470C42" w:rsidRDefault="00EE5E5A" w:rsidP="00897DF6">
            <w:pPr>
              <w:rPr>
                <w:rFonts w:ascii="Segoe UI" w:hAnsi="Segoe UI" w:cs="Segoe UI"/>
                <w:sz w:val="20"/>
              </w:rPr>
            </w:pPr>
          </w:p>
        </w:tc>
        <w:tc>
          <w:tcPr>
            <w:tcW w:w="2142" w:type="dxa"/>
            <w:gridSpan w:val="5"/>
          </w:tcPr>
          <w:p w:rsidR="00EE5E5A" w:rsidRPr="00470C42" w:rsidRDefault="00EE5E5A" w:rsidP="00897DF6">
            <w:pPr>
              <w:jc w:val="right"/>
              <w:rPr>
                <w:rFonts w:ascii="Segoe UI" w:hAnsi="Segoe UI" w:cs="Segoe UI"/>
                <w:sz w:val="20"/>
              </w:rPr>
            </w:pPr>
            <w:r w:rsidRPr="00470C42">
              <w:rPr>
                <w:rFonts w:ascii="Segoe UI" w:hAnsi="Segoe UI" w:cs="Segoe UI"/>
                <w:sz w:val="20"/>
              </w:rPr>
              <w:t>Date:</w:t>
            </w:r>
          </w:p>
        </w:tc>
        <w:tc>
          <w:tcPr>
            <w:tcW w:w="2646" w:type="dxa"/>
            <w:tcBorders>
              <w:bottom w:val="single" w:sz="4" w:space="0" w:color="auto"/>
            </w:tcBorders>
          </w:tcPr>
          <w:p w:rsidR="00EE5E5A" w:rsidRPr="00470C42" w:rsidRDefault="00EE5E5A" w:rsidP="00897DF6">
            <w:pPr>
              <w:jc w:val="center"/>
              <w:rPr>
                <w:rFonts w:ascii="Segoe UI" w:hAnsi="Segoe UI" w:cs="Segoe UI"/>
                <w:sz w:val="20"/>
              </w:rPr>
            </w:pPr>
          </w:p>
        </w:tc>
      </w:tr>
      <w:tr w:rsidR="00EE5E5A" w:rsidRPr="00470C42" w:rsidTr="00E173A7">
        <w:tc>
          <w:tcPr>
            <w:tcW w:w="2394" w:type="dxa"/>
            <w:gridSpan w:val="2"/>
          </w:tcPr>
          <w:p w:rsidR="00EE5E5A" w:rsidRPr="00470C42" w:rsidRDefault="00EE5E5A" w:rsidP="00897DF6">
            <w:pPr>
              <w:rPr>
                <w:rFonts w:ascii="Segoe UI" w:hAnsi="Segoe UI" w:cs="Segoe UI"/>
                <w:sz w:val="20"/>
              </w:rPr>
            </w:pPr>
          </w:p>
        </w:tc>
        <w:tc>
          <w:tcPr>
            <w:tcW w:w="2394" w:type="dxa"/>
          </w:tcPr>
          <w:p w:rsidR="00EE5E5A" w:rsidRPr="00470C42" w:rsidRDefault="00EE5E5A" w:rsidP="00897DF6">
            <w:pPr>
              <w:rPr>
                <w:rFonts w:ascii="Segoe UI" w:hAnsi="Segoe UI" w:cs="Segoe UI"/>
                <w:sz w:val="20"/>
              </w:rPr>
            </w:pPr>
          </w:p>
        </w:tc>
        <w:tc>
          <w:tcPr>
            <w:tcW w:w="2142" w:type="dxa"/>
            <w:gridSpan w:val="5"/>
          </w:tcPr>
          <w:p w:rsidR="00EE5E5A" w:rsidRPr="00470C42" w:rsidRDefault="00EE5E5A" w:rsidP="00897DF6">
            <w:pPr>
              <w:rPr>
                <w:rFonts w:ascii="Segoe UI" w:hAnsi="Segoe UI" w:cs="Segoe UI"/>
                <w:sz w:val="20"/>
              </w:rPr>
            </w:pPr>
          </w:p>
        </w:tc>
        <w:tc>
          <w:tcPr>
            <w:tcW w:w="2646" w:type="dxa"/>
          </w:tcPr>
          <w:p w:rsidR="00EE5E5A" w:rsidRPr="00470C42" w:rsidRDefault="00EE5E5A" w:rsidP="00897DF6">
            <w:pPr>
              <w:rPr>
                <w:rFonts w:ascii="Segoe UI" w:hAnsi="Segoe UI" w:cs="Segoe UI"/>
                <w:sz w:val="20"/>
              </w:rPr>
            </w:pPr>
          </w:p>
        </w:tc>
      </w:tr>
      <w:tr w:rsidR="00EE5E5A" w:rsidRPr="00470C42" w:rsidTr="00897DF6">
        <w:tc>
          <w:tcPr>
            <w:tcW w:w="558" w:type="dxa"/>
          </w:tcPr>
          <w:p w:rsidR="00EE5E5A" w:rsidRPr="00470C42" w:rsidRDefault="00EE5E5A" w:rsidP="00897DF6">
            <w:pPr>
              <w:rPr>
                <w:rFonts w:ascii="Segoe UI" w:hAnsi="Segoe UI" w:cs="Segoe UI"/>
                <w:sz w:val="20"/>
              </w:rPr>
            </w:pPr>
            <w:r w:rsidRPr="00470C42">
              <w:rPr>
                <w:rFonts w:ascii="Segoe UI" w:hAnsi="Segoe UI" w:cs="Segoe UI"/>
                <w:sz w:val="20"/>
              </w:rPr>
              <w:t>To:</w:t>
            </w:r>
          </w:p>
        </w:tc>
        <w:tc>
          <w:tcPr>
            <w:tcW w:w="4680" w:type="dxa"/>
            <w:gridSpan w:val="4"/>
            <w:tcBorders>
              <w:bottom w:val="single" w:sz="4" w:space="0" w:color="auto"/>
            </w:tcBorders>
          </w:tcPr>
          <w:p w:rsidR="00EE5E5A" w:rsidRPr="00470C42" w:rsidRDefault="00EE5E5A" w:rsidP="00897DF6">
            <w:pPr>
              <w:jc w:val="center"/>
              <w:rPr>
                <w:rFonts w:ascii="Segoe UI" w:hAnsi="Segoe UI" w:cs="Segoe UI"/>
                <w:sz w:val="20"/>
              </w:rPr>
            </w:pPr>
          </w:p>
        </w:tc>
        <w:tc>
          <w:tcPr>
            <w:tcW w:w="270" w:type="dxa"/>
          </w:tcPr>
          <w:p w:rsidR="00EE5E5A" w:rsidRPr="00470C42" w:rsidRDefault="00EE5E5A" w:rsidP="00897DF6">
            <w:pPr>
              <w:ind w:left="-108" w:right="-81"/>
              <w:rPr>
                <w:rFonts w:ascii="Segoe UI" w:hAnsi="Segoe UI" w:cs="Segoe UI"/>
                <w:sz w:val="20"/>
              </w:rPr>
            </w:pPr>
          </w:p>
        </w:tc>
        <w:tc>
          <w:tcPr>
            <w:tcW w:w="450" w:type="dxa"/>
          </w:tcPr>
          <w:p w:rsidR="00EE5E5A" w:rsidRPr="00470C42" w:rsidRDefault="00EE5E5A" w:rsidP="00897DF6">
            <w:pPr>
              <w:ind w:left="-108" w:right="-81"/>
              <w:rPr>
                <w:rFonts w:ascii="Segoe UI" w:hAnsi="Segoe UI" w:cs="Segoe UI"/>
                <w:sz w:val="20"/>
              </w:rPr>
            </w:pPr>
            <w:r w:rsidRPr="00470C42">
              <w:rPr>
                <w:rFonts w:ascii="Segoe UI" w:hAnsi="Segoe UI" w:cs="Segoe UI"/>
                <w:sz w:val="20"/>
              </w:rPr>
              <w:t>Re:</w:t>
            </w:r>
          </w:p>
        </w:tc>
        <w:tc>
          <w:tcPr>
            <w:tcW w:w="3618" w:type="dxa"/>
            <w:gridSpan w:val="2"/>
            <w:tcBorders>
              <w:bottom w:val="single" w:sz="4" w:space="0" w:color="auto"/>
            </w:tcBorders>
          </w:tcPr>
          <w:p w:rsidR="00EE5E5A" w:rsidRPr="00470C42" w:rsidRDefault="00EE5E5A" w:rsidP="00897DF6">
            <w:pPr>
              <w:jc w:val="center"/>
              <w:rPr>
                <w:rFonts w:ascii="Segoe UI" w:hAnsi="Segoe UI" w:cs="Segoe UI"/>
                <w:sz w:val="20"/>
              </w:rPr>
            </w:pPr>
          </w:p>
        </w:tc>
      </w:tr>
      <w:tr w:rsidR="00EE5E5A" w:rsidRPr="00470C42" w:rsidTr="00EA09FB">
        <w:trPr>
          <w:cantSplit/>
        </w:trPr>
        <w:tc>
          <w:tcPr>
            <w:tcW w:w="5220" w:type="dxa"/>
            <w:gridSpan w:val="4"/>
          </w:tcPr>
          <w:p w:rsidR="00EE5E5A" w:rsidRPr="00470C42" w:rsidRDefault="00EE5E5A" w:rsidP="00EA09FB">
            <w:pPr>
              <w:jc w:val="center"/>
              <w:rPr>
                <w:rFonts w:ascii="Segoe UI" w:hAnsi="Segoe UI" w:cs="Segoe UI"/>
                <w:i/>
                <w:sz w:val="20"/>
              </w:rPr>
            </w:pPr>
            <w:r w:rsidRPr="00470C42">
              <w:rPr>
                <w:rFonts w:ascii="Segoe UI" w:hAnsi="Segoe UI" w:cs="Segoe UI"/>
                <w:i/>
                <w:sz w:val="20"/>
              </w:rPr>
              <w:t>Parent(s)/guardian(s)/adult student</w:t>
            </w:r>
          </w:p>
        </w:tc>
        <w:tc>
          <w:tcPr>
            <w:tcW w:w="1710" w:type="dxa"/>
            <w:gridSpan w:val="4"/>
          </w:tcPr>
          <w:p w:rsidR="00EE5E5A" w:rsidRPr="00470C42" w:rsidRDefault="00EE5E5A" w:rsidP="00897DF6">
            <w:pPr>
              <w:rPr>
                <w:rFonts w:ascii="Segoe UI" w:hAnsi="Segoe UI" w:cs="Segoe UI"/>
                <w:sz w:val="20"/>
              </w:rPr>
            </w:pPr>
          </w:p>
        </w:tc>
        <w:tc>
          <w:tcPr>
            <w:tcW w:w="2646" w:type="dxa"/>
          </w:tcPr>
          <w:p w:rsidR="00EE5E5A" w:rsidRPr="00470C42" w:rsidRDefault="00EE5E5A" w:rsidP="00897DF6">
            <w:pPr>
              <w:rPr>
                <w:rFonts w:ascii="Segoe UI" w:hAnsi="Segoe UI" w:cs="Segoe UI"/>
                <w:sz w:val="20"/>
              </w:rPr>
            </w:pPr>
            <w:r w:rsidRPr="00470C42">
              <w:rPr>
                <w:rFonts w:ascii="Segoe UI" w:hAnsi="Segoe UI" w:cs="Segoe UI"/>
                <w:i/>
                <w:sz w:val="20"/>
              </w:rPr>
              <w:t>Student name</w:t>
            </w:r>
          </w:p>
        </w:tc>
      </w:tr>
    </w:tbl>
    <w:p w:rsidR="00EE5E5A" w:rsidRPr="00470C42" w:rsidRDefault="00EE5E5A" w:rsidP="00EE5E5A">
      <w:pPr>
        <w:rPr>
          <w:rFonts w:ascii="Segoe UI" w:hAnsi="Segoe UI" w:cs="Segoe UI"/>
          <w:sz w:val="20"/>
        </w:rPr>
      </w:pPr>
    </w:p>
    <w:tbl>
      <w:tblPr>
        <w:tblW w:w="0" w:type="auto"/>
        <w:tblLook w:val="04A0" w:firstRow="1" w:lastRow="0" w:firstColumn="1" w:lastColumn="0" w:noHBand="0" w:noVBand="1"/>
      </w:tblPr>
      <w:tblGrid>
        <w:gridCol w:w="3780"/>
        <w:gridCol w:w="4788"/>
        <w:gridCol w:w="270"/>
      </w:tblGrid>
      <w:tr w:rsidR="00EE5E5A" w:rsidRPr="00470C42" w:rsidTr="00E173A7">
        <w:tc>
          <w:tcPr>
            <w:tcW w:w="3780" w:type="dxa"/>
          </w:tcPr>
          <w:p w:rsidR="00EE5E5A" w:rsidRPr="00470C42" w:rsidRDefault="00EE5E5A" w:rsidP="00897DF6">
            <w:pPr>
              <w:ind w:right="-90"/>
              <w:rPr>
                <w:rFonts w:ascii="Segoe UI" w:hAnsi="Segoe UI" w:cs="Segoe UI"/>
                <w:sz w:val="20"/>
              </w:rPr>
            </w:pPr>
            <w:r w:rsidRPr="00470C42">
              <w:rPr>
                <w:rFonts w:ascii="Segoe UI" w:hAnsi="Segoe UI" w:cs="Segoe UI"/>
                <w:sz w:val="20"/>
              </w:rPr>
              <w:t>A reevaluation of your student is due on:</w:t>
            </w:r>
          </w:p>
        </w:tc>
        <w:tc>
          <w:tcPr>
            <w:tcW w:w="4788" w:type="dxa"/>
            <w:tcBorders>
              <w:bottom w:val="single" w:sz="4" w:space="0" w:color="000000"/>
            </w:tcBorders>
          </w:tcPr>
          <w:p w:rsidR="00EE5E5A" w:rsidRPr="00470C42" w:rsidRDefault="00EE5E5A" w:rsidP="00897DF6">
            <w:pPr>
              <w:jc w:val="center"/>
              <w:rPr>
                <w:rFonts w:ascii="Segoe UI" w:hAnsi="Segoe UI" w:cs="Segoe UI"/>
                <w:sz w:val="20"/>
              </w:rPr>
            </w:pPr>
          </w:p>
        </w:tc>
        <w:tc>
          <w:tcPr>
            <w:tcW w:w="270" w:type="dxa"/>
            <w:vAlign w:val="bottom"/>
          </w:tcPr>
          <w:p w:rsidR="00EE5E5A" w:rsidRPr="00470C42" w:rsidRDefault="00EE5E5A" w:rsidP="00897DF6">
            <w:pPr>
              <w:ind w:left="-102"/>
              <w:rPr>
                <w:rFonts w:ascii="Segoe UI" w:hAnsi="Segoe UI" w:cs="Segoe UI"/>
                <w:sz w:val="20"/>
              </w:rPr>
            </w:pPr>
            <w:r w:rsidRPr="00470C42">
              <w:rPr>
                <w:rFonts w:ascii="Segoe UI" w:hAnsi="Segoe UI" w:cs="Segoe UI"/>
                <w:sz w:val="20"/>
              </w:rPr>
              <w:t>.</w:t>
            </w:r>
          </w:p>
        </w:tc>
      </w:tr>
    </w:tbl>
    <w:p w:rsidR="00EE5E5A" w:rsidRPr="00470C42" w:rsidRDefault="00EE5E5A" w:rsidP="00EE5E5A">
      <w:pPr>
        <w:rPr>
          <w:rFonts w:ascii="Segoe UI" w:hAnsi="Segoe UI" w:cs="Segoe UI"/>
          <w:sz w:val="20"/>
        </w:rPr>
      </w:pPr>
    </w:p>
    <w:p w:rsidR="00EE5E5A" w:rsidRPr="00470C42" w:rsidRDefault="00EE5E5A" w:rsidP="00EE5E5A">
      <w:pPr>
        <w:rPr>
          <w:rFonts w:ascii="Segoe UI" w:hAnsi="Segoe UI" w:cs="Segoe UI"/>
          <w:sz w:val="20"/>
        </w:rPr>
      </w:pPr>
      <w:r w:rsidRPr="00470C42">
        <w:rPr>
          <w:rFonts w:ascii="Segoe UI" w:hAnsi="Segoe UI" w:cs="Segoe UI"/>
          <w:sz w:val="20"/>
        </w:rPr>
        <w:t>We believe that a reevaluation to determine whether your child continues to be a child with a disability in need of special education and related services, and to address the current educational needs of your child, is not necessary at this time.  This decision was made for the following reason(s):</w:t>
      </w:r>
    </w:p>
    <w:p w:rsidR="00EE5E5A" w:rsidRPr="00470C42" w:rsidRDefault="00EE5E5A" w:rsidP="00EE5E5A">
      <w:pPr>
        <w:rPr>
          <w:rFonts w:ascii="Segoe UI" w:hAnsi="Segoe UI" w:cs="Segoe UI"/>
          <w:sz w:val="20"/>
        </w:rPr>
      </w:pPr>
    </w:p>
    <w:tbl>
      <w:tblPr>
        <w:tblW w:w="99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this area is to provide a reason why the reevaluation is unnecessary."/>
      </w:tblPr>
      <w:tblGrid>
        <w:gridCol w:w="9990"/>
      </w:tblGrid>
      <w:tr w:rsidR="00EE5E5A" w:rsidRPr="00470C42" w:rsidTr="00897DF6">
        <w:trPr>
          <w:trHeight w:val="3239"/>
        </w:trPr>
        <w:tc>
          <w:tcPr>
            <w:tcW w:w="9990" w:type="dxa"/>
            <w:vAlign w:val="center"/>
          </w:tcPr>
          <w:p w:rsidR="00EE5E5A" w:rsidRPr="00470C42" w:rsidRDefault="00EE5E5A" w:rsidP="00897DF6">
            <w:pPr>
              <w:rPr>
                <w:rFonts w:ascii="Segoe UI" w:hAnsi="Segoe UI" w:cs="Segoe UI"/>
                <w:sz w:val="22"/>
                <w:szCs w:val="22"/>
              </w:rPr>
            </w:pPr>
          </w:p>
        </w:tc>
      </w:tr>
    </w:tbl>
    <w:p w:rsidR="00EE5E5A" w:rsidRPr="00470C42" w:rsidRDefault="00EE5E5A" w:rsidP="00EE5E5A">
      <w:pPr>
        <w:rPr>
          <w:rFonts w:ascii="Segoe UI" w:hAnsi="Segoe UI" w:cs="Segoe UI"/>
          <w:i/>
          <w:sz w:val="20"/>
        </w:rPr>
      </w:pPr>
    </w:p>
    <w:p w:rsidR="00EE5E5A" w:rsidRPr="00470C42" w:rsidRDefault="00EE5E5A" w:rsidP="00EE5E5A">
      <w:pPr>
        <w:rPr>
          <w:rFonts w:ascii="Segoe UI" w:hAnsi="Segoe UI" w:cs="Segoe UI"/>
          <w:sz w:val="20"/>
        </w:rPr>
      </w:pPr>
      <w:r w:rsidRPr="00470C42">
        <w:rPr>
          <w:rFonts w:ascii="Segoe UI" w:hAnsi="Segoe UI" w:cs="Segoe UI"/>
          <w:sz w:val="20"/>
        </w:rPr>
        <w:t xml:space="preserve">If you agree, the date of your signature below will be considered the date from which the next three-year reevaluation will be due.  You may always request that a reevaluation is conducted sooner than the next three-year reevaluation date.  Please sign, date, and return one copy of this form to the school district. </w:t>
      </w:r>
    </w:p>
    <w:p w:rsidR="00EE5E5A" w:rsidRPr="00470C42" w:rsidRDefault="00EE5E5A" w:rsidP="00EE5E5A">
      <w:pPr>
        <w:rPr>
          <w:rFonts w:ascii="Segoe UI" w:hAnsi="Segoe UI" w:cs="Segoe UI"/>
          <w:sz w:val="20"/>
        </w:rPr>
      </w:pPr>
    </w:p>
    <w:tbl>
      <w:tblPr>
        <w:tblW w:w="9792" w:type="dxa"/>
        <w:tblInd w:w="288" w:type="dxa"/>
        <w:tblLayout w:type="fixed"/>
        <w:tblLook w:val="0000" w:firstRow="0" w:lastRow="0" w:firstColumn="0" w:lastColumn="0" w:noHBand="0" w:noVBand="0"/>
        <w:tblDescription w:val="this area is for the parent to agree or disagree that a reevaluation is unnecessary."/>
      </w:tblPr>
      <w:tblGrid>
        <w:gridCol w:w="360"/>
        <w:gridCol w:w="1890"/>
        <w:gridCol w:w="1422"/>
        <w:gridCol w:w="6120"/>
      </w:tblGrid>
      <w:tr w:rsidR="00EE5E5A" w:rsidRPr="00470C42" w:rsidTr="00E173A7">
        <w:trPr>
          <w:trHeight w:val="495"/>
        </w:trPr>
        <w:tc>
          <w:tcPr>
            <w:tcW w:w="9792" w:type="dxa"/>
            <w:gridSpan w:val="4"/>
          </w:tcPr>
          <w:p w:rsidR="00EE5E5A" w:rsidRPr="00470C42" w:rsidRDefault="00031E16" w:rsidP="00EA09FB">
            <w:pPr>
              <w:ind w:left="522" w:right="558" w:hanging="432"/>
              <w:rPr>
                <w:rFonts w:ascii="Segoe UI" w:hAnsi="Segoe UI" w:cs="Segoe UI"/>
                <w:sz w:val="20"/>
              </w:rPr>
            </w:pPr>
            <w:sdt>
              <w:sdtPr>
                <w:rPr>
                  <w:rFonts w:ascii="Segoe UI" w:hAnsi="Segoe UI" w:cs="Segoe UI"/>
                  <w:sz w:val="20"/>
                </w:rPr>
                <w:id w:val="-1559391796"/>
                <w14:checkbox>
                  <w14:checked w14:val="0"/>
                  <w14:checkedState w14:val="2612" w14:font="MS Gothic"/>
                  <w14:uncheckedState w14:val="2610" w14:font="MS Gothic"/>
                </w14:checkbox>
              </w:sdtPr>
              <w:sdtEndPr/>
              <w:sdtContent>
                <w:r w:rsidR="00470C42">
                  <w:rPr>
                    <w:rFonts w:ascii="MS Gothic" w:eastAsia="MS Gothic" w:hAnsi="MS Gothic" w:cs="Segoe UI" w:hint="eastAsia"/>
                    <w:sz w:val="20"/>
                  </w:rPr>
                  <w:t>☐</w:t>
                </w:r>
              </w:sdtContent>
            </w:sdt>
            <w:r w:rsidR="00EA09FB">
              <w:rPr>
                <w:rFonts w:ascii="Segoe UI" w:hAnsi="Segoe UI" w:cs="Segoe UI"/>
                <w:sz w:val="20"/>
              </w:rPr>
              <w:t xml:space="preserve"> </w:t>
            </w:r>
            <w:r w:rsidR="00EE5E5A" w:rsidRPr="00470C42">
              <w:rPr>
                <w:rFonts w:ascii="Segoe UI" w:hAnsi="Segoe UI" w:cs="Segoe UI"/>
                <w:b/>
                <w:sz w:val="20"/>
              </w:rPr>
              <w:t>I agree</w:t>
            </w:r>
            <w:r w:rsidR="00EE5E5A" w:rsidRPr="00470C42">
              <w:rPr>
                <w:rFonts w:ascii="Segoe UI" w:hAnsi="Segoe UI" w:cs="Segoe UI"/>
                <w:sz w:val="20"/>
              </w:rPr>
              <w:t xml:space="preserve"> that a reevaluatio</w:t>
            </w:r>
            <w:r w:rsidR="00EA09FB">
              <w:rPr>
                <w:rFonts w:ascii="Segoe UI" w:hAnsi="Segoe UI" w:cs="Segoe UI"/>
                <w:sz w:val="20"/>
              </w:rPr>
              <w:t>n is unnecessary at this time.</w:t>
            </w:r>
          </w:p>
        </w:tc>
      </w:tr>
      <w:tr w:rsidR="00EE5E5A" w:rsidRPr="00470C42" w:rsidTr="00E173A7">
        <w:tc>
          <w:tcPr>
            <w:tcW w:w="3672" w:type="dxa"/>
            <w:gridSpan w:val="3"/>
          </w:tcPr>
          <w:p w:rsidR="00EE5E5A" w:rsidRPr="00470C42" w:rsidRDefault="00031E16" w:rsidP="00897DF6">
            <w:pPr>
              <w:ind w:left="522" w:hanging="432"/>
              <w:rPr>
                <w:rFonts w:ascii="Segoe UI" w:hAnsi="Segoe UI" w:cs="Segoe UI"/>
                <w:sz w:val="20"/>
              </w:rPr>
            </w:pPr>
            <w:sdt>
              <w:sdtPr>
                <w:rPr>
                  <w:rFonts w:ascii="Segoe UI" w:hAnsi="Segoe UI" w:cs="Segoe UI"/>
                  <w:sz w:val="20"/>
                </w:rPr>
                <w:id w:val="641703663"/>
                <w14:checkbox>
                  <w14:checked w14:val="0"/>
                  <w14:checkedState w14:val="2612" w14:font="MS Gothic"/>
                  <w14:uncheckedState w14:val="2610" w14:font="MS Gothic"/>
                </w14:checkbox>
              </w:sdtPr>
              <w:sdtEndPr/>
              <w:sdtContent>
                <w:r w:rsidR="00470C42">
                  <w:rPr>
                    <w:rFonts w:ascii="MS Gothic" w:eastAsia="MS Gothic" w:hAnsi="MS Gothic" w:cs="Segoe UI" w:hint="eastAsia"/>
                    <w:sz w:val="20"/>
                  </w:rPr>
                  <w:t>☐</w:t>
                </w:r>
              </w:sdtContent>
            </w:sdt>
            <w:r w:rsidR="00470C42">
              <w:rPr>
                <w:rFonts w:ascii="Segoe UI" w:hAnsi="Segoe UI" w:cs="Segoe UI"/>
                <w:sz w:val="20"/>
              </w:rPr>
              <w:t xml:space="preserve"> </w:t>
            </w:r>
            <w:r w:rsidR="00EE5E5A" w:rsidRPr="00470C42">
              <w:rPr>
                <w:rFonts w:ascii="Segoe UI" w:hAnsi="Segoe UI" w:cs="Segoe UI"/>
                <w:b/>
                <w:sz w:val="20"/>
              </w:rPr>
              <w:t>I do not agree</w:t>
            </w:r>
            <w:r w:rsidR="00EE5E5A" w:rsidRPr="00470C42">
              <w:rPr>
                <w:rFonts w:ascii="Segoe UI" w:hAnsi="Segoe UI" w:cs="Segoe UI"/>
                <w:sz w:val="20"/>
              </w:rPr>
              <w:t>.  Reason (optional):</w:t>
            </w:r>
          </w:p>
        </w:tc>
        <w:tc>
          <w:tcPr>
            <w:tcW w:w="6120" w:type="dxa"/>
            <w:tcBorders>
              <w:bottom w:val="single" w:sz="4" w:space="0" w:color="000000"/>
            </w:tcBorders>
          </w:tcPr>
          <w:p w:rsidR="00EE5E5A" w:rsidRPr="00470C42" w:rsidRDefault="00EE5E5A" w:rsidP="00897DF6">
            <w:pPr>
              <w:ind w:left="522" w:hanging="432"/>
              <w:jc w:val="center"/>
              <w:rPr>
                <w:rFonts w:ascii="Segoe UI" w:hAnsi="Segoe UI" w:cs="Segoe UI"/>
                <w:sz w:val="20"/>
              </w:rPr>
            </w:pPr>
          </w:p>
        </w:tc>
      </w:tr>
      <w:tr w:rsidR="00EE5E5A" w:rsidRPr="00470C42" w:rsidTr="00E173A7">
        <w:trPr>
          <w:trHeight w:val="288"/>
        </w:trPr>
        <w:tc>
          <w:tcPr>
            <w:tcW w:w="360" w:type="dxa"/>
          </w:tcPr>
          <w:p w:rsidR="00EE5E5A" w:rsidRPr="00470C42" w:rsidRDefault="00EE5E5A" w:rsidP="00897DF6">
            <w:pPr>
              <w:rPr>
                <w:rFonts w:ascii="Segoe UI" w:hAnsi="Segoe UI" w:cs="Segoe UI"/>
                <w:sz w:val="20"/>
              </w:rPr>
            </w:pPr>
          </w:p>
        </w:tc>
        <w:tc>
          <w:tcPr>
            <w:tcW w:w="1890" w:type="dxa"/>
          </w:tcPr>
          <w:p w:rsidR="00EE5E5A" w:rsidRPr="00470C42" w:rsidRDefault="00EE5E5A" w:rsidP="00897DF6">
            <w:pPr>
              <w:rPr>
                <w:rFonts w:ascii="Segoe UI" w:hAnsi="Segoe UI" w:cs="Segoe UI"/>
                <w:sz w:val="20"/>
              </w:rPr>
            </w:pPr>
          </w:p>
        </w:tc>
        <w:tc>
          <w:tcPr>
            <w:tcW w:w="1422" w:type="dxa"/>
          </w:tcPr>
          <w:p w:rsidR="00EE5E5A" w:rsidRPr="00470C42" w:rsidRDefault="00EE5E5A" w:rsidP="00897DF6">
            <w:pPr>
              <w:ind w:left="-108"/>
              <w:rPr>
                <w:rFonts w:ascii="Segoe UI" w:hAnsi="Segoe UI" w:cs="Segoe UI"/>
                <w:sz w:val="20"/>
                <w:highlight w:val="yellow"/>
              </w:rPr>
            </w:pPr>
          </w:p>
        </w:tc>
        <w:tc>
          <w:tcPr>
            <w:tcW w:w="6120" w:type="dxa"/>
            <w:tcBorders>
              <w:top w:val="single" w:sz="4" w:space="0" w:color="000000"/>
              <w:bottom w:val="single" w:sz="4" w:space="0" w:color="000000"/>
            </w:tcBorders>
          </w:tcPr>
          <w:p w:rsidR="00EE5E5A" w:rsidRPr="00470C42" w:rsidRDefault="00EE5E5A" w:rsidP="00897DF6">
            <w:pPr>
              <w:jc w:val="center"/>
              <w:rPr>
                <w:rFonts w:ascii="Segoe UI" w:hAnsi="Segoe UI" w:cs="Segoe UI"/>
                <w:sz w:val="20"/>
                <w:highlight w:val="yellow"/>
              </w:rPr>
            </w:pPr>
          </w:p>
        </w:tc>
      </w:tr>
      <w:tr w:rsidR="00EE5E5A" w:rsidRPr="00470C42" w:rsidTr="00E173A7">
        <w:trPr>
          <w:trHeight w:val="288"/>
        </w:trPr>
        <w:tc>
          <w:tcPr>
            <w:tcW w:w="360" w:type="dxa"/>
          </w:tcPr>
          <w:p w:rsidR="00EE5E5A" w:rsidRPr="00470C42" w:rsidRDefault="00EE5E5A" w:rsidP="00897DF6">
            <w:pPr>
              <w:rPr>
                <w:rFonts w:ascii="Segoe UI" w:hAnsi="Segoe UI" w:cs="Segoe UI"/>
                <w:sz w:val="20"/>
              </w:rPr>
            </w:pPr>
          </w:p>
        </w:tc>
        <w:tc>
          <w:tcPr>
            <w:tcW w:w="1890" w:type="dxa"/>
          </w:tcPr>
          <w:p w:rsidR="00EE5E5A" w:rsidRPr="00470C42" w:rsidRDefault="00EE5E5A" w:rsidP="00897DF6">
            <w:pPr>
              <w:rPr>
                <w:rFonts w:ascii="Segoe UI" w:hAnsi="Segoe UI" w:cs="Segoe UI"/>
                <w:sz w:val="20"/>
              </w:rPr>
            </w:pPr>
          </w:p>
        </w:tc>
        <w:tc>
          <w:tcPr>
            <w:tcW w:w="1422" w:type="dxa"/>
          </w:tcPr>
          <w:p w:rsidR="00EE5E5A" w:rsidRPr="00470C42" w:rsidRDefault="00EE5E5A" w:rsidP="00897DF6">
            <w:pPr>
              <w:ind w:left="-108"/>
              <w:rPr>
                <w:rFonts w:ascii="Segoe UI" w:hAnsi="Segoe UI" w:cs="Segoe UI"/>
                <w:sz w:val="20"/>
                <w:highlight w:val="yellow"/>
              </w:rPr>
            </w:pPr>
          </w:p>
        </w:tc>
        <w:tc>
          <w:tcPr>
            <w:tcW w:w="6120" w:type="dxa"/>
            <w:tcBorders>
              <w:top w:val="single" w:sz="4" w:space="0" w:color="000000"/>
              <w:bottom w:val="single" w:sz="4" w:space="0" w:color="000000"/>
            </w:tcBorders>
          </w:tcPr>
          <w:p w:rsidR="00EE5E5A" w:rsidRPr="00470C42" w:rsidRDefault="00EE5E5A" w:rsidP="00897DF6">
            <w:pPr>
              <w:jc w:val="center"/>
              <w:rPr>
                <w:rFonts w:ascii="Segoe UI" w:hAnsi="Segoe UI" w:cs="Segoe UI"/>
                <w:sz w:val="20"/>
                <w:highlight w:val="yellow"/>
              </w:rPr>
            </w:pPr>
          </w:p>
        </w:tc>
      </w:tr>
    </w:tbl>
    <w:p w:rsidR="00EE5E5A" w:rsidRPr="00470C42" w:rsidRDefault="00EE5E5A" w:rsidP="00EE5E5A">
      <w:pPr>
        <w:rPr>
          <w:rFonts w:ascii="Segoe UI" w:hAnsi="Segoe UI" w:cs="Segoe UI"/>
          <w:sz w:val="20"/>
        </w:rPr>
      </w:pPr>
    </w:p>
    <w:p w:rsidR="00EE5E5A" w:rsidRPr="00470C42" w:rsidRDefault="00EE5E5A" w:rsidP="00EE5E5A">
      <w:pPr>
        <w:rPr>
          <w:rFonts w:ascii="Segoe UI" w:hAnsi="Segoe UI" w:cs="Segoe UI"/>
          <w:sz w:val="20"/>
        </w:rPr>
      </w:pPr>
    </w:p>
    <w:tbl>
      <w:tblPr>
        <w:tblW w:w="0" w:type="auto"/>
        <w:jc w:val="center"/>
        <w:tblLayout w:type="fixed"/>
        <w:tblLook w:val="0000" w:firstRow="0" w:lastRow="0" w:firstColumn="0" w:lastColumn="0" w:noHBand="0" w:noVBand="0"/>
        <w:tblDescription w:val="this area is for the parent/guardian/adult student and district representative signatures and dates."/>
      </w:tblPr>
      <w:tblGrid>
        <w:gridCol w:w="5130"/>
        <w:gridCol w:w="342"/>
        <w:gridCol w:w="2880"/>
      </w:tblGrid>
      <w:tr w:rsidR="00EE5E5A" w:rsidRPr="00470C42" w:rsidTr="00897DF6">
        <w:trPr>
          <w:cantSplit/>
          <w:jc w:val="center"/>
        </w:trPr>
        <w:tc>
          <w:tcPr>
            <w:tcW w:w="5130" w:type="dxa"/>
          </w:tcPr>
          <w:p w:rsidR="00EE5E5A" w:rsidRPr="00470C42" w:rsidRDefault="00EE5E5A" w:rsidP="00897DF6">
            <w:pPr>
              <w:jc w:val="center"/>
              <w:rPr>
                <w:rFonts w:ascii="Segoe UI" w:hAnsi="Segoe UI" w:cs="Segoe UI"/>
                <w:sz w:val="20"/>
              </w:rPr>
            </w:pPr>
          </w:p>
        </w:tc>
        <w:tc>
          <w:tcPr>
            <w:tcW w:w="342" w:type="dxa"/>
          </w:tcPr>
          <w:p w:rsidR="00EE5E5A" w:rsidRPr="00470C42" w:rsidRDefault="00EE5E5A" w:rsidP="00897DF6">
            <w:pPr>
              <w:rPr>
                <w:rFonts w:ascii="Segoe UI" w:hAnsi="Segoe UI" w:cs="Segoe UI"/>
                <w:sz w:val="20"/>
              </w:rPr>
            </w:pPr>
          </w:p>
        </w:tc>
        <w:tc>
          <w:tcPr>
            <w:tcW w:w="2880" w:type="dxa"/>
          </w:tcPr>
          <w:p w:rsidR="00EE5E5A" w:rsidRPr="00470C42" w:rsidRDefault="00EE5E5A" w:rsidP="00897DF6">
            <w:pPr>
              <w:jc w:val="center"/>
              <w:rPr>
                <w:rFonts w:ascii="Segoe UI" w:hAnsi="Segoe UI" w:cs="Segoe UI"/>
                <w:sz w:val="20"/>
              </w:rPr>
            </w:pPr>
          </w:p>
        </w:tc>
      </w:tr>
      <w:tr w:rsidR="00EE5E5A" w:rsidRPr="00470C42" w:rsidTr="00897DF6">
        <w:trPr>
          <w:cantSplit/>
          <w:jc w:val="center"/>
        </w:trPr>
        <w:tc>
          <w:tcPr>
            <w:tcW w:w="5130" w:type="dxa"/>
            <w:tcBorders>
              <w:top w:val="single" w:sz="4" w:space="0" w:color="auto"/>
            </w:tcBorders>
          </w:tcPr>
          <w:p w:rsidR="00EE5E5A" w:rsidRPr="00470C42" w:rsidRDefault="00EE5E5A" w:rsidP="00897DF6">
            <w:pPr>
              <w:jc w:val="center"/>
              <w:rPr>
                <w:rFonts w:ascii="Segoe UI" w:hAnsi="Segoe UI" w:cs="Segoe UI"/>
                <w:i/>
                <w:sz w:val="20"/>
              </w:rPr>
            </w:pPr>
            <w:r w:rsidRPr="00470C42">
              <w:rPr>
                <w:rFonts w:ascii="Segoe UI" w:hAnsi="Segoe UI" w:cs="Segoe UI"/>
                <w:i/>
                <w:sz w:val="20"/>
              </w:rPr>
              <w:t>Parent/guardian/adult student signature</w:t>
            </w:r>
          </w:p>
        </w:tc>
        <w:tc>
          <w:tcPr>
            <w:tcW w:w="342" w:type="dxa"/>
          </w:tcPr>
          <w:p w:rsidR="00EE5E5A" w:rsidRPr="00470C42" w:rsidRDefault="00EE5E5A" w:rsidP="00897DF6">
            <w:pPr>
              <w:rPr>
                <w:rFonts w:ascii="Segoe UI" w:hAnsi="Segoe UI" w:cs="Segoe UI"/>
                <w:i/>
                <w:sz w:val="20"/>
              </w:rPr>
            </w:pPr>
          </w:p>
        </w:tc>
        <w:tc>
          <w:tcPr>
            <w:tcW w:w="2880" w:type="dxa"/>
            <w:tcBorders>
              <w:top w:val="single" w:sz="4" w:space="0" w:color="auto"/>
            </w:tcBorders>
          </w:tcPr>
          <w:p w:rsidR="00EE5E5A" w:rsidRPr="00470C42" w:rsidRDefault="00EE5E5A" w:rsidP="00897DF6">
            <w:pPr>
              <w:jc w:val="center"/>
              <w:rPr>
                <w:rFonts w:ascii="Segoe UI" w:hAnsi="Segoe UI" w:cs="Segoe UI"/>
                <w:i/>
                <w:sz w:val="20"/>
              </w:rPr>
            </w:pPr>
            <w:r w:rsidRPr="00470C42">
              <w:rPr>
                <w:rFonts w:ascii="Segoe UI" w:hAnsi="Segoe UI" w:cs="Segoe UI"/>
                <w:i/>
                <w:sz w:val="20"/>
              </w:rPr>
              <w:t>Date</w:t>
            </w:r>
          </w:p>
        </w:tc>
      </w:tr>
      <w:tr w:rsidR="00EE5E5A" w:rsidRPr="00470C42" w:rsidTr="00897DF6">
        <w:trPr>
          <w:cantSplit/>
          <w:trHeight w:val="495"/>
          <w:jc w:val="center"/>
        </w:trPr>
        <w:tc>
          <w:tcPr>
            <w:tcW w:w="5130" w:type="dxa"/>
            <w:vAlign w:val="bottom"/>
          </w:tcPr>
          <w:p w:rsidR="00EE5E5A" w:rsidRPr="00470C42" w:rsidRDefault="00EE5E5A" w:rsidP="00897DF6">
            <w:pPr>
              <w:jc w:val="center"/>
              <w:rPr>
                <w:rFonts w:ascii="Segoe UI" w:hAnsi="Segoe UI" w:cs="Segoe UI"/>
                <w:sz w:val="22"/>
                <w:szCs w:val="22"/>
              </w:rPr>
            </w:pPr>
          </w:p>
        </w:tc>
        <w:tc>
          <w:tcPr>
            <w:tcW w:w="342" w:type="dxa"/>
            <w:vAlign w:val="bottom"/>
          </w:tcPr>
          <w:p w:rsidR="00EE5E5A" w:rsidRPr="00470C42" w:rsidRDefault="00EE5E5A" w:rsidP="00897DF6">
            <w:pPr>
              <w:jc w:val="center"/>
              <w:rPr>
                <w:rFonts w:ascii="Segoe UI" w:hAnsi="Segoe UI" w:cs="Segoe UI"/>
                <w:sz w:val="22"/>
                <w:szCs w:val="22"/>
              </w:rPr>
            </w:pPr>
          </w:p>
        </w:tc>
        <w:tc>
          <w:tcPr>
            <w:tcW w:w="2880" w:type="dxa"/>
            <w:vAlign w:val="bottom"/>
          </w:tcPr>
          <w:p w:rsidR="00EE5E5A" w:rsidRPr="00470C42" w:rsidRDefault="00EE5E5A" w:rsidP="00897DF6">
            <w:pPr>
              <w:jc w:val="center"/>
              <w:rPr>
                <w:rFonts w:ascii="Segoe UI" w:hAnsi="Segoe UI" w:cs="Segoe UI"/>
                <w:sz w:val="22"/>
                <w:szCs w:val="22"/>
              </w:rPr>
            </w:pPr>
          </w:p>
        </w:tc>
      </w:tr>
      <w:tr w:rsidR="00EE5E5A" w:rsidRPr="00470C42" w:rsidTr="00897DF6">
        <w:trPr>
          <w:cantSplit/>
          <w:jc w:val="center"/>
        </w:trPr>
        <w:tc>
          <w:tcPr>
            <w:tcW w:w="5130" w:type="dxa"/>
            <w:tcBorders>
              <w:top w:val="single" w:sz="4" w:space="0" w:color="auto"/>
            </w:tcBorders>
          </w:tcPr>
          <w:p w:rsidR="00EE5E5A" w:rsidRPr="00470C42" w:rsidRDefault="00EE5E5A" w:rsidP="00897DF6">
            <w:pPr>
              <w:jc w:val="center"/>
              <w:rPr>
                <w:rFonts w:ascii="Segoe UI" w:hAnsi="Segoe UI" w:cs="Segoe UI"/>
                <w:i/>
                <w:sz w:val="20"/>
              </w:rPr>
            </w:pPr>
            <w:r w:rsidRPr="00470C42">
              <w:rPr>
                <w:rFonts w:ascii="Segoe UI" w:hAnsi="Segoe UI" w:cs="Segoe UI"/>
                <w:i/>
                <w:sz w:val="20"/>
              </w:rPr>
              <w:t>School district representative signature</w:t>
            </w:r>
          </w:p>
        </w:tc>
        <w:tc>
          <w:tcPr>
            <w:tcW w:w="342" w:type="dxa"/>
          </w:tcPr>
          <w:p w:rsidR="00EE5E5A" w:rsidRPr="00470C42" w:rsidRDefault="00EE5E5A" w:rsidP="00897DF6">
            <w:pPr>
              <w:rPr>
                <w:rFonts w:ascii="Segoe UI" w:hAnsi="Segoe UI" w:cs="Segoe UI"/>
                <w:i/>
                <w:sz w:val="20"/>
              </w:rPr>
            </w:pPr>
          </w:p>
        </w:tc>
        <w:tc>
          <w:tcPr>
            <w:tcW w:w="2880" w:type="dxa"/>
            <w:tcBorders>
              <w:top w:val="single" w:sz="4" w:space="0" w:color="auto"/>
            </w:tcBorders>
          </w:tcPr>
          <w:p w:rsidR="00EE5E5A" w:rsidRPr="00470C42" w:rsidRDefault="00EE5E5A" w:rsidP="00897DF6">
            <w:pPr>
              <w:jc w:val="center"/>
              <w:rPr>
                <w:rFonts w:ascii="Segoe UI" w:hAnsi="Segoe UI" w:cs="Segoe UI"/>
                <w:i/>
                <w:sz w:val="20"/>
              </w:rPr>
            </w:pPr>
            <w:r w:rsidRPr="00470C42">
              <w:rPr>
                <w:rFonts w:ascii="Segoe UI" w:hAnsi="Segoe UI" w:cs="Segoe UI"/>
                <w:i/>
                <w:sz w:val="20"/>
              </w:rPr>
              <w:t>Date</w:t>
            </w:r>
          </w:p>
        </w:tc>
      </w:tr>
    </w:tbl>
    <w:p w:rsidR="00EE5E5A" w:rsidRPr="00EA09FB" w:rsidRDefault="00EA09FB" w:rsidP="00EA09FB">
      <w:pPr>
        <w:pStyle w:val="MonthlyUpdateText"/>
        <w:spacing w:before="120" w:after="0"/>
        <w:rPr>
          <w:rFonts w:cs="Segoe UI"/>
          <w:b/>
          <w:sz w:val="22"/>
        </w:rPr>
      </w:pPr>
      <w:bookmarkStart w:id="0" w:name="_GoBack"/>
      <w:r w:rsidRPr="00775EFD">
        <w:rPr>
          <w:rFonts w:cs="Segoe UI"/>
          <w:noProof/>
          <w:sz w:val="18"/>
          <w:szCs w:val="18"/>
        </w:rPr>
        <w:drawing>
          <wp:inline distT="0" distB="0" distL="0" distR="0" wp14:anchorId="510E4A83" wp14:editId="2C4D73FC">
            <wp:extent cx="571500" cy="199159"/>
            <wp:effectExtent l="0" t="0" r="0" b="0"/>
            <wp:docPr id="2" name="Picture 6" descr="Creative Commons Licens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0629" cy="202340"/>
                    </a:xfrm>
                    <a:prstGeom prst="rect">
                      <a:avLst/>
                    </a:prstGeom>
                    <a:noFill/>
                    <a:ln>
                      <a:noFill/>
                    </a:ln>
                  </pic:spPr>
                </pic:pic>
              </a:graphicData>
            </a:graphic>
          </wp:inline>
        </w:drawing>
      </w:r>
      <w:r w:rsidRPr="00775EFD">
        <w:rPr>
          <w:rFonts w:cs="Segoe UI"/>
        </w:rPr>
        <w:t xml:space="preserve"> </w:t>
      </w:r>
      <w:r>
        <w:rPr>
          <w:rFonts w:cs="Segoe UI"/>
          <w:sz w:val="18"/>
          <w:szCs w:val="18"/>
        </w:rPr>
        <w:t>Agreement that a Reevaluation is Unnecessary</w:t>
      </w:r>
      <w:r w:rsidRPr="00EA09FB">
        <w:rPr>
          <w:rFonts w:cs="Segoe UI"/>
          <w:sz w:val="18"/>
          <w:szCs w:val="18"/>
        </w:rPr>
        <w:t xml:space="preserve"> by </w:t>
      </w:r>
      <w:hyperlink r:id="rId8" w:history="1">
        <w:r w:rsidRPr="00EA09FB">
          <w:rPr>
            <w:rStyle w:val="Hyperlink"/>
            <w:rFonts w:ascii="Segoe UI" w:eastAsia="Times" w:hAnsi="Segoe UI" w:cs="Segoe UI"/>
            <w:sz w:val="18"/>
            <w:szCs w:val="18"/>
          </w:rPr>
          <w:t>Office of Superintendent of Public Instruction</w:t>
        </w:r>
      </w:hyperlink>
      <w:r w:rsidRPr="00EA09FB">
        <w:rPr>
          <w:rFonts w:cs="Segoe UI"/>
          <w:sz w:val="18"/>
          <w:szCs w:val="18"/>
        </w:rPr>
        <w:t xml:space="preserve"> is licensed under a </w:t>
      </w:r>
      <w:hyperlink r:id="rId9" w:history="1">
        <w:r w:rsidRPr="00EA09FB">
          <w:rPr>
            <w:rStyle w:val="Hyperlink"/>
            <w:rFonts w:ascii="Segoe UI" w:eastAsia="Times" w:hAnsi="Segoe UI" w:cs="Segoe UI"/>
            <w:sz w:val="18"/>
            <w:szCs w:val="18"/>
          </w:rPr>
          <w:t>Creative Commons Attribution 4.0 International License</w:t>
        </w:r>
      </w:hyperlink>
      <w:r w:rsidRPr="00EA09FB">
        <w:rPr>
          <w:rFonts w:cs="Segoe UI"/>
          <w:sz w:val="18"/>
          <w:szCs w:val="18"/>
        </w:rPr>
        <w:t>.</w:t>
      </w:r>
      <w:bookmarkEnd w:id="0"/>
    </w:p>
    <w:sectPr w:rsidR="00EE5E5A" w:rsidRPr="00EA09FB" w:rsidSect="00E173A7">
      <w:footerReference w:type="default" r:id="rId10"/>
      <w:pgSz w:w="12240" w:h="15840" w:code="1"/>
      <w:pgMar w:top="720"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1FF" w:rsidRDefault="000E7C0B">
      <w:r>
        <w:separator/>
      </w:r>
    </w:p>
  </w:endnote>
  <w:endnote w:type="continuationSeparator" w:id="0">
    <w:p w:rsidR="000F71FF" w:rsidRDefault="000E7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F44" w:rsidRPr="00E173A7" w:rsidRDefault="00470C42" w:rsidP="00037ED0">
    <w:pPr>
      <w:pStyle w:val="Footer"/>
      <w:tabs>
        <w:tab w:val="clear" w:pos="9360"/>
        <w:tab w:val="right" w:pos="9900"/>
      </w:tabs>
      <w:rPr>
        <w:rFonts w:ascii="Segoe UI" w:hAnsi="Segoe UI" w:cs="Segoe UI"/>
        <w:sz w:val="18"/>
        <w:szCs w:val="18"/>
      </w:rPr>
    </w:pPr>
    <w:r w:rsidRPr="00E173A7">
      <w:rPr>
        <w:rFonts w:ascii="Segoe UI" w:hAnsi="Segoe UI" w:cs="Segoe UI"/>
        <w:sz w:val="18"/>
        <w:szCs w:val="18"/>
      </w:rPr>
      <w:t>Form 5b – Agreement That Reevaluation is Unnecessary</w:t>
    </w:r>
    <w:r w:rsidRPr="00E173A7">
      <w:rPr>
        <w:rFonts w:ascii="Segoe UI" w:hAnsi="Segoe UI" w:cs="Segoe UI"/>
        <w:sz w:val="18"/>
        <w:szCs w:val="18"/>
      </w:rPr>
      <w:tab/>
    </w:r>
    <w:r w:rsidRPr="00E173A7">
      <w:rPr>
        <w:rFonts w:ascii="Segoe UI" w:hAnsi="Segoe UI" w:cs="Segoe UI"/>
        <w:sz w:val="18"/>
        <w:szCs w:val="18"/>
      </w:rPr>
      <w:tab/>
      <w:t xml:space="preserve">August 2008 </w:t>
    </w:r>
    <w:r w:rsidRPr="00E173A7">
      <w:rPr>
        <w:rFonts w:ascii="Segoe UI" w:hAnsi="Segoe UI" w:cs="Segoe UI"/>
        <w:i/>
        <w:sz w:val="18"/>
        <w:szCs w:val="18"/>
      </w:rPr>
      <w:t>(Rev. 10/</w:t>
    </w:r>
    <w:r w:rsidR="00C05316">
      <w:rPr>
        <w:rFonts w:ascii="Segoe UI" w:hAnsi="Segoe UI" w:cs="Segoe UI"/>
        <w:i/>
        <w:sz w:val="18"/>
        <w:szCs w:val="18"/>
      </w:rPr>
      <w:t>20</w:t>
    </w:r>
    <w:r w:rsidRPr="00E173A7">
      <w:rPr>
        <w:rFonts w:ascii="Segoe UI" w:hAnsi="Segoe UI" w:cs="Segoe UI"/>
        <w:i/>
        <w:sz w:val="18"/>
        <w:szCs w:val="18"/>
      </w:rPr>
      <w:t>13</w:t>
    </w:r>
    <w:r w:rsidR="00C05316">
      <w:rPr>
        <w:rFonts w:ascii="Segoe UI" w:hAnsi="Segoe UI" w:cs="Segoe UI"/>
        <w:i/>
        <w:sz w:val="18"/>
        <w:szCs w:val="18"/>
      </w:rPr>
      <w:t>, 8/2018</w:t>
    </w:r>
    <w:r w:rsidRPr="00E173A7">
      <w:rPr>
        <w:rFonts w:ascii="Segoe UI" w:hAnsi="Segoe UI" w:cs="Segoe UI"/>
        <w:i/>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1FF" w:rsidRDefault="000E7C0B">
      <w:r>
        <w:separator/>
      </w:r>
    </w:p>
  </w:footnote>
  <w:footnote w:type="continuationSeparator" w:id="0">
    <w:p w:rsidR="000F71FF" w:rsidRDefault="000E7C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E5A"/>
    <w:rsid w:val="00031E16"/>
    <w:rsid w:val="000E7C0B"/>
    <w:rsid w:val="000F71FF"/>
    <w:rsid w:val="00470C42"/>
    <w:rsid w:val="005C35C7"/>
    <w:rsid w:val="007001E1"/>
    <w:rsid w:val="007C320D"/>
    <w:rsid w:val="00A466A8"/>
    <w:rsid w:val="00B80690"/>
    <w:rsid w:val="00C05316"/>
    <w:rsid w:val="00E173A7"/>
    <w:rsid w:val="00EA09FB"/>
    <w:rsid w:val="00EE5E5A"/>
    <w:rsid w:val="00F47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74FB5"/>
  <w15:chartTrackingRefBased/>
  <w15:docId w15:val="{46E8E726-B5AF-4E7B-BDA2-FAFE95A50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E5A"/>
    <w:pPr>
      <w:spacing w:after="0" w:line="240" w:lineRule="auto"/>
    </w:pPr>
    <w:rPr>
      <w:rFonts w:ascii="Times" w:eastAsia="Times" w:hAnsi="Times" w:cs="Times New Roman"/>
      <w:sz w:val="24"/>
      <w:szCs w:val="20"/>
    </w:rPr>
  </w:style>
  <w:style w:type="paragraph" w:styleId="Heading1">
    <w:name w:val="heading 1"/>
    <w:next w:val="Normal"/>
    <w:link w:val="Heading1Char"/>
    <w:unhideWhenUsed/>
    <w:qFormat/>
    <w:rsid w:val="00F471B0"/>
    <w:pPr>
      <w:keepNext/>
      <w:keepLines/>
      <w:spacing w:after="189" w:line="240" w:lineRule="auto"/>
      <w:ind w:left="-5" w:right="-15" w:hanging="10"/>
      <w:outlineLvl w:val="0"/>
    </w:pPr>
    <w:rPr>
      <w:rFonts w:ascii="Verdana" w:hAnsi="Verdana"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71B0"/>
    <w:pPr>
      <w:ind w:left="-5" w:right="-15" w:hanging="10"/>
      <w:contextualSpacing/>
    </w:pPr>
    <w:rPr>
      <w:rFonts w:ascii="Verdana" w:eastAsiaTheme="majorEastAsia" w:hAnsi="Verdana" w:cstheme="majorBidi"/>
      <w:color w:val="000000"/>
      <w:spacing w:val="-10"/>
      <w:kern w:val="28"/>
      <w:sz w:val="48"/>
      <w:szCs w:val="56"/>
    </w:rPr>
  </w:style>
  <w:style w:type="character" w:customStyle="1" w:styleId="TitleChar">
    <w:name w:val="Title Char"/>
    <w:basedOn w:val="DefaultParagraphFont"/>
    <w:link w:val="Title"/>
    <w:uiPriority w:val="10"/>
    <w:rsid w:val="00F471B0"/>
    <w:rPr>
      <w:rFonts w:ascii="Verdana" w:eastAsiaTheme="majorEastAsia" w:hAnsi="Verdana" w:cstheme="majorBidi"/>
      <w:spacing w:val="-10"/>
      <w:kern w:val="28"/>
      <w:sz w:val="48"/>
      <w:szCs w:val="56"/>
    </w:rPr>
  </w:style>
  <w:style w:type="character" w:customStyle="1" w:styleId="Heading1Char">
    <w:name w:val="Heading 1 Char"/>
    <w:link w:val="Heading1"/>
    <w:uiPriority w:val="9"/>
    <w:rsid w:val="00F471B0"/>
    <w:rPr>
      <w:rFonts w:ascii="Verdana" w:eastAsia="Calibri" w:hAnsi="Verdana" w:cs="Calibri"/>
      <w:b/>
      <w:color w:val="000000"/>
      <w:sz w:val="24"/>
    </w:rPr>
  </w:style>
  <w:style w:type="paragraph" w:styleId="BodyText">
    <w:name w:val="Body Text"/>
    <w:basedOn w:val="Normal"/>
    <w:link w:val="BodyTextChar"/>
    <w:rsid w:val="00EE5E5A"/>
    <w:pPr>
      <w:jc w:val="right"/>
    </w:pPr>
    <w:rPr>
      <w:rFonts w:ascii="Arial" w:hAnsi="Arial"/>
      <w:b/>
      <w:sz w:val="48"/>
    </w:rPr>
  </w:style>
  <w:style w:type="character" w:customStyle="1" w:styleId="BodyTextChar">
    <w:name w:val="Body Text Char"/>
    <w:basedOn w:val="DefaultParagraphFont"/>
    <w:link w:val="BodyText"/>
    <w:rsid w:val="00EE5E5A"/>
    <w:rPr>
      <w:rFonts w:ascii="Arial" w:eastAsia="Times" w:hAnsi="Arial" w:cs="Times New Roman"/>
      <w:b/>
      <w:sz w:val="48"/>
      <w:szCs w:val="20"/>
    </w:rPr>
  </w:style>
  <w:style w:type="paragraph" w:styleId="Footer">
    <w:name w:val="footer"/>
    <w:basedOn w:val="Normal"/>
    <w:link w:val="FooterChar"/>
    <w:uiPriority w:val="99"/>
    <w:unhideWhenUsed/>
    <w:rsid w:val="00EE5E5A"/>
    <w:pPr>
      <w:tabs>
        <w:tab w:val="center" w:pos="4680"/>
        <w:tab w:val="right" w:pos="9360"/>
      </w:tabs>
    </w:pPr>
  </w:style>
  <w:style w:type="character" w:customStyle="1" w:styleId="FooterChar">
    <w:name w:val="Footer Char"/>
    <w:basedOn w:val="DefaultParagraphFont"/>
    <w:link w:val="Footer"/>
    <w:uiPriority w:val="99"/>
    <w:rsid w:val="00EE5E5A"/>
    <w:rPr>
      <w:rFonts w:ascii="Times" w:eastAsia="Times" w:hAnsi="Times" w:cs="Times New Roman"/>
      <w:sz w:val="24"/>
      <w:szCs w:val="20"/>
    </w:rPr>
  </w:style>
  <w:style w:type="paragraph" w:styleId="Header">
    <w:name w:val="header"/>
    <w:basedOn w:val="Normal"/>
    <w:link w:val="HeaderChar"/>
    <w:uiPriority w:val="99"/>
    <w:unhideWhenUsed/>
    <w:rsid w:val="00E173A7"/>
    <w:pPr>
      <w:tabs>
        <w:tab w:val="center" w:pos="4680"/>
        <w:tab w:val="right" w:pos="9360"/>
      </w:tabs>
    </w:pPr>
  </w:style>
  <w:style w:type="character" w:customStyle="1" w:styleId="HeaderChar">
    <w:name w:val="Header Char"/>
    <w:basedOn w:val="DefaultParagraphFont"/>
    <w:link w:val="Header"/>
    <w:uiPriority w:val="99"/>
    <w:rsid w:val="00E173A7"/>
    <w:rPr>
      <w:rFonts w:ascii="Times" w:eastAsia="Times" w:hAnsi="Times" w:cs="Times New Roman"/>
      <w:sz w:val="24"/>
      <w:szCs w:val="20"/>
    </w:rPr>
  </w:style>
  <w:style w:type="character" w:styleId="Hyperlink">
    <w:name w:val="Hyperlink"/>
    <w:uiPriority w:val="99"/>
    <w:unhideWhenUsed/>
    <w:rsid w:val="00EA09FB"/>
    <w:rPr>
      <w:rFonts w:ascii="Times New Roman" w:hAnsi="Times New Roman" w:cs="Times New Roman" w:hint="default"/>
      <w:color w:val="0000FF"/>
      <w:u w:val="single"/>
    </w:rPr>
  </w:style>
  <w:style w:type="paragraph" w:customStyle="1" w:styleId="MonthlyUpdateText">
    <w:name w:val="Monthly Update Text"/>
    <w:qFormat/>
    <w:rsid w:val="00EA09FB"/>
    <w:pPr>
      <w:spacing w:after="200" w:line="240" w:lineRule="auto"/>
    </w:pPr>
    <w:rPr>
      <w:rFonts w:ascii="Segoe UI" w:eastAsia="Times New Roman" w:hAnsi="Segoe UI" w:cs="Calibri"/>
      <w:kern w:val="28"/>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12.wa.us"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reativecommons.org/licenses/by/4.0/"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Agreement that a Reevaluation is Unnecessary Form</vt:lpstr>
    </vt:vector>
  </TitlesOfParts>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that a Reevaluation is Unnecessary Form</dc:title>
  <dc:subject/>
  <dc:creator>OSPI, Special Education</dc:creator>
  <cp:keywords>special education, model form</cp:keywords>
  <dc:description/>
  <cp:lastModifiedBy>Amber O’Donnell</cp:lastModifiedBy>
  <cp:revision>2</cp:revision>
  <dcterms:created xsi:type="dcterms:W3CDTF">2018-08-31T16:40:00Z</dcterms:created>
  <dcterms:modified xsi:type="dcterms:W3CDTF">2018-08-31T16:40:00Z</dcterms:modified>
</cp:coreProperties>
</file>