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bookmarkStart w:id="1" w:name="_Toc106707329"/>
    <w:bookmarkStart w:id="2" w:name="_Toc106707362"/>
    <w:bookmarkStart w:id="3" w:name="_Toc106806514"/>
    <w:bookmarkStart w:id="4" w:name="_Toc106808105"/>
    <w:p w14:paraId="27AC5E92" w14:textId="77777777" w:rsidR="000F0468" w:rsidRPr="00217DE1" w:rsidRDefault="004C62DF" w:rsidP="006544EB">
      <w:pPr>
        <w:pStyle w:val="Title"/>
      </w:pPr>
      <w:r>
        <w:rPr>
          <w:noProof/>
          <w:lang w:bidi="pa-IN"/>
        </w:rPr>
        <mc:AlternateContent>
          <mc:Choice Requires="wps">
            <w:drawing>
              <wp:anchor distT="0" distB="0" distL="114300" distR="114300" simplePos="0" relativeHeight="251751936" behindDoc="0" locked="0" layoutInCell="1" allowOverlap="1" wp14:anchorId="21BF6041" wp14:editId="45DC71C2">
                <wp:simplePos x="0" y="0"/>
                <wp:positionH relativeFrom="column">
                  <wp:posOffset>5436722</wp:posOffset>
                </wp:positionH>
                <wp:positionV relativeFrom="paragraph">
                  <wp:posOffset>-728626</wp:posOffset>
                </wp:positionV>
                <wp:extent cx="84588" cy="3487479"/>
                <wp:effectExtent l="0" t="0" r="0" b="0"/>
                <wp:wrapNone/>
                <wp:docPr id="15" name="Rectangle 15"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E29C7" id="Rectangle 15" o:spid="_x0000_s1026" alt="Title: Decorative line" style="position:absolute;margin-left:428.1pt;margin-top:-57.35pt;width:6.65pt;height:274.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" fillcolor="#0d5761 [3204]" stroked="f" strokeweight="2pt"/>
            </w:pict>
          </mc:Fallback>
        </mc:AlternateContent>
      </w:r>
      <w:r>
        <w:rPr>
          <w:noProof/>
          <w:lang w:bidi="pa-IN"/>
        </w:rPr>
        <w:drawing>
          <wp:inline distT="0" distB="0" distL="0" distR="0" wp14:anchorId="3504F8A4" wp14:editId="1AC38B44">
            <wp:extent cx="4061637" cy="680852"/>
            <wp:effectExtent l="0" t="0" r="0" b="508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4101650" cy="687559"/>
                    </a:xfrm>
                    <a:prstGeom prst="rect">
                      <a:avLst/>
                    </a:prstGeom>
                  </pic:spPr>
                </pic:pic>
              </a:graphicData>
            </a:graphic>
          </wp:inline>
        </w:drawing>
      </w:r>
      <w:bookmarkEnd w:id="0"/>
      <w:bookmarkEnd w:id="1"/>
      <w:bookmarkEnd w:id="2"/>
      <w:bookmarkEnd w:id="3"/>
      <w:bookmarkEnd w:id="4"/>
    </w:p>
    <w:p w14:paraId="1AB4C049" w14:textId="0FADB9E3" w:rsidR="004C62DF" w:rsidRDefault="00C94D97">
      <w:pPr>
        <w:rPr>
          <w:rFonts w:ascii="Segoe UI Semibold" w:eastAsia="Segoe UI Light" w:hAnsi="Segoe UI Semibold" w:cs="Segoe UI Semibold"/>
          <w:b/>
          <w:caps/>
          <w:color w:val="0D5761" w:themeColor="accent1"/>
          <w:sz w:val="64"/>
          <w:szCs w:val="64"/>
        </w:rPr>
      </w:pPr>
      <w:bookmarkStart w:id="5" w:name="_Toc31720526"/>
      <w:bookmarkStart w:id="6" w:name="_Toc31956073"/>
      <w:r>
        <w:rPr>
          <w:noProof/>
          <w:lang w:bidi="pa-IN"/>
        </w:rPr>
        <mc:AlternateContent>
          <mc:Choice Requires="wps">
            <w:drawing>
              <wp:anchor distT="0" distB="0" distL="114300" distR="114300" simplePos="0" relativeHeight="251749888" behindDoc="0" locked="0" layoutInCell="1" allowOverlap="1" wp14:anchorId="5AC26174" wp14:editId="6E21905B">
                <wp:simplePos x="0" y="0"/>
                <wp:positionH relativeFrom="column">
                  <wp:posOffset>666750</wp:posOffset>
                </wp:positionH>
                <wp:positionV relativeFrom="paragraph">
                  <wp:posOffset>2501900</wp:posOffset>
                </wp:positionV>
                <wp:extent cx="5475605" cy="2971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475605" cy="2971800"/>
                        </a:xfrm>
                        <a:prstGeom prst="rect">
                          <a:avLst/>
                        </a:prstGeom>
                        <a:solidFill>
                          <a:schemeClr val="lt1"/>
                        </a:solidFill>
                        <a:ln w="6350">
                          <a:noFill/>
                        </a:ln>
                      </wps:spPr>
                      <wps:txbx>
                        <w:txbxContent>
                          <w:p w14:paraId="36D3F8B1" w14:textId="77777777" w:rsidR="00016EBD" w:rsidRPr="00016EBD" w:rsidRDefault="00C94D97" w:rsidP="00C94D97">
                            <w:pPr>
                              <w:rPr>
                                <w:i/>
                                <w:iCs/>
                                <w:sz w:val="66"/>
                                <w:szCs w:val="66"/>
                              </w:rPr>
                            </w:pPr>
                            <w:r>
                              <w:rPr>
                                <w:i/>
                                <w:iCs/>
                                <w:sz w:val="66"/>
                                <w:szCs w:val="66"/>
                              </w:rPr>
                              <w:t>Model District Template</w:t>
                            </w:r>
                            <w:r w:rsidR="00016EBD">
                              <w:rPr>
                                <w:i/>
                                <w:iCs/>
                                <w:sz w:val="66"/>
                                <w:szCs w:val="66"/>
                              </w:rPr>
                              <w:t xml:space="preserve">: </w:t>
                            </w:r>
                            <w:bookmarkStart w:id="7" w:name="_Hlk106806506"/>
                            <w:r w:rsidRPr="00C94D97">
                              <w:rPr>
                                <w:i/>
                                <w:iCs/>
                                <w:sz w:val="66"/>
                                <w:szCs w:val="66"/>
                              </w:rPr>
                              <w:t xml:space="preserve">Student Social, Emotional </w:t>
                            </w:r>
                            <w:r>
                              <w:rPr>
                                <w:i/>
                                <w:iCs/>
                                <w:sz w:val="66"/>
                                <w:szCs w:val="66"/>
                              </w:rPr>
                              <w:t>a</w:t>
                            </w:r>
                            <w:r w:rsidRPr="00C94D97">
                              <w:rPr>
                                <w:i/>
                                <w:iCs/>
                                <w:sz w:val="66"/>
                                <w:szCs w:val="66"/>
                              </w:rPr>
                              <w:t xml:space="preserve">nd Behavioral, </w:t>
                            </w:r>
                            <w:r>
                              <w:rPr>
                                <w:i/>
                                <w:iCs/>
                                <w:sz w:val="66"/>
                                <w:szCs w:val="66"/>
                              </w:rPr>
                              <w:t>a</w:t>
                            </w:r>
                            <w:r w:rsidRPr="00C94D97">
                              <w:rPr>
                                <w:i/>
                                <w:iCs/>
                                <w:sz w:val="66"/>
                                <w:szCs w:val="66"/>
                              </w:rPr>
                              <w:t>nd Mental Health</w:t>
                            </w:r>
                            <w:r w:rsidR="00712567">
                              <w:rPr>
                                <w:i/>
                                <w:iCs/>
                                <w:sz w:val="66"/>
                                <w:szCs w:val="66"/>
                              </w:rPr>
                              <w:t xml:space="preserve"> </w:t>
                            </w:r>
                            <w:r w:rsidRPr="00C94D97">
                              <w:rPr>
                                <w:i/>
                                <w:iCs/>
                                <w:sz w:val="66"/>
                                <w:szCs w:val="66"/>
                              </w:rPr>
                              <w:t>Recognition,</w:t>
                            </w:r>
                            <w:r w:rsidR="00712567">
                              <w:rPr>
                                <w:i/>
                                <w:iCs/>
                                <w:sz w:val="66"/>
                                <w:szCs w:val="66"/>
                              </w:rPr>
                              <w:t xml:space="preserve"> </w:t>
                            </w:r>
                            <w:r w:rsidRPr="00C94D97">
                              <w:rPr>
                                <w:i/>
                                <w:iCs/>
                                <w:sz w:val="66"/>
                                <w:szCs w:val="66"/>
                              </w:rPr>
                              <w:t xml:space="preserve">Screening, </w:t>
                            </w:r>
                            <w:r>
                              <w:rPr>
                                <w:i/>
                                <w:iCs/>
                                <w:sz w:val="66"/>
                                <w:szCs w:val="66"/>
                              </w:rPr>
                              <w:t>a</w:t>
                            </w:r>
                            <w:r w:rsidRPr="00C94D97">
                              <w:rPr>
                                <w:i/>
                                <w:iCs/>
                                <w:sz w:val="66"/>
                                <w:szCs w:val="66"/>
                              </w:rPr>
                              <w:t>nd Response</w:t>
                            </w:r>
                            <w:bookmarkEnd w:id="7"/>
                            <w:r>
                              <w:rPr>
                                <w:i/>
                                <w:iCs/>
                                <w:sz w:val="66"/>
                                <w:szCs w:val="6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C26174" id="_x0000_t202" coordsize="21600,21600" o:spt="202" path="m,l,21600r21600,l21600,xe">
                <v:stroke joinstyle="miter"/>
                <v:path gradientshapeok="t" o:connecttype="rect"/>
              </v:shapetype>
              <v:shape id="Text Box 13" o:spid="_x0000_s1026" type="#_x0000_t202" style="position:absolute;margin-left:52.5pt;margin-top:197pt;width:431.15pt;height:234pt;z-index:251749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" fillcolor="white [3201]" stroked="f" strokeweight=".5pt">
                <v:textbox>
                  <w:txbxContent>
                    <w:p w14:paraId="36D3F8B1" w14:textId="77777777" w:rsidR="00016EBD" w:rsidRPr="00016EBD" w:rsidRDefault="00C94D97" w:rsidP="00C94D97">
                      <w:pPr>
                        <w:rPr>
                          <w:i/>
                          <w:iCs/>
                          <w:sz w:val="66"/>
                          <w:szCs w:val="66"/>
                        </w:rPr>
                      </w:pPr>
                      <w:r>
                        <w:rPr>
                          <w:i/>
                          <w:iCs/>
                          <w:sz w:val="66"/>
                          <w:szCs w:val="66"/>
                        </w:rPr>
                        <w:t>Model District Template</w:t>
                      </w:r>
                      <w:r w:rsidR="00016EBD">
                        <w:rPr>
                          <w:i/>
                          <w:iCs/>
                          <w:sz w:val="66"/>
                          <w:szCs w:val="66"/>
                        </w:rPr>
                        <w:t xml:space="preserve">: </w:t>
                      </w:r>
                      <w:bookmarkStart w:id="8" w:name="_Hlk106806506"/>
                      <w:r w:rsidRPr="00C94D97">
                        <w:rPr>
                          <w:i/>
                          <w:iCs/>
                          <w:sz w:val="66"/>
                          <w:szCs w:val="66"/>
                        </w:rPr>
                        <w:t xml:space="preserve">Student Social, Emotional </w:t>
                      </w:r>
                      <w:r>
                        <w:rPr>
                          <w:i/>
                          <w:iCs/>
                          <w:sz w:val="66"/>
                          <w:szCs w:val="66"/>
                        </w:rPr>
                        <w:t>a</w:t>
                      </w:r>
                      <w:r w:rsidRPr="00C94D97">
                        <w:rPr>
                          <w:i/>
                          <w:iCs/>
                          <w:sz w:val="66"/>
                          <w:szCs w:val="66"/>
                        </w:rPr>
                        <w:t xml:space="preserve">nd Behavioral, </w:t>
                      </w:r>
                      <w:r>
                        <w:rPr>
                          <w:i/>
                          <w:iCs/>
                          <w:sz w:val="66"/>
                          <w:szCs w:val="66"/>
                        </w:rPr>
                        <w:t>a</w:t>
                      </w:r>
                      <w:r w:rsidRPr="00C94D97">
                        <w:rPr>
                          <w:i/>
                          <w:iCs/>
                          <w:sz w:val="66"/>
                          <w:szCs w:val="66"/>
                        </w:rPr>
                        <w:t>nd Mental Health</w:t>
                      </w:r>
                      <w:r w:rsidR="00712567">
                        <w:rPr>
                          <w:i/>
                          <w:iCs/>
                          <w:sz w:val="66"/>
                          <w:szCs w:val="66"/>
                        </w:rPr>
                        <w:t xml:space="preserve"> </w:t>
                      </w:r>
                      <w:r w:rsidRPr="00C94D97">
                        <w:rPr>
                          <w:i/>
                          <w:iCs/>
                          <w:sz w:val="66"/>
                          <w:szCs w:val="66"/>
                        </w:rPr>
                        <w:t>Recognition,</w:t>
                      </w:r>
                      <w:r w:rsidR="00712567">
                        <w:rPr>
                          <w:i/>
                          <w:iCs/>
                          <w:sz w:val="66"/>
                          <w:szCs w:val="66"/>
                        </w:rPr>
                        <w:t xml:space="preserve"> </w:t>
                      </w:r>
                      <w:r w:rsidRPr="00C94D97">
                        <w:rPr>
                          <w:i/>
                          <w:iCs/>
                          <w:sz w:val="66"/>
                          <w:szCs w:val="66"/>
                        </w:rPr>
                        <w:t xml:space="preserve">Screening, </w:t>
                      </w:r>
                      <w:r>
                        <w:rPr>
                          <w:i/>
                          <w:iCs/>
                          <w:sz w:val="66"/>
                          <w:szCs w:val="66"/>
                        </w:rPr>
                        <w:t>a</w:t>
                      </w:r>
                      <w:r w:rsidRPr="00C94D97">
                        <w:rPr>
                          <w:i/>
                          <w:iCs/>
                          <w:sz w:val="66"/>
                          <w:szCs w:val="66"/>
                        </w:rPr>
                        <w:t>nd Response</w:t>
                      </w:r>
                      <w:bookmarkEnd w:id="8"/>
                      <w:r>
                        <w:rPr>
                          <w:i/>
                          <w:iCs/>
                          <w:sz w:val="66"/>
                          <w:szCs w:val="66"/>
                        </w:rPr>
                        <w:t>.</w:t>
                      </w:r>
                    </w:p>
                  </w:txbxContent>
                </v:textbox>
              </v:shape>
            </w:pict>
          </mc:Fallback>
        </mc:AlternateContent>
      </w:r>
      <w:r w:rsidR="001B3BB2">
        <w:rPr>
          <w:noProof/>
          <w:lang w:bidi="pa-IN"/>
        </w:rPr>
        <mc:AlternateContent>
          <mc:Choice Requires="wps">
            <w:drawing>
              <wp:anchor distT="0" distB="0" distL="114300" distR="114300" simplePos="0" relativeHeight="251752960" behindDoc="0" locked="0" layoutInCell="1" allowOverlap="1" wp14:anchorId="18ABDE82" wp14:editId="1483E6FD">
                <wp:simplePos x="0" y="0"/>
                <wp:positionH relativeFrom="column">
                  <wp:posOffset>3967217</wp:posOffset>
                </wp:positionH>
                <wp:positionV relativeFrom="paragraph">
                  <wp:posOffset>7664669</wp:posOffset>
                </wp:positionV>
                <wp:extent cx="2174481" cy="5740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74481" cy="574040"/>
                        </a:xfrm>
                        <a:prstGeom prst="rect">
                          <a:avLst/>
                        </a:prstGeom>
                        <a:solidFill>
                          <a:schemeClr val="lt1"/>
                        </a:solidFill>
                        <a:ln w="6350">
                          <a:noFill/>
                        </a:ln>
                      </wps:spPr>
                      <wps:txbx>
                        <w:txbxContent>
                          <w:p w14:paraId="613764FE" w14:textId="5A6BC091" w:rsidR="004C62DF" w:rsidRPr="004C62DF" w:rsidRDefault="004C62DF" w:rsidP="004C62DF">
                            <w:pPr>
                              <w:jc w:val="center"/>
                              <w:rPr>
                                <w:b/>
                                <w:bCs/>
                                <w:sz w:val="40"/>
                                <w:szCs w:val="32"/>
                              </w:rPr>
                            </w:pPr>
                            <w:r w:rsidRPr="004C62DF">
                              <w:rPr>
                                <w:b/>
                                <w:bCs/>
                                <w:sz w:val="40"/>
                                <w:szCs w:val="32"/>
                              </w:rPr>
                              <w:t>202</w:t>
                            </w:r>
                            <w:r w:rsidR="006936A2">
                              <w:rPr>
                                <w:b/>
                                <w:bCs/>
                                <w:sz w:val="40"/>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ABDE82" id="Text Box 16" o:spid="_x0000_s1027" type="#_x0000_t202" style="position:absolute;margin-left:312.4pt;margin-top:603.5pt;width:171.2pt;height:45.2pt;z-index:251752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" fillcolor="white [3201]" stroked="f" strokeweight=".5pt">
                <v:textbox>
                  <w:txbxContent>
                    <w:p w14:paraId="613764FE" w14:textId="5A6BC091" w:rsidR="004C62DF" w:rsidRPr="004C62DF" w:rsidRDefault="004C62DF" w:rsidP="004C62DF">
                      <w:pPr>
                        <w:jc w:val="center"/>
                        <w:rPr>
                          <w:b/>
                          <w:bCs/>
                          <w:sz w:val="40"/>
                          <w:szCs w:val="32"/>
                        </w:rPr>
                      </w:pPr>
                      <w:r w:rsidRPr="004C62DF">
                        <w:rPr>
                          <w:b/>
                          <w:bCs/>
                          <w:sz w:val="40"/>
                          <w:szCs w:val="32"/>
                        </w:rPr>
                        <w:t>202</w:t>
                      </w:r>
                      <w:r w:rsidR="006936A2">
                        <w:rPr>
                          <w:b/>
                          <w:bCs/>
                          <w:sz w:val="40"/>
                          <w:szCs w:val="32"/>
                        </w:rPr>
                        <w:t>2</w:t>
                      </w:r>
                    </w:p>
                  </w:txbxContent>
                </v:textbox>
              </v:shape>
            </w:pict>
          </mc:Fallback>
        </mc:AlternateContent>
      </w:r>
      <w:r w:rsidR="004C62DF">
        <w:rPr>
          <w:noProof/>
          <w:lang w:bidi="pa-IN"/>
        </w:rPr>
        <mc:AlternateContent>
          <mc:Choice Requires="wps">
            <w:drawing>
              <wp:anchor distT="0" distB="0" distL="114300" distR="114300" simplePos="0" relativeHeight="251748864" behindDoc="0" locked="0" layoutInCell="1" allowOverlap="1" wp14:anchorId="23412F82" wp14:editId="16C85F87">
                <wp:simplePos x="0" y="0"/>
                <wp:positionH relativeFrom="column">
                  <wp:posOffset>-825500</wp:posOffset>
                </wp:positionH>
                <wp:positionV relativeFrom="paragraph">
                  <wp:posOffset>2503170</wp:posOffset>
                </wp:positionV>
                <wp:extent cx="1381760" cy="2955290"/>
                <wp:effectExtent l="0" t="0" r="8890" b="0"/>
                <wp:wrapNone/>
                <wp:docPr id="12" name="Rectangle 12" title="Decorative Square"/>
                <wp:cNvGraphicFramePr/>
                <a:graphic xmlns:a="http://schemas.openxmlformats.org/drawingml/2006/main">
                  <a:graphicData uri="http://schemas.microsoft.com/office/word/2010/wordprocessingShape">
                    <wps:wsp>
                      <wps:cNvSpPr/>
                      <wps:spPr>
                        <a:xfrm>
                          <a:off x="0" y="0"/>
                          <a:ext cx="1381760" cy="29552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8E87C" id="Rectangle 12" o:spid="_x0000_s1026" alt="Title: Decorative Square" style="position:absolute;margin-left:-65pt;margin-top:197.1pt;width:108.8pt;height:232.7pt;z-index:25174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" fillcolor="#fbc639 [3206]" stroked="f" strokeweight="2pt"/>
            </w:pict>
          </mc:Fallback>
        </mc:AlternateContent>
      </w:r>
      <w:r w:rsidR="004C62DF">
        <w:br w:type="page"/>
      </w:r>
    </w:p>
    <w:p w14:paraId="234181AB" w14:textId="77777777" w:rsidR="003909A7" w:rsidRPr="006544EB" w:rsidRDefault="00594FCB" w:rsidP="006544EB">
      <w:pPr>
        <w:pStyle w:val="Title"/>
      </w:pPr>
      <w:bookmarkStart w:id="9" w:name="_Toc106707330"/>
      <w:bookmarkStart w:id="10" w:name="_Toc106707363"/>
      <w:bookmarkStart w:id="11" w:name="_Toc106806515"/>
      <w:bookmarkStart w:id="12" w:name="_Toc106808106"/>
      <w:bookmarkEnd w:id="5"/>
      <w:bookmarkEnd w:id="6"/>
      <w:r>
        <w:lastRenderedPageBreak/>
        <w:t>Model District Template</w:t>
      </w:r>
      <w:bookmarkEnd w:id="9"/>
      <w:bookmarkEnd w:id="10"/>
      <w:bookmarkEnd w:id="11"/>
      <w:bookmarkEnd w:id="12"/>
    </w:p>
    <w:p w14:paraId="23184C19" w14:textId="77777777" w:rsidR="003909A7" w:rsidRPr="003909A7" w:rsidRDefault="00594FCB" w:rsidP="003909A7">
      <w:pPr>
        <w:pStyle w:val="BodyText"/>
      </w:pPr>
      <w:r w:rsidRPr="00594FCB">
        <w:rPr>
          <w:rFonts w:ascii="Segoe UI Semibold" w:eastAsia="Segoe UI Light" w:hAnsi="Segoe UI Semibold" w:cs="Segoe UI Semibold"/>
          <w:bCs/>
          <w:i/>
          <w:iCs/>
          <w:color w:val="0D5761"/>
          <w:sz w:val="32"/>
          <w:szCs w:val="32"/>
        </w:rPr>
        <w:t>Student Social, Emotional and Behavioral, and Mental Health Recognition, Screening, and Response</w:t>
      </w:r>
    </w:p>
    <w:p w14:paraId="762C1FCA" w14:textId="77777777" w:rsidR="003909A7" w:rsidRPr="003909A7" w:rsidRDefault="003909A7" w:rsidP="003909A7">
      <w:pPr>
        <w:pStyle w:val="BodyText"/>
      </w:pPr>
    </w:p>
    <w:p w14:paraId="15CC77E1" w14:textId="77777777" w:rsidR="003909A7" w:rsidRPr="003909A7" w:rsidRDefault="00594FCB" w:rsidP="003909A7">
      <w:pPr>
        <w:pStyle w:val="TitlePageEmphasis"/>
      </w:pPr>
      <w:r>
        <w:rPr>
          <w:b/>
          <w:bCs/>
          <w:sz w:val="40"/>
          <w:szCs w:val="40"/>
        </w:rPr>
        <w:t>2022</w:t>
      </w:r>
    </w:p>
    <w:p w14:paraId="601FB101" w14:textId="77777777" w:rsidR="003909A7" w:rsidRDefault="003909A7" w:rsidP="003909A7">
      <w:pPr>
        <w:pStyle w:val="TitlePageEmphasis"/>
      </w:pPr>
    </w:p>
    <w:p w14:paraId="3AD64B08" w14:textId="77777777" w:rsidR="00217DE1" w:rsidRPr="003909A7" w:rsidRDefault="00217DE1" w:rsidP="003909A7">
      <w:pPr>
        <w:pStyle w:val="TitlePageEmphasis"/>
      </w:pPr>
    </w:p>
    <w:p w14:paraId="4A093950" w14:textId="77777777" w:rsidR="003909A7" w:rsidRPr="00D91AFB" w:rsidRDefault="00594FCB" w:rsidP="003909A7">
      <w:pPr>
        <w:pStyle w:val="TitlePageEmphasis"/>
        <w:rPr>
          <w:b/>
          <w:bCs/>
        </w:rPr>
      </w:pPr>
      <w:r>
        <w:rPr>
          <w:b/>
          <w:bCs/>
        </w:rPr>
        <w:t>Ma</w:t>
      </w:r>
      <w:r w:rsidR="00751611">
        <w:rPr>
          <w:b/>
          <w:bCs/>
        </w:rPr>
        <w:t>rtin Mueller</w:t>
      </w:r>
    </w:p>
    <w:p w14:paraId="5EE88FDF" w14:textId="77777777" w:rsidR="003909A7" w:rsidRPr="00D91AFB" w:rsidRDefault="001753EA" w:rsidP="003909A7">
      <w:pPr>
        <w:pStyle w:val="TitlePageEmphasis"/>
        <w:rPr>
          <w:b/>
          <w:bCs/>
        </w:rPr>
      </w:pPr>
      <w:r w:rsidRPr="00D91AFB">
        <w:rPr>
          <w:b/>
          <w:bCs/>
        </w:rPr>
        <w:t xml:space="preserve">Assistant Superintendent of </w:t>
      </w:r>
      <w:r w:rsidR="00751611">
        <w:rPr>
          <w:b/>
          <w:bCs/>
        </w:rPr>
        <w:t>Student Engagement and Support</w:t>
      </w:r>
    </w:p>
    <w:p w14:paraId="1AE447BD" w14:textId="77777777" w:rsidR="003909A7" w:rsidRDefault="003909A7" w:rsidP="003909A7">
      <w:pPr>
        <w:pStyle w:val="BodyText"/>
      </w:pPr>
    </w:p>
    <w:p w14:paraId="42A0DC73" w14:textId="77777777" w:rsidR="00DD78B1" w:rsidRDefault="00DD78B1" w:rsidP="003909A7">
      <w:pPr>
        <w:pStyle w:val="BodyText"/>
      </w:pPr>
    </w:p>
    <w:p w14:paraId="7E2800D1" w14:textId="77777777" w:rsidR="004459B4" w:rsidRDefault="004459B4" w:rsidP="004459B4">
      <w:pPr>
        <w:pStyle w:val="BodyText"/>
      </w:pPr>
    </w:p>
    <w:p w14:paraId="21EFA4C8" w14:textId="3A87933B" w:rsidR="004459B4" w:rsidRPr="004459B4" w:rsidRDefault="004459B4" w:rsidP="004459B4">
      <w:pPr>
        <w:pStyle w:val="BodyText"/>
        <w:rPr>
          <w:b/>
          <w:bCs/>
        </w:rPr>
      </w:pPr>
      <w:r w:rsidRPr="004459B4">
        <w:rPr>
          <w:b/>
          <w:bCs/>
        </w:rPr>
        <w:t>Prepared by:</w:t>
      </w:r>
    </w:p>
    <w:p w14:paraId="01916201" w14:textId="77777777" w:rsidR="004459B4" w:rsidRPr="004459B4" w:rsidRDefault="004459B4" w:rsidP="004459B4">
      <w:pPr>
        <w:pStyle w:val="BodyText"/>
        <w:numPr>
          <w:ilvl w:val="0"/>
          <w:numId w:val="1"/>
        </w:numPr>
      </w:pPr>
      <w:r w:rsidRPr="004459B4">
        <w:rPr>
          <w:b/>
          <w:bCs/>
        </w:rPr>
        <w:t>Ann Gray</w:t>
      </w:r>
      <w:r w:rsidRPr="004459B4">
        <w:t>, OSPI Behavioral Health and Suicide Prevention Program Specialist</w:t>
      </w:r>
    </w:p>
    <w:p w14:paraId="1824BB61" w14:textId="7535AC9A" w:rsidR="007A0560" w:rsidRPr="004459B4" w:rsidRDefault="00030651" w:rsidP="007A0560">
      <w:pPr>
        <w:pStyle w:val="BodyText"/>
        <w:ind w:left="720"/>
      </w:pPr>
      <w:hyperlink r:id="rId12" w:history="1">
        <w:r w:rsidR="004459B4" w:rsidRPr="004459B4">
          <w:rPr>
            <w:rStyle w:val="Hyperlink"/>
          </w:rPr>
          <w:t>ann.gray@k12.wa.us</w:t>
        </w:r>
      </w:hyperlink>
      <w:r w:rsidR="004459B4" w:rsidRPr="004459B4">
        <w:t xml:space="preserve"> | 360-725-6071</w:t>
      </w:r>
    </w:p>
    <w:p w14:paraId="04E9F827" w14:textId="746C3B62" w:rsidR="004459B4" w:rsidRPr="004459B4" w:rsidRDefault="004459B4" w:rsidP="004459B4">
      <w:pPr>
        <w:pStyle w:val="BodyText"/>
        <w:numPr>
          <w:ilvl w:val="0"/>
          <w:numId w:val="1"/>
        </w:numPr>
      </w:pPr>
      <w:r w:rsidRPr="004459B4">
        <w:rPr>
          <w:b/>
          <w:bCs/>
        </w:rPr>
        <w:t>Megan Reibel</w:t>
      </w:r>
      <w:r w:rsidRPr="004459B4">
        <w:t xml:space="preserve">, </w:t>
      </w:r>
      <w:r w:rsidR="00B028DA">
        <w:t xml:space="preserve">University of Washington </w:t>
      </w:r>
      <w:r w:rsidRPr="004459B4">
        <w:t>Forefront Suicide Prevention</w:t>
      </w:r>
    </w:p>
    <w:p w14:paraId="2232CA0D" w14:textId="30455B36" w:rsidR="007A0560" w:rsidRDefault="00030651" w:rsidP="00910982">
      <w:pPr>
        <w:pStyle w:val="BodyText"/>
        <w:ind w:firstLine="720"/>
      </w:pPr>
      <w:hyperlink r:id="rId13" w:history="1">
        <w:r w:rsidR="00910982" w:rsidRPr="00436873">
          <w:rPr>
            <w:rStyle w:val="Hyperlink"/>
          </w:rPr>
          <w:t>mreibel@uw.edu</w:t>
        </w:r>
      </w:hyperlink>
      <w:r w:rsidR="004459B4" w:rsidRPr="004459B4">
        <w:t xml:space="preserve"> | 206-769-9916</w:t>
      </w:r>
    </w:p>
    <w:p w14:paraId="1CB7BBD3" w14:textId="4F3617E2" w:rsidR="00910982" w:rsidRDefault="00910982" w:rsidP="00910982">
      <w:pPr>
        <w:pStyle w:val="BodyText"/>
        <w:numPr>
          <w:ilvl w:val="0"/>
          <w:numId w:val="1"/>
        </w:numPr>
      </w:pPr>
      <w:r>
        <w:t xml:space="preserve">University of Washington </w:t>
      </w:r>
      <w:r w:rsidR="00217B5F">
        <w:t>School Mental Health Assessment Research and Training (SMART) Center</w:t>
      </w:r>
      <w:r w:rsidR="007E6B5A">
        <w:t>’s Training and Technical Assistance Core</w:t>
      </w:r>
    </w:p>
    <w:p w14:paraId="693F2752" w14:textId="74AB5C25" w:rsidR="007E6B5A" w:rsidRPr="00910982" w:rsidRDefault="00030651" w:rsidP="007E6B5A">
      <w:pPr>
        <w:pStyle w:val="BodyText"/>
        <w:ind w:left="720"/>
      </w:pPr>
      <w:hyperlink r:id="rId14" w:history="1">
        <w:r w:rsidR="00C13EF9" w:rsidRPr="00436873">
          <w:rPr>
            <w:rStyle w:val="Hyperlink"/>
          </w:rPr>
          <w:t>smarttac@uw.edu</w:t>
        </w:r>
      </w:hyperlink>
      <w:r w:rsidR="00C13EF9">
        <w:t xml:space="preserve"> | 206-221-1988</w:t>
      </w:r>
    </w:p>
    <w:p w14:paraId="43FEB760" w14:textId="77777777" w:rsidR="007A0560" w:rsidRPr="00910982" w:rsidRDefault="007A0560" w:rsidP="00910982">
      <w:pPr>
        <w:pStyle w:val="BodyText"/>
      </w:pPr>
    </w:p>
    <w:p w14:paraId="46438F64" w14:textId="0264FEA5" w:rsidR="007A0560" w:rsidRPr="007A0560" w:rsidRDefault="007A0560" w:rsidP="00910982">
      <w:pPr>
        <w:pStyle w:val="BodyText"/>
        <w:sectPr w:rsidR="007A0560" w:rsidRPr="007A0560" w:rsidSect="007A440B">
          <w:footerReference w:type="default" r:id="rId15"/>
          <w:pgSz w:w="12240" w:h="15840"/>
          <w:pgMar w:top="1080" w:right="1080" w:bottom="1080" w:left="1080" w:header="360" w:footer="720" w:gutter="0"/>
          <w:pgNumType w:start="1"/>
          <w:cols w:space="720"/>
          <w:titlePg/>
          <w:docGrid w:linePitch="360"/>
        </w:sectPr>
      </w:pPr>
    </w:p>
    <w:p w14:paraId="72FB01FD" w14:textId="77777777" w:rsidR="000F0468" w:rsidRDefault="000F0468" w:rsidP="003909A7">
      <w:pPr>
        <w:pStyle w:val="BodyText"/>
      </w:pPr>
    </w:p>
    <w:p w14:paraId="22883309" w14:textId="77777777" w:rsidR="000F0468" w:rsidRDefault="000F0468" w:rsidP="003909A7">
      <w:pPr>
        <w:pStyle w:val="BodyText"/>
      </w:pPr>
    </w:p>
    <w:p w14:paraId="5E1A97F1" w14:textId="77777777" w:rsidR="000F0468" w:rsidRDefault="000F0468" w:rsidP="00D91AFB">
      <w:pPr>
        <w:pStyle w:val="BodyText"/>
        <w:jc w:val="center"/>
      </w:pPr>
      <w:r>
        <w:rPr>
          <w:noProof/>
          <w:lang w:bidi="pa-IN"/>
        </w:rPr>
        <w:drawing>
          <wp:inline distT="0" distB="0" distL="0" distR="0" wp14:anchorId="20057498" wp14:editId="0C56A7B0">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11">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0ADEBBE9" w14:textId="2DAA2156" w:rsidR="00D07271" w:rsidRPr="00D07271" w:rsidRDefault="002A3BB1" w:rsidP="00D07271">
      <w:pPr>
        <w:pStyle w:val="Heading1"/>
        <w:rPr>
          <w:noProof/>
        </w:rPr>
      </w:pPr>
      <w:bookmarkStart w:id="13" w:name="_Toc31720528"/>
      <w:bookmarkStart w:id="14" w:name="_Toc31956075"/>
      <w:bookmarkStart w:id="15" w:name="_Toc106707331"/>
      <w:bookmarkStart w:id="16" w:name="_Toc106707364"/>
      <w:bookmarkStart w:id="17" w:name="_Toc106806516"/>
      <w:bookmarkStart w:id="18" w:name="_Toc106808107"/>
      <w:r>
        <w:rPr>
          <w:rStyle w:val="Heading1Char"/>
          <w:b/>
        </w:rPr>
        <w:t>TABLE OF CONTENTS</w:t>
      </w:r>
      <w:bookmarkEnd w:id="13"/>
      <w:bookmarkEnd w:id="14"/>
      <w:bookmarkEnd w:id="15"/>
      <w:bookmarkEnd w:id="16"/>
      <w:bookmarkEnd w:id="17"/>
      <w:bookmarkEnd w:id="18"/>
      <w:r>
        <w:rPr>
          <w:rStyle w:val="Heading1Char"/>
          <w:rFonts w:eastAsia="Cambria" w:cs="Segoe UI"/>
          <w:b/>
          <w:color w:val="auto"/>
          <w:sz w:val="24"/>
          <w:szCs w:val="24"/>
        </w:rPr>
        <w:fldChar w:fldCharType="begin"/>
      </w:r>
      <w:r>
        <w:rPr>
          <w:rStyle w:val="Heading1Char"/>
          <w:rFonts w:eastAsia="Cambria" w:cs="Segoe UI"/>
          <w:color w:val="auto"/>
          <w:sz w:val="24"/>
          <w:szCs w:val="24"/>
        </w:rPr>
        <w:instrText xml:space="preserve"> TOC \o "1-3" \h \z \u </w:instrText>
      </w:r>
      <w:r>
        <w:rPr>
          <w:rStyle w:val="Heading1Char"/>
          <w:rFonts w:eastAsia="Cambria" w:cs="Segoe UI"/>
          <w:b/>
          <w:color w:val="auto"/>
          <w:sz w:val="24"/>
          <w:szCs w:val="24"/>
        </w:rPr>
        <w:fldChar w:fldCharType="separate"/>
      </w:r>
    </w:p>
    <w:p w14:paraId="1DDB82EF" w14:textId="2880C9FD" w:rsidR="00D07271" w:rsidRDefault="00030651">
      <w:pPr>
        <w:pStyle w:val="TOC1"/>
        <w:tabs>
          <w:tab w:val="right" w:leader="dot" w:pos="10070"/>
        </w:tabs>
        <w:rPr>
          <w:rFonts w:asciiTheme="minorHAnsi" w:eastAsiaTheme="minorEastAsia" w:hAnsiTheme="minorHAnsi"/>
          <w:noProof/>
        </w:rPr>
      </w:pPr>
      <w:hyperlink w:anchor="_Toc106808108" w:history="1">
        <w:r w:rsidR="00D07271" w:rsidRPr="000032C4">
          <w:rPr>
            <w:rStyle w:val="Hyperlink"/>
            <w:noProof/>
          </w:rPr>
          <w:t>Introduction</w:t>
        </w:r>
        <w:r w:rsidR="00D07271">
          <w:rPr>
            <w:noProof/>
            <w:webHidden/>
          </w:rPr>
          <w:tab/>
        </w:r>
        <w:r w:rsidR="00D07271">
          <w:rPr>
            <w:noProof/>
            <w:webHidden/>
          </w:rPr>
          <w:fldChar w:fldCharType="begin"/>
        </w:r>
        <w:r w:rsidR="00D07271">
          <w:rPr>
            <w:noProof/>
            <w:webHidden/>
          </w:rPr>
          <w:instrText xml:space="preserve"> PAGEREF _Toc106808108 \h </w:instrText>
        </w:r>
        <w:r w:rsidR="00D07271">
          <w:rPr>
            <w:noProof/>
            <w:webHidden/>
          </w:rPr>
        </w:r>
        <w:r w:rsidR="00D07271">
          <w:rPr>
            <w:noProof/>
            <w:webHidden/>
          </w:rPr>
          <w:fldChar w:fldCharType="separate"/>
        </w:r>
        <w:r w:rsidR="003C1F2C">
          <w:rPr>
            <w:noProof/>
            <w:webHidden/>
          </w:rPr>
          <w:t>1</w:t>
        </w:r>
        <w:r w:rsidR="00D07271">
          <w:rPr>
            <w:noProof/>
            <w:webHidden/>
          </w:rPr>
          <w:fldChar w:fldCharType="end"/>
        </w:r>
      </w:hyperlink>
    </w:p>
    <w:p w14:paraId="093AC187" w14:textId="7A4D56D5" w:rsidR="00D07271" w:rsidRDefault="00030651">
      <w:pPr>
        <w:pStyle w:val="TOC1"/>
        <w:tabs>
          <w:tab w:val="right" w:leader="dot" w:pos="10070"/>
        </w:tabs>
        <w:rPr>
          <w:rFonts w:asciiTheme="minorHAnsi" w:eastAsiaTheme="minorEastAsia" w:hAnsiTheme="minorHAnsi"/>
          <w:noProof/>
        </w:rPr>
      </w:pPr>
      <w:hyperlink w:anchor="_Toc106808109" w:history="1">
        <w:r w:rsidR="00D07271" w:rsidRPr="000032C4">
          <w:rPr>
            <w:rStyle w:val="Hyperlink"/>
            <w:noProof/>
          </w:rPr>
          <w:t>RCW 28A.320.127 Compliance Checklist</w:t>
        </w:r>
        <w:r w:rsidR="00D07271">
          <w:rPr>
            <w:noProof/>
            <w:webHidden/>
          </w:rPr>
          <w:tab/>
        </w:r>
        <w:r w:rsidR="00D07271">
          <w:rPr>
            <w:noProof/>
            <w:webHidden/>
          </w:rPr>
          <w:fldChar w:fldCharType="begin"/>
        </w:r>
        <w:r w:rsidR="00D07271">
          <w:rPr>
            <w:noProof/>
            <w:webHidden/>
          </w:rPr>
          <w:instrText xml:space="preserve"> PAGEREF _Toc106808109 \h </w:instrText>
        </w:r>
        <w:r w:rsidR="00D07271">
          <w:rPr>
            <w:noProof/>
            <w:webHidden/>
          </w:rPr>
        </w:r>
        <w:r w:rsidR="00D07271">
          <w:rPr>
            <w:noProof/>
            <w:webHidden/>
          </w:rPr>
          <w:fldChar w:fldCharType="separate"/>
        </w:r>
        <w:r w:rsidR="003C1F2C">
          <w:rPr>
            <w:noProof/>
            <w:webHidden/>
          </w:rPr>
          <w:t>2</w:t>
        </w:r>
        <w:r w:rsidR="00D07271">
          <w:rPr>
            <w:noProof/>
            <w:webHidden/>
          </w:rPr>
          <w:fldChar w:fldCharType="end"/>
        </w:r>
      </w:hyperlink>
    </w:p>
    <w:p w14:paraId="2E1EFC16" w14:textId="3FEEDD86" w:rsidR="00D07271" w:rsidRDefault="00030651">
      <w:pPr>
        <w:pStyle w:val="TOC1"/>
        <w:tabs>
          <w:tab w:val="right" w:leader="dot" w:pos="10070"/>
        </w:tabs>
        <w:rPr>
          <w:rFonts w:asciiTheme="minorHAnsi" w:eastAsiaTheme="minorEastAsia" w:hAnsiTheme="minorHAnsi"/>
          <w:noProof/>
        </w:rPr>
      </w:pPr>
      <w:hyperlink w:anchor="_Toc106808110" w:history="1">
        <w:r w:rsidR="00D07271" w:rsidRPr="000032C4">
          <w:rPr>
            <w:rStyle w:val="Hyperlink"/>
            <w:noProof/>
          </w:rPr>
          <w:t>Definitions and Terms</w:t>
        </w:r>
        <w:r w:rsidR="00D07271">
          <w:rPr>
            <w:noProof/>
            <w:webHidden/>
          </w:rPr>
          <w:tab/>
        </w:r>
        <w:r w:rsidR="00D07271">
          <w:rPr>
            <w:noProof/>
            <w:webHidden/>
          </w:rPr>
          <w:fldChar w:fldCharType="begin"/>
        </w:r>
        <w:r w:rsidR="00D07271">
          <w:rPr>
            <w:noProof/>
            <w:webHidden/>
          </w:rPr>
          <w:instrText xml:space="preserve"> PAGEREF _Toc106808110 \h </w:instrText>
        </w:r>
        <w:r w:rsidR="00D07271">
          <w:rPr>
            <w:noProof/>
            <w:webHidden/>
          </w:rPr>
        </w:r>
        <w:r w:rsidR="00D07271">
          <w:rPr>
            <w:noProof/>
            <w:webHidden/>
          </w:rPr>
          <w:fldChar w:fldCharType="separate"/>
        </w:r>
        <w:r w:rsidR="003C1F2C">
          <w:rPr>
            <w:noProof/>
            <w:webHidden/>
          </w:rPr>
          <w:t>3</w:t>
        </w:r>
        <w:r w:rsidR="00D07271">
          <w:rPr>
            <w:noProof/>
            <w:webHidden/>
          </w:rPr>
          <w:fldChar w:fldCharType="end"/>
        </w:r>
      </w:hyperlink>
    </w:p>
    <w:p w14:paraId="75B999A0" w14:textId="02EAE5AB" w:rsidR="00D07271" w:rsidRDefault="00030651">
      <w:pPr>
        <w:pStyle w:val="TOC2"/>
        <w:tabs>
          <w:tab w:val="right" w:leader="dot" w:pos="10070"/>
        </w:tabs>
        <w:rPr>
          <w:rFonts w:asciiTheme="minorHAnsi" w:eastAsiaTheme="minorEastAsia" w:hAnsiTheme="minorHAnsi"/>
          <w:noProof/>
        </w:rPr>
      </w:pPr>
      <w:hyperlink w:anchor="_Toc106808111" w:history="1">
        <w:r w:rsidR="00D07271" w:rsidRPr="000032C4">
          <w:rPr>
            <w:rStyle w:val="Hyperlink"/>
            <w:noProof/>
          </w:rPr>
          <w:t>Screening</w:t>
        </w:r>
        <w:r w:rsidR="00D07271">
          <w:rPr>
            <w:noProof/>
            <w:webHidden/>
          </w:rPr>
          <w:tab/>
        </w:r>
        <w:r w:rsidR="00D07271">
          <w:rPr>
            <w:noProof/>
            <w:webHidden/>
          </w:rPr>
          <w:fldChar w:fldCharType="begin"/>
        </w:r>
        <w:r w:rsidR="00D07271">
          <w:rPr>
            <w:noProof/>
            <w:webHidden/>
          </w:rPr>
          <w:instrText xml:space="preserve"> PAGEREF _Toc106808111 \h </w:instrText>
        </w:r>
        <w:r w:rsidR="00D07271">
          <w:rPr>
            <w:noProof/>
            <w:webHidden/>
          </w:rPr>
        </w:r>
        <w:r w:rsidR="00D07271">
          <w:rPr>
            <w:noProof/>
            <w:webHidden/>
          </w:rPr>
          <w:fldChar w:fldCharType="separate"/>
        </w:r>
        <w:r w:rsidR="003C1F2C">
          <w:rPr>
            <w:noProof/>
            <w:webHidden/>
          </w:rPr>
          <w:t>3</w:t>
        </w:r>
        <w:r w:rsidR="00D07271">
          <w:rPr>
            <w:noProof/>
            <w:webHidden/>
          </w:rPr>
          <w:fldChar w:fldCharType="end"/>
        </w:r>
      </w:hyperlink>
    </w:p>
    <w:p w14:paraId="6C4793D2" w14:textId="7A0EC1D1" w:rsidR="00D07271" w:rsidRDefault="00030651">
      <w:pPr>
        <w:pStyle w:val="TOC3"/>
        <w:tabs>
          <w:tab w:val="right" w:leader="dot" w:pos="10070"/>
        </w:tabs>
        <w:rPr>
          <w:rFonts w:asciiTheme="minorHAnsi" w:eastAsiaTheme="minorEastAsia" w:hAnsiTheme="minorHAnsi"/>
          <w:noProof/>
        </w:rPr>
      </w:pPr>
      <w:hyperlink w:anchor="_Toc106808112" w:history="1">
        <w:r w:rsidR="00D07271" w:rsidRPr="000032C4">
          <w:rPr>
            <w:rStyle w:val="Hyperlink"/>
            <w:noProof/>
          </w:rPr>
          <w:t>Universal v. Focused Screening</w:t>
        </w:r>
        <w:r w:rsidR="00D07271">
          <w:rPr>
            <w:noProof/>
            <w:webHidden/>
          </w:rPr>
          <w:tab/>
        </w:r>
        <w:r w:rsidR="00D07271">
          <w:rPr>
            <w:noProof/>
            <w:webHidden/>
          </w:rPr>
          <w:fldChar w:fldCharType="begin"/>
        </w:r>
        <w:r w:rsidR="00D07271">
          <w:rPr>
            <w:noProof/>
            <w:webHidden/>
          </w:rPr>
          <w:instrText xml:space="preserve"> PAGEREF _Toc106808112 \h </w:instrText>
        </w:r>
        <w:r w:rsidR="00D07271">
          <w:rPr>
            <w:noProof/>
            <w:webHidden/>
          </w:rPr>
        </w:r>
        <w:r w:rsidR="00D07271">
          <w:rPr>
            <w:noProof/>
            <w:webHidden/>
          </w:rPr>
          <w:fldChar w:fldCharType="separate"/>
        </w:r>
        <w:r w:rsidR="003C1F2C">
          <w:rPr>
            <w:noProof/>
            <w:webHidden/>
          </w:rPr>
          <w:t>3</w:t>
        </w:r>
        <w:r w:rsidR="00D07271">
          <w:rPr>
            <w:noProof/>
            <w:webHidden/>
          </w:rPr>
          <w:fldChar w:fldCharType="end"/>
        </w:r>
      </w:hyperlink>
    </w:p>
    <w:p w14:paraId="10FED382" w14:textId="676E6F6D" w:rsidR="00D07271" w:rsidRDefault="00030651">
      <w:pPr>
        <w:pStyle w:val="TOC3"/>
        <w:tabs>
          <w:tab w:val="right" w:leader="dot" w:pos="10070"/>
        </w:tabs>
        <w:rPr>
          <w:rFonts w:asciiTheme="minorHAnsi" w:eastAsiaTheme="minorEastAsia" w:hAnsiTheme="minorHAnsi"/>
          <w:noProof/>
        </w:rPr>
      </w:pPr>
      <w:hyperlink w:anchor="_Toc106808113" w:history="1">
        <w:r w:rsidR="00D07271" w:rsidRPr="000032C4">
          <w:rPr>
            <w:rStyle w:val="Hyperlink"/>
            <w:noProof/>
          </w:rPr>
          <w:t>Formal v. Informal Screening</w:t>
        </w:r>
        <w:r w:rsidR="00D07271">
          <w:rPr>
            <w:noProof/>
            <w:webHidden/>
          </w:rPr>
          <w:tab/>
        </w:r>
        <w:r w:rsidR="00D07271">
          <w:rPr>
            <w:noProof/>
            <w:webHidden/>
          </w:rPr>
          <w:fldChar w:fldCharType="begin"/>
        </w:r>
        <w:r w:rsidR="00D07271">
          <w:rPr>
            <w:noProof/>
            <w:webHidden/>
          </w:rPr>
          <w:instrText xml:space="preserve"> PAGEREF _Toc106808113 \h </w:instrText>
        </w:r>
        <w:r w:rsidR="00D07271">
          <w:rPr>
            <w:noProof/>
            <w:webHidden/>
          </w:rPr>
        </w:r>
        <w:r w:rsidR="00D07271">
          <w:rPr>
            <w:noProof/>
            <w:webHidden/>
          </w:rPr>
          <w:fldChar w:fldCharType="separate"/>
        </w:r>
        <w:r w:rsidR="003C1F2C">
          <w:rPr>
            <w:noProof/>
            <w:webHidden/>
          </w:rPr>
          <w:t>3</w:t>
        </w:r>
        <w:r w:rsidR="00D07271">
          <w:rPr>
            <w:noProof/>
            <w:webHidden/>
          </w:rPr>
          <w:fldChar w:fldCharType="end"/>
        </w:r>
      </w:hyperlink>
    </w:p>
    <w:p w14:paraId="1B04CB37" w14:textId="4DF5E0F8" w:rsidR="00D07271" w:rsidRDefault="00030651">
      <w:pPr>
        <w:pStyle w:val="TOC3"/>
        <w:tabs>
          <w:tab w:val="right" w:leader="dot" w:pos="10070"/>
        </w:tabs>
        <w:rPr>
          <w:rFonts w:asciiTheme="minorHAnsi" w:eastAsiaTheme="minorEastAsia" w:hAnsiTheme="minorHAnsi"/>
          <w:noProof/>
        </w:rPr>
      </w:pPr>
      <w:hyperlink w:anchor="_Toc106808114" w:history="1">
        <w:r w:rsidR="00D07271" w:rsidRPr="000032C4">
          <w:rPr>
            <w:rStyle w:val="Hyperlink"/>
            <w:noProof/>
          </w:rPr>
          <w:t>Comparison to Existing Screening Practices</w:t>
        </w:r>
        <w:r w:rsidR="00D07271">
          <w:rPr>
            <w:noProof/>
            <w:webHidden/>
          </w:rPr>
          <w:tab/>
        </w:r>
        <w:r w:rsidR="00D07271">
          <w:rPr>
            <w:noProof/>
            <w:webHidden/>
          </w:rPr>
          <w:fldChar w:fldCharType="begin"/>
        </w:r>
        <w:r w:rsidR="00D07271">
          <w:rPr>
            <w:noProof/>
            <w:webHidden/>
          </w:rPr>
          <w:instrText xml:space="preserve"> PAGEREF _Toc106808114 \h </w:instrText>
        </w:r>
        <w:r w:rsidR="00D07271">
          <w:rPr>
            <w:noProof/>
            <w:webHidden/>
          </w:rPr>
        </w:r>
        <w:r w:rsidR="00D07271">
          <w:rPr>
            <w:noProof/>
            <w:webHidden/>
          </w:rPr>
          <w:fldChar w:fldCharType="separate"/>
        </w:r>
        <w:r w:rsidR="003C1F2C">
          <w:rPr>
            <w:noProof/>
            <w:webHidden/>
          </w:rPr>
          <w:t>3</w:t>
        </w:r>
        <w:r w:rsidR="00D07271">
          <w:rPr>
            <w:noProof/>
            <w:webHidden/>
          </w:rPr>
          <w:fldChar w:fldCharType="end"/>
        </w:r>
      </w:hyperlink>
    </w:p>
    <w:p w14:paraId="21F4BE2C" w14:textId="07437C5A" w:rsidR="00D07271" w:rsidRDefault="00030651">
      <w:pPr>
        <w:pStyle w:val="TOC2"/>
        <w:tabs>
          <w:tab w:val="right" w:leader="dot" w:pos="10070"/>
        </w:tabs>
        <w:rPr>
          <w:rFonts w:asciiTheme="minorHAnsi" w:eastAsiaTheme="minorEastAsia" w:hAnsiTheme="minorHAnsi"/>
          <w:noProof/>
        </w:rPr>
      </w:pPr>
      <w:hyperlink w:anchor="_Toc106808115" w:history="1">
        <w:r w:rsidR="00D07271" w:rsidRPr="000032C4">
          <w:rPr>
            <w:rStyle w:val="Hyperlink"/>
            <w:noProof/>
          </w:rPr>
          <w:t>Recognition, Referral, and Response</w:t>
        </w:r>
        <w:r w:rsidR="00D07271">
          <w:rPr>
            <w:noProof/>
            <w:webHidden/>
          </w:rPr>
          <w:tab/>
        </w:r>
        <w:r w:rsidR="00D07271">
          <w:rPr>
            <w:noProof/>
            <w:webHidden/>
          </w:rPr>
          <w:fldChar w:fldCharType="begin"/>
        </w:r>
        <w:r w:rsidR="00D07271">
          <w:rPr>
            <w:noProof/>
            <w:webHidden/>
          </w:rPr>
          <w:instrText xml:space="preserve"> PAGEREF _Toc106808115 \h </w:instrText>
        </w:r>
        <w:r w:rsidR="00D07271">
          <w:rPr>
            <w:noProof/>
            <w:webHidden/>
          </w:rPr>
        </w:r>
        <w:r w:rsidR="00D07271">
          <w:rPr>
            <w:noProof/>
            <w:webHidden/>
          </w:rPr>
          <w:fldChar w:fldCharType="separate"/>
        </w:r>
        <w:r w:rsidR="003C1F2C">
          <w:rPr>
            <w:noProof/>
            <w:webHidden/>
          </w:rPr>
          <w:t>4</w:t>
        </w:r>
        <w:r w:rsidR="00D07271">
          <w:rPr>
            <w:noProof/>
            <w:webHidden/>
          </w:rPr>
          <w:fldChar w:fldCharType="end"/>
        </w:r>
      </w:hyperlink>
    </w:p>
    <w:p w14:paraId="45305282" w14:textId="552566DE" w:rsidR="00D07271" w:rsidRDefault="00030651">
      <w:pPr>
        <w:pStyle w:val="TOC2"/>
        <w:tabs>
          <w:tab w:val="right" w:leader="dot" w:pos="10070"/>
        </w:tabs>
        <w:rPr>
          <w:rFonts w:asciiTheme="minorHAnsi" w:eastAsiaTheme="minorEastAsia" w:hAnsiTheme="minorHAnsi"/>
          <w:noProof/>
        </w:rPr>
      </w:pPr>
      <w:hyperlink w:anchor="_Toc106808116" w:history="1">
        <w:r w:rsidR="00D07271" w:rsidRPr="000032C4">
          <w:rPr>
            <w:rStyle w:val="Hyperlink"/>
            <w:noProof/>
          </w:rPr>
          <w:t>Ethical and Legal Considerations</w:t>
        </w:r>
        <w:r w:rsidR="00D07271">
          <w:rPr>
            <w:noProof/>
            <w:webHidden/>
          </w:rPr>
          <w:tab/>
        </w:r>
        <w:r w:rsidR="00D07271">
          <w:rPr>
            <w:noProof/>
            <w:webHidden/>
          </w:rPr>
          <w:fldChar w:fldCharType="begin"/>
        </w:r>
        <w:r w:rsidR="00D07271">
          <w:rPr>
            <w:noProof/>
            <w:webHidden/>
          </w:rPr>
          <w:instrText xml:space="preserve"> PAGEREF _Toc106808116 \h </w:instrText>
        </w:r>
        <w:r w:rsidR="00D07271">
          <w:rPr>
            <w:noProof/>
            <w:webHidden/>
          </w:rPr>
        </w:r>
        <w:r w:rsidR="00D07271">
          <w:rPr>
            <w:noProof/>
            <w:webHidden/>
          </w:rPr>
          <w:fldChar w:fldCharType="separate"/>
        </w:r>
        <w:r w:rsidR="003C1F2C">
          <w:rPr>
            <w:noProof/>
            <w:webHidden/>
          </w:rPr>
          <w:t>4</w:t>
        </w:r>
        <w:r w:rsidR="00D07271">
          <w:rPr>
            <w:noProof/>
            <w:webHidden/>
          </w:rPr>
          <w:fldChar w:fldCharType="end"/>
        </w:r>
      </w:hyperlink>
    </w:p>
    <w:p w14:paraId="69DA2BBA" w14:textId="4717D43F" w:rsidR="00D07271" w:rsidRDefault="00030651">
      <w:pPr>
        <w:pStyle w:val="TOC3"/>
        <w:tabs>
          <w:tab w:val="right" w:leader="dot" w:pos="10070"/>
        </w:tabs>
        <w:rPr>
          <w:rFonts w:asciiTheme="minorHAnsi" w:eastAsiaTheme="minorEastAsia" w:hAnsiTheme="minorHAnsi"/>
          <w:noProof/>
        </w:rPr>
      </w:pPr>
      <w:hyperlink w:anchor="_Toc106808117" w:history="1">
        <w:r w:rsidR="00D07271" w:rsidRPr="000032C4">
          <w:rPr>
            <w:rStyle w:val="Hyperlink"/>
            <w:noProof/>
          </w:rPr>
          <w:t>Consent</w:t>
        </w:r>
        <w:r w:rsidR="00D07271">
          <w:rPr>
            <w:noProof/>
            <w:webHidden/>
          </w:rPr>
          <w:tab/>
        </w:r>
        <w:r w:rsidR="00D07271">
          <w:rPr>
            <w:noProof/>
            <w:webHidden/>
          </w:rPr>
          <w:fldChar w:fldCharType="begin"/>
        </w:r>
        <w:r w:rsidR="00D07271">
          <w:rPr>
            <w:noProof/>
            <w:webHidden/>
          </w:rPr>
          <w:instrText xml:space="preserve"> PAGEREF _Toc106808117 \h </w:instrText>
        </w:r>
        <w:r w:rsidR="00D07271">
          <w:rPr>
            <w:noProof/>
            <w:webHidden/>
          </w:rPr>
        </w:r>
        <w:r w:rsidR="00D07271">
          <w:rPr>
            <w:noProof/>
            <w:webHidden/>
          </w:rPr>
          <w:fldChar w:fldCharType="separate"/>
        </w:r>
        <w:r w:rsidR="003C1F2C">
          <w:rPr>
            <w:noProof/>
            <w:webHidden/>
          </w:rPr>
          <w:t>4</w:t>
        </w:r>
        <w:r w:rsidR="00D07271">
          <w:rPr>
            <w:noProof/>
            <w:webHidden/>
          </w:rPr>
          <w:fldChar w:fldCharType="end"/>
        </w:r>
      </w:hyperlink>
    </w:p>
    <w:p w14:paraId="71CC6AFD" w14:textId="62655309" w:rsidR="00D07271" w:rsidRDefault="00030651">
      <w:pPr>
        <w:pStyle w:val="TOC3"/>
        <w:tabs>
          <w:tab w:val="right" w:leader="dot" w:pos="10070"/>
        </w:tabs>
        <w:rPr>
          <w:rFonts w:asciiTheme="minorHAnsi" w:eastAsiaTheme="minorEastAsia" w:hAnsiTheme="minorHAnsi"/>
          <w:noProof/>
        </w:rPr>
      </w:pPr>
      <w:hyperlink w:anchor="_Toc106808118" w:history="1">
        <w:r w:rsidR="00D07271" w:rsidRPr="000032C4">
          <w:rPr>
            <w:rStyle w:val="Hyperlink"/>
            <w:noProof/>
          </w:rPr>
          <w:t>Privacy and Protected Information</w:t>
        </w:r>
        <w:r w:rsidR="00D07271">
          <w:rPr>
            <w:noProof/>
            <w:webHidden/>
          </w:rPr>
          <w:tab/>
        </w:r>
        <w:r w:rsidR="00D07271">
          <w:rPr>
            <w:noProof/>
            <w:webHidden/>
          </w:rPr>
          <w:fldChar w:fldCharType="begin"/>
        </w:r>
        <w:r w:rsidR="00D07271">
          <w:rPr>
            <w:noProof/>
            <w:webHidden/>
          </w:rPr>
          <w:instrText xml:space="preserve"> PAGEREF _Toc106808118 \h </w:instrText>
        </w:r>
        <w:r w:rsidR="00D07271">
          <w:rPr>
            <w:noProof/>
            <w:webHidden/>
          </w:rPr>
        </w:r>
        <w:r w:rsidR="00D07271">
          <w:rPr>
            <w:noProof/>
            <w:webHidden/>
          </w:rPr>
          <w:fldChar w:fldCharType="separate"/>
        </w:r>
        <w:r w:rsidR="003C1F2C">
          <w:rPr>
            <w:noProof/>
            <w:webHidden/>
          </w:rPr>
          <w:t>4</w:t>
        </w:r>
        <w:r w:rsidR="00D07271">
          <w:rPr>
            <w:noProof/>
            <w:webHidden/>
          </w:rPr>
          <w:fldChar w:fldCharType="end"/>
        </w:r>
      </w:hyperlink>
    </w:p>
    <w:p w14:paraId="4A3165BE" w14:textId="058587E5" w:rsidR="00D07271" w:rsidRDefault="00030651">
      <w:pPr>
        <w:pStyle w:val="TOC1"/>
        <w:tabs>
          <w:tab w:val="right" w:leader="dot" w:pos="10070"/>
        </w:tabs>
        <w:rPr>
          <w:rFonts w:asciiTheme="minorHAnsi" w:eastAsiaTheme="minorEastAsia" w:hAnsiTheme="minorHAnsi"/>
          <w:noProof/>
        </w:rPr>
      </w:pPr>
      <w:hyperlink w:anchor="_Toc106808119" w:history="1">
        <w:r w:rsidR="00D07271" w:rsidRPr="000032C4">
          <w:rPr>
            <w:rStyle w:val="Hyperlink"/>
            <w:noProof/>
          </w:rPr>
          <w:t>Model District Template</w:t>
        </w:r>
        <w:r w:rsidR="00D07271">
          <w:rPr>
            <w:noProof/>
            <w:webHidden/>
          </w:rPr>
          <w:tab/>
        </w:r>
        <w:r w:rsidR="00D07271">
          <w:rPr>
            <w:noProof/>
            <w:webHidden/>
          </w:rPr>
          <w:fldChar w:fldCharType="begin"/>
        </w:r>
        <w:r w:rsidR="00D07271">
          <w:rPr>
            <w:noProof/>
            <w:webHidden/>
          </w:rPr>
          <w:instrText xml:space="preserve"> PAGEREF _Toc106808119 \h </w:instrText>
        </w:r>
        <w:r w:rsidR="00D07271">
          <w:rPr>
            <w:noProof/>
            <w:webHidden/>
          </w:rPr>
        </w:r>
        <w:r w:rsidR="00D07271">
          <w:rPr>
            <w:noProof/>
            <w:webHidden/>
          </w:rPr>
          <w:fldChar w:fldCharType="separate"/>
        </w:r>
        <w:r w:rsidR="003C1F2C">
          <w:rPr>
            <w:noProof/>
            <w:webHidden/>
          </w:rPr>
          <w:t>6</w:t>
        </w:r>
        <w:r w:rsidR="00D07271">
          <w:rPr>
            <w:noProof/>
            <w:webHidden/>
          </w:rPr>
          <w:fldChar w:fldCharType="end"/>
        </w:r>
      </w:hyperlink>
    </w:p>
    <w:p w14:paraId="64191159" w14:textId="6363A728" w:rsidR="00D07271" w:rsidRDefault="00030651">
      <w:pPr>
        <w:pStyle w:val="TOC1"/>
        <w:tabs>
          <w:tab w:val="right" w:leader="dot" w:pos="10070"/>
        </w:tabs>
        <w:rPr>
          <w:rFonts w:asciiTheme="minorHAnsi" w:eastAsiaTheme="minorEastAsia" w:hAnsiTheme="minorHAnsi"/>
          <w:noProof/>
        </w:rPr>
      </w:pPr>
      <w:hyperlink w:anchor="_Toc106808120" w:history="1">
        <w:r w:rsidR="00D07271" w:rsidRPr="000032C4">
          <w:rPr>
            <w:rStyle w:val="Hyperlink"/>
            <w:noProof/>
          </w:rPr>
          <w:t>Appendices</w:t>
        </w:r>
        <w:r w:rsidR="00D07271">
          <w:rPr>
            <w:noProof/>
            <w:webHidden/>
          </w:rPr>
          <w:tab/>
        </w:r>
        <w:r w:rsidR="00D07271">
          <w:rPr>
            <w:noProof/>
            <w:webHidden/>
          </w:rPr>
          <w:fldChar w:fldCharType="begin"/>
        </w:r>
        <w:r w:rsidR="00D07271">
          <w:rPr>
            <w:noProof/>
            <w:webHidden/>
          </w:rPr>
          <w:instrText xml:space="preserve"> PAGEREF _Toc106808120 \h </w:instrText>
        </w:r>
        <w:r w:rsidR="00D07271">
          <w:rPr>
            <w:noProof/>
            <w:webHidden/>
          </w:rPr>
        </w:r>
        <w:r w:rsidR="00D07271">
          <w:rPr>
            <w:noProof/>
            <w:webHidden/>
          </w:rPr>
          <w:fldChar w:fldCharType="separate"/>
        </w:r>
        <w:r w:rsidR="003C1F2C">
          <w:rPr>
            <w:noProof/>
            <w:webHidden/>
          </w:rPr>
          <w:t>18</w:t>
        </w:r>
        <w:r w:rsidR="00D07271">
          <w:rPr>
            <w:noProof/>
            <w:webHidden/>
          </w:rPr>
          <w:fldChar w:fldCharType="end"/>
        </w:r>
      </w:hyperlink>
    </w:p>
    <w:p w14:paraId="30BB6FAE" w14:textId="0232D696" w:rsidR="00D07271" w:rsidRDefault="00030651">
      <w:pPr>
        <w:pStyle w:val="TOC2"/>
        <w:tabs>
          <w:tab w:val="right" w:leader="dot" w:pos="10070"/>
        </w:tabs>
        <w:rPr>
          <w:rFonts w:asciiTheme="minorHAnsi" w:eastAsiaTheme="minorEastAsia" w:hAnsiTheme="minorHAnsi"/>
          <w:noProof/>
        </w:rPr>
      </w:pPr>
      <w:hyperlink w:anchor="_Toc106808121" w:history="1">
        <w:r w:rsidR="00D07271" w:rsidRPr="000032C4">
          <w:rPr>
            <w:rStyle w:val="Hyperlink"/>
            <w:noProof/>
          </w:rPr>
          <w:t>Appendix A: Acknowledgements</w:t>
        </w:r>
        <w:r w:rsidR="00D07271">
          <w:rPr>
            <w:noProof/>
            <w:webHidden/>
          </w:rPr>
          <w:tab/>
        </w:r>
        <w:r w:rsidR="00D07271">
          <w:rPr>
            <w:noProof/>
            <w:webHidden/>
          </w:rPr>
          <w:fldChar w:fldCharType="begin"/>
        </w:r>
        <w:r w:rsidR="00D07271">
          <w:rPr>
            <w:noProof/>
            <w:webHidden/>
          </w:rPr>
          <w:instrText xml:space="preserve"> PAGEREF _Toc106808121 \h </w:instrText>
        </w:r>
        <w:r w:rsidR="00D07271">
          <w:rPr>
            <w:noProof/>
            <w:webHidden/>
          </w:rPr>
        </w:r>
        <w:r w:rsidR="00D07271">
          <w:rPr>
            <w:noProof/>
            <w:webHidden/>
          </w:rPr>
          <w:fldChar w:fldCharType="separate"/>
        </w:r>
        <w:r w:rsidR="003C1F2C">
          <w:rPr>
            <w:noProof/>
            <w:webHidden/>
          </w:rPr>
          <w:t>18</w:t>
        </w:r>
        <w:r w:rsidR="00D07271">
          <w:rPr>
            <w:noProof/>
            <w:webHidden/>
          </w:rPr>
          <w:fldChar w:fldCharType="end"/>
        </w:r>
      </w:hyperlink>
    </w:p>
    <w:p w14:paraId="21B832B7" w14:textId="3E590D53" w:rsidR="00D07271" w:rsidRDefault="00030651">
      <w:pPr>
        <w:pStyle w:val="TOC2"/>
        <w:tabs>
          <w:tab w:val="right" w:leader="dot" w:pos="10070"/>
        </w:tabs>
        <w:rPr>
          <w:rFonts w:asciiTheme="minorHAnsi" w:eastAsiaTheme="minorEastAsia" w:hAnsiTheme="minorHAnsi"/>
          <w:noProof/>
        </w:rPr>
      </w:pPr>
      <w:hyperlink w:anchor="_Toc106808122" w:history="1">
        <w:r w:rsidR="00D07271" w:rsidRPr="000032C4">
          <w:rPr>
            <w:rStyle w:val="Hyperlink"/>
            <w:rFonts w:cs="Segoe UI"/>
            <w:noProof/>
          </w:rPr>
          <w:t xml:space="preserve">Appendix B: </w:t>
        </w:r>
        <w:r w:rsidR="00D07271" w:rsidRPr="000032C4">
          <w:rPr>
            <w:rStyle w:val="Hyperlink"/>
            <w:noProof/>
          </w:rPr>
          <w:t>Additional Information and Resources</w:t>
        </w:r>
        <w:r w:rsidR="00D07271">
          <w:rPr>
            <w:noProof/>
            <w:webHidden/>
          </w:rPr>
          <w:tab/>
        </w:r>
        <w:r w:rsidR="00D07271">
          <w:rPr>
            <w:noProof/>
            <w:webHidden/>
          </w:rPr>
          <w:fldChar w:fldCharType="begin"/>
        </w:r>
        <w:r w:rsidR="00D07271">
          <w:rPr>
            <w:noProof/>
            <w:webHidden/>
          </w:rPr>
          <w:instrText xml:space="preserve"> PAGEREF _Toc106808122 \h </w:instrText>
        </w:r>
        <w:r w:rsidR="00D07271">
          <w:rPr>
            <w:noProof/>
            <w:webHidden/>
          </w:rPr>
        </w:r>
        <w:r w:rsidR="00D07271">
          <w:rPr>
            <w:noProof/>
            <w:webHidden/>
          </w:rPr>
          <w:fldChar w:fldCharType="separate"/>
        </w:r>
        <w:r w:rsidR="003C1F2C">
          <w:rPr>
            <w:noProof/>
            <w:webHidden/>
          </w:rPr>
          <w:t>19</w:t>
        </w:r>
        <w:r w:rsidR="00D07271">
          <w:rPr>
            <w:noProof/>
            <w:webHidden/>
          </w:rPr>
          <w:fldChar w:fldCharType="end"/>
        </w:r>
      </w:hyperlink>
    </w:p>
    <w:p w14:paraId="4B982666" w14:textId="67F0BCAC" w:rsidR="00D07271" w:rsidRDefault="00030651">
      <w:pPr>
        <w:pStyle w:val="TOC2"/>
        <w:tabs>
          <w:tab w:val="right" w:leader="dot" w:pos="10070"/>
        </w:tabs>
        <w:rPr>
          <w:rFonts w:asciiTheme="minorHAnsi" w:eastAsiaTheme="minorEastAsia" w:hAnsiTheme="minorHAnsi"/>
          <w:noProof/>
        </w:rPr>
      </w:pPr>
      <w:hyperlink w:anchor="_Toc106808131" w:history="1">
        <w:r w:rsidR="00D07271" w:rsidRPr="000032C4">
          <w:rPr>
            <w:rStyle w:val="Hyperlink"/>
            <w:noProof/>
          </w:rPr>
          <w:t>Appendix C: Evidence-Based Screening Tools</w:t>
        </w:r>
        <w:r w:rsidR="00D07271">
          <w:rPr>
            <w:noProof/>
            <w:webHidden/>
          </w:rPr>
          <w:tab/>
        </w:r>
        <w:r w:rsidR="00D07271">
          <w:rPr>
            <w:noProof/>
            <w:webHidden/>
          </w:rPr>
          <w:fldChar w:fldCharType="begin"/>
        </w:r>
        <w:r w:rsidR="00D07271">
          <w:rPr>
            <w:noProof/>
            <w:webHidden/>
          </w:rPr>
          <w:instrText xml:space="preserve"> PAGEREF _Toc106808131 \h </w:instrText>
        </w:r>
        <w:r w:rsidR="00D07271">
          <w:rPr>
            <w:noProof/>
            <w:webHidden/>
          </w:rPr>
        </w:r>
        <w:r w:rsidR="00D07271">
          <w:rPr>
            <w:noProof/>
            <w:webHidden/>
          </w:rPr>
          <w:fldChar w:fldCharType="separate"/>
        </w:r>
        <w:r w:rsidR="003C1F2C">
          <w:rPr>
            <w:noProof/>
            <w:webHidden/>
          </w:rPr>
          <w:t>20</w:t>
        </w:r>
        <w:r w:rsidR="00D07271">
          <w:rPr>
            <w:noProof/>
            <w:webHidden/>
          </w:rPr>
          <w:fldChar w:fldCharType="end"/>
        </w:r>
      </w:hyperlink>
    </w:p>
    <w:p w14:paraId="27060414" w14:textId="13EB1553" w:rsidR="00D07271" w:rsidRDefault="00030651">
      <w:pPr>
        <w:pStyle w:val="TOC2"/>
        <w:tabs>
          <w:tab w:val="right" w:leader="dot" w:pos="10070"/>
        </w:tabs>
        <w:rPr>
          <w:rFonts w:asciiTheme="minorHAnsi" w:eastAsiaTheme="minorEastAsia" w:hAnsiTheme="minorHAnsi"/>
          <w:noProof/>
        </w:rPr>
      </w:pPr>
      <w:hyperlink w:anchor="_Toc106808132" w:history="1">
        <w:r w:rsidR="00D07271" w:rsidRPr="000032C4">
          <w:rPr>
            <w:rStyle w:val="Hyperlink"/>
            <w:noProof/>
          </w:rPr>
          <w:t>Appendix D: Training Opportunities for Staff</w:t>
        </w:r>
        <w:r w:rsidR="00D07271">
          <w:rPr>
            <w:noProof/>
            <w:webHidden/>
          </w:rPr>
          <w:tab/>
        </w:r>
        <w:r w:rsidR="00D07271">
          <w:rPr>
            <w:noProof/>
            <w:webHidden/>
          </w:rPr>
          <w:fldChar w:fldCharType="begin"/>
        </w:r>
        <w:r w:rsidR="00D07271">
          <w:rPr>
            <w:noProof/>
            <w:webHidden/>
          </w:rPr>
          <w:instrText xml:space="preserve"> PAGEREF _Toc106808132 \h </w:instrText>
        </w:r>
        <w:r w:rsidR="00D07271">
          <w:rPr>
            <w:noProof/>
            <w:webHidden/>
          </w:rPr>
        </w:r>
        <w:r w:rsidR="00D07271">
          <w:rPr>
            <w:noProof/>
            <w:webHidden/>
          </w:rPr>
          <w:fldChar w:fldCharType="separate"/>
        </w:r>
        <w:r w:rsidR="003C1F2C">
          <w:rPr>
            <w:noProof/>
            <w:webHidden/>
          </w:rPr>
          <w:t>22</w:t>
        </w:r>
        <w:r w:rsidR="00D07271">
          <w:rPr>
            <w:noProof/>
            <w:webHidden/>
          </w:rPr>
          <w:fldChar w:fldCharType="end"/>
        </w:r>
      </w:hyperlink>
    </w:p>
    <w:p w14:paraId="2CD731C2" w14:textId="6657DC91" w:rsidR="00D07271" w:rsidRDefault="00030651">
      <w:pPr>
        <w:pStyle w:val="TOC2"/>
        <w:tabs>
          <w:tab w:val="right" w:leader="dot" w:pos="10070"/>
        </w:tabs>
        <w:rPr>
          <w:rFonts w:asciiTheme="minorHAnsi" w:eastAsiaTheme="minorEastAsia" w:hAnsiTheme="minorHAnsi"/>
          <w:noProof/>
        </w:rPr>
      </w:pPr>
      <w:hyperlink w:anchor="_Toc106808133" w:history="1">
        <w:r w:rsidR="00D07271" w:rsidRPr="000032C4">
          <w:rPr>
            <w:rStyle w:val="Hyperlink"/>
            <w:noProof/>
          </w:rPr>
          <w:t>Appendix E: Sample Active Consent for Screening</w:t>
        </w:r>
        <w:r w:rsidR="00D07271">
          <w:rPr>
            <w:noProof/>
            <w:webHidden/>
          </w:rPr>
          <w:tab/>
        </w:r>
        <w:r w:rsidR="00D07271">
          <w:rPr>
            <w:noProof/>
            <w:webHidden/>
          </w:rPr>
          <w:fldChar w:fldCharType="begin"/>
        </w:r>
        <w:r w:rsidR="00D07271">
          <w:rPr>
            <w:noProof/>
            <w:webHidden/>
          </w:rPr>
          <w:instrText xml:space="preserve"> PAGEREF _Toc106808133 \h </w:instrText>
        </w:r>
        <w:r w:rsidR="00D07271">
          <w:rPr>
            <w:noProof/>
            <w:webHidden/>
          </w:rPr>
        </w:r>
        <w:r w:rsidR="00D07271">
          <w:rPr>
            <w:noProof/>
            <w:webHidden/>
          </w:rPr>
          <w:fldChar w:fldCharType="separate"/>
        </w:r>
        <w:r w:rsidR="003C1F2C">
          <w:rPr>
            <w:noProof/>
            <w:webHidden/>
          </w:rPr>
          <w:t>23</w:t>
        </w:r>
        <w:r w:rsidR="00D07271">
          <w:rPr>
            <w:noProof/>
            <w:webHidden/>
          </w:rPr>
          <w:fldChar w:fldCharType="end"/>
        </w:r>
      </w:hyperlink>
    </w:p>
    <w:p w14:paraId="569CA5AF" w14:textId="7BD41CDF" w:rsidR="00D07271" w:rsidRDefault="00030651">
      <w:pPr>
        <w:pStyle w:val="TOC2"/>
        <w:tabs>
          <w:tab w:val="right" w:leader="dot" w:pos="10070"/>
        </w:tabs>
        <w:rPr>
          <w:rFonts w:asciiTheme="minorHAnsi" w:eastAsiaTheme="minorEastAsia" w:hAnsiTheme="minorHAnsi"/>
          <w:noProof/>
        </w:rPr>
      </w:pPr>
      <w:hyperlink w:anchor="_Toc106808134" w:history="1">
        <w:r w:rsidR="00D07271" w:rsidRPr="000032C4">
          <w:rPr>
            <w:rStyle w:val="Hyperlink"/>
            <w:noProof/>
          </w:rPr>
          <w:t>Appendix F: Sample Passive Consent for Screening</w:t>
        </w:r>
        <w:r w:rsidR="00D07271">
          <w:rPr>
            <w:noProof/>
            <w:webHidden/>
          </w:rPr>
          <w:tab/>
        </w:r>
        <w:r w:rsidR="00D07271">
          <w:rPr>
            <w:noProof/>
            <w:webHidden/>
          </w:rPr>
          <w:fldChar w:fldCharType="begin"/>
        </w:r>
        <w:r w:rsidR="00D07271">
          <w:rPr>
            <w:noProof/>
            <w:webHidden/>
          </w:rPr>
          <w:instrText xml:space="preserve"> PAGEREF _Toc106808134 \h </w:instrText>
        </w:r>
        <w:r w:rsidR="00D07271">
          <w:rPr>
            <w:noProof/>
            <w:webHidden/>
          </w:rPr>
        </w:r>
        <w:r w:rsidR="00D07271">
          <w:rPr>
            <w:noProof/>
            <w:webHidden/>
          </w:rPr>
          <w:fldChar w:fldCharType="separate"/>
        </w:r>
        <w:r w:rsidR="003C1F2C">
          <w:rPr>
            <w:noProof/>
            <w:webHidden/>
          </w:rPr>
          <w:t>24</w:t>
        </w:r>
        <w:r w:rsidR="00D07271">
          <w:rPr>
            <w:noProof/>
            <w:webHidden/>
          </w:rPr>
          <w:fldChar w:fldCharType="end"/>
        </w:r>
      </w:hyperlink>
    </w:p>
    <w:p w14:paraId="528D0BFB" w14:textId="427DAAAD" w:rsidR="00D07271" w:rsidRDefault="00030651">
      <w:pPr>
        <w:pStyle w:val="TOC1"/>
        <w:tabs>
          <w:tab w:val="right" w:leader="dot" w:pos="10070"/>
        </w:tabs>
        <w:rPr>
          <w:rFonts w:asciiTheme="minorHAnsi" w:eastAsiaTheme="minorEastAsia" w:hAnsiTheme="minorHAnsi"/>
          <w:noProof/>
        </w:rPr>
      </w:pPr>
      <w:hyperlink w:anchor="_Toc106808135" w:history="1">
        <w:r w:rsidR="00D07271" w:rsidRPr="000032C4">
          <w:rPr>
            <w:rStyle w:val="Hyperlink"/>
            <w:rFonts w:cs="Segoe UI"/>
            <w:noProof/>
          </w:rPr>
          <w:t>Legal Notice</w:t>
        </w:r>
        <w:r w:rsidR="00D07271">
          <w:rPr>
            <w:noProof/>
            <w:webHidden/>
          </w:rPr>
          <w:tab/>
        </w:r>
        <w:r w:rsidR="00D07271">
          <w:rPr>
            <w:noProof/>
            <w:webHidden/>
          </w:rPr>
          <w:fldChar w:fldCharType="begin"/>
        </w:r>
        <w:r w:rsidR="00D07271">
          <w:rPr>
            <w:noProof/>
            <w:webHidden/>
          </w:rPr>
          <w:instrText xml:space="preserve"> PAGEREF _Toc106808135 \h </w:instrText>
        </w:r>
        <w:r w:rsidR="00D07271">
          <w:rPr>
            <w:noProof/>
            <w:webHidden/>
          </w:rPr>
        </w:r>
        <w:r w:rsidR="00D07271">
          <w:rPr>
            <w:noProof/>
            <w:webHidden/>
          </w:rPr>
          <w:fldChar w:fldCharType="separate"/>
        </w:r>
        <w:r w:rsidR="003C1F2C">
          <w:rPr>
            <w:noProof/>
            <w:webHidden/>
          </w:rPr>
          <w:t>25</w:t>
        </w:r>
        <w:r w:rsidR="00D07271">
          <w:rPr>
            <w:noProof/>
            <w:webHidden/>
          </w:rPr>
          <w:fldChar w:fldCharType="end"/>
        </w:r>
      </w:hyperlink>
    </w:p>
    <w:p w14:paraId="452E4524" w14:textId="72CDA459" w:rsidR="00751611" w:rsidRPr="00D07271" w:rsidRDefault="002A3BB1" w:rsidP="00D07271">
      <w:pPr>
        <w:pStyle w:val="BodyText"/>
        <w:rPr>
          <w:rFonts w:eastAsia="Cambria" w:cs="Segoe UI"/>
          <w:caps/>
          <w:sz w:val="24"/>
          <w:szCs w:val="24"/>
        </w:rPr>
      </w:pPr>
      <w:r>
        <w:rPr>
          <w:rStyle w:val="Heading1Char"/>
          <w:rFonts w:eastAsia="Cambria" w:cs="Segoe UI"/>
          <w:b w:val="0"/>
          <w:color w:val="auto"/>
          <w:sz w:val="24"/>
          <w:szCs w:val="24"/>
        </w:rPr>
        <w:fldChar w:fldCharType="end"/>
      </w:r>
      <w:r w:rsidR="00035661">
        <w:rPr>
          <w:rStyle w:val="Heading1Char"/>
          <w:rFonts w:eastAsia="Cambria" w:cs="Segoe UI"/>
          <w:color w:val="auto"/>
          <w:sz w:val="24"/>
          <w:szCs w:val="24"/>
        </w:rPr>
        <w:br w:type="page"/>
      </w:r>
    </w:p>
    <w:p w14:paraId="1CC52AF9" w14:textId="77777777" w:rsidR="00C7490B" w:rsidRDefault="00C7490B" w:rsidP="00C7490B">
      <w:pPr>
        <w:pStyle w:val="Heading1"/>
      </w:pPr>
      <w:bookmarkStart w:id="19" w:name="_Toc106707332"/>
      <w:bookmarkStart w:id="20" w:name="_Toc106808108"/>
      <w:r>
        <w:lastRenderedPageBreak/>
        <w:t>Introduction</w:t>
      </w:r>
      <w:bookmarkEnd w:id="19"/>
      <w:bookmarkEnd w:id="20"/>
    </w:p>
    <w:p w14:paraId="530E64F4" w14:textId="77777777" w:rsidR="00391530" w:rsidRDefault="00030651" w:rsidP="00C7490B">
      <w:pPr>
        <w:pStyle w:val="BodyText"/>
      </w:pPr>
      <w:hyperlink r:id="rId16" w:history="1">
        <w:r w:rsidR="00C7490B">
          <w:rPr>
            <w:rStyle w:val="Hyperlink"/>
          </w:rPr>
          <w:t>Revised Code of Washington (RCW) 28A.320.127</w:t>
        </w:r>
      </w:hyperlink>
      <w:r w:rsidR="00C7490B">
        <w:t xml:space="preserve"> r</w:t>
      </w:r>
      <w:r w:rsidR="00C7490B" w:rsidRPr="004F450A">
        <w:t>equires</w:t>
      </w:r>
      <w:r w:rsidR="00C7490B">
        <w:t xml:space="preserve"> that all K</w:t>
      </w:r>
      <w:r w:rsidR="00C7490B">
        <w:rPr>
          <w:rFonts w:cs="Segoe UI"/>
        </w:rPr>
        <w:t>–</w:t>
      </w:r>
      <w:r w:rsidR="00C7490B">
        <w:t xml:space="preserve">12 school </w:t>
      </w:r>
      <w:r w:rsidR="00C7490B" w:rsidRPr="00003739">
        <w:t>districts</w:t>
      </w:r>
      <w:r w:rsidR="00C7490B" w:rsidRPr="009F4345">
        <w:rPr>
          <w:b/>
          <w:bCs/>
        </w:rPr>
        <w:t xml:space="preserve"> </w:t>
      </w:r>
      <w:r w:rsidR="00C7490B">
        <w:t xml:space="preserve">adopt a plan to screen, recognize, and respond to indicators of social, emotional, behavioral, and mental health </w:t>
      </w:r>
      <w:r w:rsidR="00C7490B" w:rsidRPr="00391530">
        <w:t>(SEBMH)</w:t>
      </w:r>
      <w:r w:rsidR="00C7490B">
        <w:t xml:space="preserve"> such as</w:t>
      </w:r>
      <w:r w:rsidR="00391530">
        <w:t xml:space="preserve">, </w:t>
      </w:r>
      <w:r w:rsidR="00C7490B">
        <w:t>but not limited to</w:t>
      </w:r>
      <w:r w:rsidR="00391530">
        <w:t>,</w:t>
      </w:r>
      <w:r w:rsidR="00C7490B">
        <w:t xml:space="preserve"> sexual abuse, substance use, violence, or youth suicide. </w:t>
      </w:r>
    </w:p>
    <w:p w14:paraId="6A43BDF4" w14:textId="77777777" w:rsidR="00391530" w:rsidRDefault="00391530" w:rsidP="00C7490B">
      <w:pPr>
        <w:pStyle w:val="BodyText"/>
      </w:pPr>
    </w:p>
    <w:p w14:paraId="43DB2743" w14:textId="77777777" w:rsidR="00C7490B" w:rsidRDefault="00C7490B" w:rsidP="00C7490B">
      <w:pPr>
        <w:pStyle w:val="BodyText"/>
      </w:pPr>
      <w:r>
        <w:t>This document guides districts to carry out the screening process for students and to refer and respond for appropriate intervention in a manner that is consistent with research-based practices and compliant with the law.</w:t>
      </w:r>
    </w:p>
    <w:p w14:paraId="497E0537" w14:textId="77777777" w:rsidR="00391530" w:rsidRDefault="00391530" w:rsidP="00C7490B">
      <w:pPr>
        <w:pStyle w:val="BodyText"/>
      </w:pPr>
    </w:p>
    <w:p w14:paraId="029ADA96" w14:textId="6CDD48E0" w:rsidR="00C7490B" w:rsidRPr="00391530" w:rsidRDefault="00C7490B" w:rsidP="00391530">
      <w:pPr>
        <w:pStyle w:val="BodyText"/>
      </w:pPr>
      <w:r w:rsidRPr="00391530">
        <w:t xml:space="preserve">District leadership teams are meant to complete the </w:t>
      </w:r>
      <w:hyperlink w:anchor="_Model_District_Template" w:history="1">
        <w:r w:rsidR="00E613BA">
          <w:rPr>
            <w:rStyle w:val="Hyperlink"/>
          </w:rPr>
          <w:t>Model District Template</w:t>
        </w:r>
      </w:hyperlink>
      <w:r w:rsidR="001A56A7">
        <w:t>, page</w:t>
      </w:r>
      <w:r w:rsidR="00E613BA">
        <w:t>s</w:t>
      </w:r>
      <w:r w:rsidR="001A56A7">
        <w:t xml:space="preserve"> </w:t>
      </w:r>
      <w:r w:rsidR="00743ADB">
        <w:t>9</w:t>
      </w:r>
      <w:r w:rsidR="00E613BA">
        <w:rPr>
          <w:rFonts w:cs="Segoe UI"/>
        </w:rPr>
        <w:t>–</w:t>
      </w:r>
      <w:r w:rsidR="00E613BA">
        <w:t>19</w:t>
      </w:r>
      <w:r w:rsidR="001A56A7">
        <w:t xml:space="preserve"> of this document, </w:t>
      </w:r>
      <w:r w:rsidRPr="00391530">
        <w:t xml:space="preserve">to plan and implement screening. The </w:t>
      </w:r>
      <w:r w:rsidR="00E613BA">
        <w:t>District Model Template</w:t>
      </w:r>
      <w:r w:rsidRPr="00391530">
        <w:t xml:space="preserve"> guides team to: </w:t>
      </w:r>
    </w:p>
    <w:p w14:paraId="380504BF" w14:textId="77777777" w:rsidR="00E613BA" w:rsidRDefault="00C7490B" w:rsidP="000F0596">
      <w:pPr>
        <w:pStyle w:val="BodyText"/>
        <w:numPr>
          <w:ilvl w:val="0"/>
          <w:numId w:val="3"/>
        </w:numPr>
      </w:pPr>
      <w:r w:rsidRPr="00391530">
        <w:t>Identify one or more indicators of SEBMH to measure</w:t>
      </w:r>
    </w:p>
    <w:p w14:paraId="09C06A89" w14:textId="12A37847" w:rsidR="00C7490B" w:rsidRPr="00391530" w:rsidRDefault="00E613BA" w:rsidP="00E613BA">
      <w:pPr>
        <w:pStyle w:val="BodyText"/>
        <w:numPr>
          <w:ilvl w:val="1"/>
          <w:numId w:val="3"/>
        </w:numPr>
      </w:pPr>
      <w:r>
        <w:t>For example:</w:t>
      </w:r>
      <w:r w:rsidR="00C7490B" w:rsidRPr="00391530">
        <w:t xml:space="preserve"> emotional or behavioral distress; exposure to trauma, abuse, or neglect; resilience; risk of violence; risk of suicide; substance use</w:t>
      </w:r>
    </w:p>
    <w:p w14:paraId="35C3CC89" w14:textId="77777777" w:rsidR="00C7490B" w:rsidRPr="00391530" w:rsidRDefault="00C7490B" w:rsidP="000F0596">
      <w:pPr>
        <w:pStyle w:val="BodyText"/>
        <w:numPr>
          <w:ilvl w:val="0"/>
          <w:numId w:val="3"/>
        </w:numPr>
      </w:pPr>
      <w:r w:rsidRPr="00391530">
        <w:t>Identify the student population(s) the district plans to screen</w:t>
      </w:r>
    </w:p>
    <w:p w14:paraId="338A682C" w14:textId="77777777" w:rsidR="00C7490B" w:rsidRPr="00391530" w:rsidRDefault="00C7490B" w:rsidP="000F0596">
      <w:pPr>
        <w:pStyle w:val="BodyText"/>
        <w:numPr>
          <w:ilvl w:val="0"/>
          <w:numId w:val="3"/>
        </w:numPr>
      </w:pPr>
      <w:r w:rsidRPr="00391530">
        <w:t>Involve all school personnel in supporting students SEBMH</w:t>
      </w:r>
    </w:p>
    <w:p w14:paraId="5FCB2451" w14:textId="77777777" w:rsidR="00C7490B" w:rsidRPr="00391530" w:rsidRDefault="00C7490B" w:rsidP="000F0596">
      <w:pPr>
        <w:pStyle w:val="BodyText"/>
        <w:numPr>
          <w:ilvl w:val="0"/>
          <w:numId w:val="3"/>
        </w:numPr>
      </w:pPr>
      <w:r w:rsidRPr="00391530">
        <w:t>Recognize students at-risk, based on screening results or warning signs, and respond appropriately</w:t>
      </w:r>
    </w:p>
    <w:p w14:paraId="0F3D2A72" w14:textId="77777777" w:rsidR="00C7490B" w:rsidRPr="00391530" w:rsidRDefault="00C7490B" w:rsidP="000F0596">
      <w:pPr>
        <w:pStyle w:val="BodyText"/>
        <w:numPr>
          <w:ilvl w:val="0"/>
          <w:numId w:val="3"/>
        </w:numPr>
      </w:pPr>
      <w:r w:rsidRPr="00391530">
        <w:t>Review districts’ capacity to respond to SEBMH needs with school and community resources</w:t>
      </w:r>
    </w:p>
    <w:p w14:paraId="389203EC" w14:textId="77777777" w:rsidR="00391530" w:rsidRDefault="00391530"/>
    <w:p w14:paraId="54AD4A87" w14:textId="77777777" w:rsidR="00391530" w:rsidRDefault="00391530">
      <w:r>
        <w:br w:type="page"/>
      </w:r>
    </w:p>
    <w:p w14:paraId="1710F610" w14:textId="5A72F6DB" w:rsidR="00391530" w:rsidRDefault="00567A3D" w:rsidP="00391530">
      <w:pPr>
        <w:pStyle w:val="Heading1"/>
      </w:pPr>
      <w:bookmarkStart w:id="21" w:name="_Toc102638705"/>
      <w:bookmarkStart w:id="22" w:name="_Toc106707333"/>
      <w:bookmarkStart w:id="23" w:name="_Toc106808109"/>
      <w:r w:rsidRPr="00567A3D">
        <w:lastRenderedPageBreak/>
        <w:t>RCW 28A.320.127</w:t>
      </w:r>
      <w:r>
        <w:t xml:space="preserve"> </w:t>
      </w:r>
      <w:r w:rsidR="00391530">
        <w:t>Compliance Checklist</w:t>
      </w:r>
      <w:bookmarkEnd w:id="21"/>
      <w:bookmarkEnd w:id="22"/>
      <w:bookmarkEnd w:id="23"/>
    </w:p>
    <w:p w14:paraId="1C4A516B" w14:textId="77777777" w:rsidR="00AF16A3" w:rsidRDefault="00AF16A3" w:rsidP="00AF16A3">
      <w:pPr>
        <w:pStyle w:val="BodyText"/>
      </w:pPr>
    </w:p>
    <w:tbl>
      <w:tblPr>
        <w:tblStyle w:val="OSPITableStyle1"/>
        <w:tblW w:w="0" w:type="auto"/>
        <w:tblLook w:val="04A0" w:firstRow="1" w:lastRow="0" w:firstColumn="1" w:lastColumn="0" w:noHBand="0" w:noVBand="1"/>
      </w:tblPr>
      <w:tblGrid>
        <w:gridCol w:w="805"/>
        <w:gridCol w:w="9265"/>
      </w:tblGrid>
      <w:tr w:rsidR="00AF16A3" w14:paraId="7B020F38" w14:textId="77777777" w:rsidTr="002971E5">
        <w:trPr>
          <w:cnfStyle w:val="100000000000" w:firstRow="1" w:lastRow="0" w:firstColumn="0" w:lastColumn="0" w:oddVBand="0" w:evenVBand="0" w:oddHBand="0" w:evenHBand="0" w:firstRowFirstColumn="0" w:firstRowLastColumn="0" w:lastRowFirstColumn="0" w:lastRowLastColumn="0"/>
        </w:trPr>
        <w:tc>
          <w:tcPr>
            <w:tcW w:w="10070" w:type="dxa"/>
            <w:gridSpan w:val="2"/>
          </w:tcPr>
          <w:p w14:paraId="6E34CF50" w14:textId="5BE8E454" w:rsidR="00AF16A3" w:rsidRDefault="00567A3D" w:rsidP="00AF16A3">
            <w:pPr>
              <w:pStyle w:val="BodyText"/>
            </w:pPr>
            <w:r w:rsidRPr="00567A3D">
              <w:t>RCW 28A.320.127</w:t>
            </w:r>
            <w:r>
              <w:t xml:space="preserve"> </w:t>
            </w:r>
            <w:r w:rsidR="00AF16A3">
              <w:t>Compliance Checklist</w:t>
            </w:r>
          </w:p>
        </w:tc>
      </w:tr>
      <w:tr w:rsidR="00AF16A3" w14:paraId="1912D72A" w14:textId="77777777" w:rsidTr="00AF16A3">
        <w:trPr>
          <w:cnfStyle w:val="000000100000" w:firstRow="0" w:lastRow="0" w:firstColumn="0" w:lastColumn="0" w:oddVBand="0" w:evenVBand="0" w:oddHBand="1" w:evenHBand="0" w:firstRowFirstColumn="0" w:firstRowLastColumn="0" w:lastRowFirstColumn="0" w:lastRowLastColumn="0"/>
        </w:trPr>
        <w:sdt>
          <w:sdtPr>
            <w:rPr>
              <w:rFonts w:cs="Segoe UI"/>
              <w:sz w:val="24"/>
              <w:szCs w:val="24"/>
            </w:rPr>
            <w:id w:val="-373921196"/>
            <w14:checkbox>
              <w14:checked w14:val="0"/>
              <w14:checkedState w14:val="2612" w14:font="MS Gothic"/>
              <w14:uncheckedState w14:val="2610" w14:font="MS Gothic"/>
            </w14:checkbox>
          </w:sdtPr>
          <w:sdtEndPr/>
          <w:sdtContent>
            <w:tc>
              <w:tcPr>
                <w:tcW w:w="805" w:type="dxa"/>
                <w:vAlign w:val="top"/>
              </w:tcPr>
              <w:p w14:paraId="190ECB8F" w14:textId="2A7A1E79" w:rsidR="00AF16A3" w:rsidRPr="004920D6" w:rsidRDefault="00567A3D"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58698FEE" w14:textId="6FB7A8F8" w:rsidR="00AF16A3" w:rsidRPr="00567A3D" w:rsidRDefault="00AF16A3" w:rsidP="00E74B18">
            <w:pPr>
              <w:pStyle w:val="ListParagraph"/>
              <w:numPr>
                <w:ilvl w:val="0"/>
                <w:numId w:val="26"/>
              </w:numPr>
              <w:jc w:val="left"/>
              <w:rPr>
                <w:rFonts w:cs="Segoe UI"/>
              </w:rPr>
            </w:pPr>
            <w:r w:rsidRPr="00567A3D">
              <w:rPr>
                <w:rFonts w:cs="Segoe UI"/>
              </w:rPr>
              <w:t xml:space="preserve">Adopt the </w:t>
            </w:r>
            <w:hyperlink w:anchor="_Model_District_Template" w:history="1">
              <w:r w:rsidRPr="00567A3D">
                <w:rPr>
                  <w:rFonts w:cs="Segoe UI"/>
                  <w:color w:val="0D5761" w:themeColor="hyperlink"/>
                  <w:u w:val="single"/>
                </w:rPr>
                <w:t>Model District Template</w:t>
              </w:r>
            </w:hyperlink>
            <w:r w:rsidRPr="00AF16A3">
              <w:t xml:space="preserve"> (</w:t>
            </w:r>
            <w:r w:rsidRPr="00567A3D">
              <w:rPr>
                <w:rFonts w:cs="Segoe UI"/>
              </w:rPr>
              <w:t>pages 9–19 of this document) to screen SEBMH indicators such as, but not limited to:</w:t>
            </w:r>
          </w:p>
          <w:p w14:paraId="64C392DF" w14:textId="77777777" w:rsidR="00AF16A3" w:rsidRPr="00AF16A3" w:rsidRDefault="00AF16A3" w:rsidP="00E74B18">
            <w:pPr>
              <w:numPr>
                <w:ilvl w:val="1"/>
                <w:numId w:val="26"/>
              </w:numPr>
              <w:jc w:val="left"/>
              <w:rPr>
                <w:rFonts w:cs="Segoe UI"/>
              </w:rPr>
            </w:pPr>
            <w:r w:rsidRPr="00AF16A3">
              <w:rPr>
                <w:rFonts w:cs="Segoe UI"/>
              </w:rPr>
              <w:t>Emotional or behavioral distress</w:t>
            </w:r>
          </w:p>
          <w:p w14:paraId="3DE6670E" w14:textId="77777777" w:rsidR="00AF16A3" w:rsidRPr="00AF16A3" w:rsidRDefault="00AF16A3" w:rsidP="00E74B18">
            <w:pPr>
              <w:numPr>
                <w:ilvl w:val="1"/>
                <w:numId w:val="26"/>
              </w:numPr>
              <w:jc w:val="left"/>
              <w:rPr>
                <w:rFonts w:cs="Segoe UI"/>
              </w:rPr>
            </w:pPr>
            <w:r w:rsidRPr="00AF16A3">
              <w:rPr>
                <w:rFonts w:cs="Segoe UI"/>
              </w:rPr>
              <w:t>Sexual abuse</w:t>
            </w:r>
          </w:p>
          <w:p w14:paraId="4B0C4918" w14:textId="77777777" w:rsidR="00AF16A3" w:rsidRPr="00AF16A3" w:rsidRDefault="00AF16A3" w:rsidP="00E74B18">
            <w:pPr>
              <w:numPr>
                <w:ilvl w:val="1"/>
                <w:numId w:val="26"/>
              </w:numPr>
              <w:jc w:val="left"/>
              <w:rPr>
                <w:rFonts w:cs="Segoe UI"/>
              </w:rPr>
            </w:pPr>
            <w:r w:rsidRPr="00AF16A3">
              <w:rPr>
                <w:rFonts w:cs="Segoe UI"/>
              </w:rPr>
              <w:t>Substance use</w:t>
            </w:r>
          </w:p>
          <w:p w14:paraId="315D02B9" w14:textId="77777777" w:rsidR="00AF16A3" w:rsidRPr="00AF16A3" w:rsidRDefault="00AF16A3" w:rsidP="00E74B18">
            <w:pPr>
              <w:numPr>
                <w:ilvl w:val="1"/>
                <w:numId w:val="26"/>
              </w:numPr>
              <w:jc w:val="left"/>
              <w:rPr>
                <w:rFonts w:cs="Segoe UI"/>
              </w:rPr>
            </w:pPr>
            <w:r w:rsidRPr="00AF16A3">
              <w:rPr>
                <w:rFonts w:cs="Segoe UI"/>
              </w:rPr>
              <w:t>Suicide risk</w:t>
            </w:r>
          </w:p>
          <w:p w14:paraId="583E475A" w14:textId="77777777" w:rsidR="00AF16A3" w:rsidRPr="00AF16A3" w:rsidRDefault="00AF16A3" w:rsidP="00E74B18">
            <w:pPr>
              <w:numPr>
                <w:ilvl w:val="1"/>
                <w:numId w:val="26"/>
              </w:numPr>
              <w:jc w:val="left"/>
              <w:rPr>
                <w:rFonts w:cs="Segoe UI"/>
              </w:rPr>
            </w:pPr>
            <w:r w:rsidRPr="00AF16A3">
              <w:rPr>
                <w:rFonts w:cs="Segoe UI"/>
              </w:rPr>
              <w:t>Violence</w:t>
            </w:r>
          </w:p>
          <w:p w14:paraId="67A3FC4C" w14:textId="77777777" w:rsidR="00AF16A3" w:rsidRDefault="00AF16A3" w:rsidP="00567A3D">
            <w:pPr>
              <w:pStyle w:val="BodyText"/>
              <w:jc w:val="left"/>
            </w:pPr>
          </w:p>
        </w:tc>
      </w:tr>
      <w:tr w:rsidR="00AF16A3" w14:paraId="4A4357F4" w14:textId="77777777" w:rsidTr="00AF16A3">
        <w:sdt>
          <w:sdtPr>
            <w:rPr>
              <w:rFonts w:cs="Segoe UI"/>
              <w:sz w:val="24"/>
              <w:szCs w:val="24"/>
            </w:rPr>
            <w:id w:val="-232939080"/>
            <w14:checkbox>
              <w14:checked w14:val="0"/>
              <w14:checkedState w14:val="2612" w14:font="MS Gothic"/>
              <w14:uncheckedState w14:val="2610" w14:font="MS Gothic"/>
            </w14:checkbox>
          </w:sdtPr>
          <w:sdtEndPr/>
          <w:sdtContent>
            <w:tc>
              <w:tcPr>
                <w:tcW w:w="805" w:type="dxa"/>
                <w:vAlign w:val="top"/>
              </w:tcPr>
              <w:p w14:paraId="02D51AC9" w14:textId="3B10E203" w:rsidR="00AF16A3" w:rsidRPr="004920D6" w:rsidRDefault="00AF16A3"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44715129" w14:textId="2CD7CE1E" w:rsidR="00AF16A3" w:rsidRDefault="00AF16A3" w:rsidP="00E74B18">
            <w:pPr>
              <w:pStyle w:val="BodyText"/>
              <w:numPr>
                <w:ilvl w:val="0"/>
                <w:numId w:val="26"/>
              </w:numPr>
              <w:jc w:val="left"/>
            </w:pPr>
            <w:r w:rsidRPr="00391530">
              <w:rPr>
                <w:rFonts w:cs="Segoe UI"/>
              </w:rPr>
              <w:t xml:space="preserve">Annually provide this </w:t>
            </w:r>
            <w:r w:rsidR="00822F60">
              <w:rPr>
                <w:rFonts w:cs="Segoe UI"/>
              </w:rPr>
              <w:t xml:space="preserve">school’s </w:t>
            </w:r>
            <w:r w:rsidR="00822F60" w:rsidRPr="00822F60">
              <w:rPr>
                <w:rFonts w:cs="Segoe UI"/>
              </w:rPr>
              <w:t xml:space="preserve">Student Social, Emotional and Behavioral, and Mental Health Recognition, Screening, and Response </w:t>
            </w:r>
            <w:r w:rsidR="00822F60">
              <w:rPr>
                <w:rFonts w:cs="Segoe UI"/>
              </w:rPr>
              <w:t>P</w:t>
            </w:r>
            <w:r w:rsidRPr="00391530">
              <w:rPr>
                <w:rFonts w:cs="Segoe UI"/>
              </w:rPr>
              <w:t>lan to all staff</w:t>
            </w:r>
          </w:p>
        </w:tc>
      </w:tr>
      <w:tr w:rsidR="00AF16A3" w14:paraId="695B7D2C" w14:textId="77777777" w:rsidTr="00AF16A3">
        <w:trPr>
          <w:cnfStyle w:val="000000100000" w:firstRow="0" w:lastRow="0" w:firstColumn="0" w:lastColumn="0" w:oddVBand="0" w:evenVBand="0" w:oddHBand="1" w:evenHBand="0" w:firstRowFirstColumn="0" w:firstRowLastColumn="0" w:lastRowFirstColumn="0" w:lastRowLastColumn="0"/>
        </w:trPr>
        <w:sdt>
          <w:sdtPr>
            <w:rPr>
              <w:rFonts w:cs="Segoe UI"/>
              <w:sz w:val="24"/>
              <w:szCs w:val="24"/>
            </w:rPr>
            <w:id w:val="1880809411"/>
            <w14:checkbox>
              <w14:checked w14:val="0"/>
              <w14:checkedState w14:val="2612" w14:font="MS Gothic"/>
              <w14:uncheckedState w14:val="2610" w14:font="MS Gothic"/>
            </w14:checkbox>
          </w:sdtPr>
          <w:sdtEndPr/>
          <w:sdtContent>
            <w:tc>
              <w:tcPr>
                <w:tcW w:w="805" w:type="dxa"/>
                <w:vAlign w:val="top"/>
              </w:tcPr>
              <w:p w14:paraId="1492161E" w14:textId="57923929" w:rsidR="00AF16A3" w:rsidRPr="004920D6" w:rsidRDefault="00AF16A3"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436734A5" w14:textId="79F28307" w:rsidR="00AF16A3" w:rsidRDefault="00AF16A3" w:rsidP="00E74B18">
            <w:pPr>
              <w:pStyle w:val="BodyText"/>
              <w:numPr>
                <w:ilvl w:val="0"/>
                <w:numId w:val="26"/>
              </w:numPr>
              <w:jc w:val="left"/>
            </w:pPr>
            <w:r w:rsidRPr="00391530">
              <w:rPr>
                <w:rFonts w:cs="Segoe UI"/>
              </w:rPr>
              <w:t>Identify community partners for health, mental health, substance use, and social support services</w:t>
            </w:r>
          </w:p>
        </w:tc>
      </w:tr>
      <w:tr w:rsidR="00AF16A3" w14:paraId="61D9612E" w14:textId="77777777" w:rsidTr="00AF16A3">
        <w:sdt>
          <w:sdtPr>
            <w:rPr>
              <w:rFonts w:cs="Segoe UI"/>
              <w:sz w:val="24"/>
              <w:szCs w:val="24"/>
            </w:rPr>
            <w:id w:val="-128403053"/>
            <w14:checkbox>
              <w14:checked w14:val="0"/>
              <w14:checkedState w14:val="2612" w14:font="MS Gothic"/>
              <w14:uncheckedState w14:val="2610" w14:font="MS Gothic"/>
            </w14:checkbox>
          </w:sdtPr>
          <w:sdtEndPr/>
          <w:sdtContent>
            <w:tc>
              <w:tcPr>
                <w:tcW w:w="805" w:type="dxa"/>
                <w:vAlign w:val="top"/>
              </w:tcPr>
              <w:p w14:paraId="75DDFC03" w14:textId="4E4E9664" w:rsidR="00AF16A3" w:rsidRPr="004920D6" w:rsidRDefault="00AF16A3"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601A0908" w14:textId="5652CFCE" w:rsidR="00AF16A3" w:rsidRDefault="00AF16A3" w:rsidP="00E74B18">
            <w:pPr>
              <w:pStyle w:val="BodyText"/>
              <w:numPr>
                <w:ilvl w:val="1"/>
                <w:numId w:val="26"/>
              </w:numPr>
              <w:jc w:val="left"/>
            </w:pPr>
            <w:r w:rsidRPr="00391530">
              <w:rPr>
                <w:rFonts w:cs="Segoe UI"/>
              </w:rPr>
              <w:t>At minimum one Memoranda of Understanding (MOU) with such agency or organization</w:t>
            </w:r>
          </w:p>
        </w:tc>
      </w:tr>
      <w:tr w:rsidR="00AF16A3" w14:paraId="031E962E" w14:textId="77777777" w:rsidTr="00AF16A3">
        <w:trPr>
          <w:cnfStyle w:val="000000100000" w:firstRow="0" w:lastRow="0" w:firstColumn="0" w:lastColumn="0" w:oddVBand="0" w:evenVBand="0" w:oddHBand="1" w:evenHBand="0" w:firstRowFirstColumn="0" w:firstRowLastColumn="0" w:lastRowFirstColumn="0" w:lastRowLastColumn="0"/>
        </w:trPr>
        <w:sdt>
          <w:sdtPr>
            <w:rPr>
              <w:rFonts w:cs="Segoe UI"/>
              <w:sz w:val="24"/>
              <w:szCs w:val="24"/>
            </w:rPr>
            <w:id w:val="-35814007"/>
            <w14:checkbox>
              <w14:checked w14:val="0"/>
              <w14:checkedState w14:val="2612" w14:font="MS Gothic"/>
              <w14:uncheckedState w14:val="2610" w14:font="MS Gothic"/>
            </w14:checkbox>
          </w:sdtPr>
          <w:sdtEndPr/>
          <w:sdtContent>
            <w:tc>
              <w:tcPr>
                <w:tcW w:w="805" w:type="dxa"/>
                <w:vAlign w:val="top"/>
              </w:tcPr>
              <w:p w14:paraId="6B72036A" w14:textId="22975EAB" w:rsidR="00AF16A3" w:rsidRPr="004920D6" w:rsidRDefault="00AF16A3"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0FF9F452" w14:textId="147F6BBB" w:rsidR="00AF16A3" w:rsidRDefault="00AF16A3" w:rsidP="00E74B18">
            <w:pPr>
              <w:pStyle w:val="BodyText"/>
              <w:numPr>
                <w:ilvl w:val="0"/>
                <w:numId w:val="26"/>
              </w:numPr>
              <w:jc w:val="left"/>
            </w:pPr>
            <w:r w:rsidRPr="00391530">
              <w:rPr>
                <w:rFonts w:cs="Segoe UI"/>
              </w:rPr>
              <w:t>Identify how to use expertise of staff trained in screening, referral, and response</w:t>
            </w:r>
          </w:p>
        </w:tc>
      </w:tr>
      <w:tr w:rsidR="00AF16A3" w14:paraId="06B13AED" w14:textId="77777777" w:rsidTr="00AF16A3">
        <w:sdt>
          <w:sdtPr>
            <w:rPr>
              <w:rFonts w:cs="Segoe UI"/>
              <w:sz w:val="24"/>
              <w:szCs w:val="24"/>
            </w:rPr>
            <w:id w:val="-1648822846"/>
            <w14:checkbox>
              <w14:checked w14:val="0"/>
              <w14:checkedState w14:val="2612" w14:font="MS Gothic"/>
              <w14:uncheckedState w14:val="2610" w14:font="MS Gothic"/>
            </w14:checkbox>
          </w:sdtPr>
          <w:sdtEndPr/>
          <w:sdtContent>
            <w:tc>
              <w:tcPr>
                <w:tcW w:w="805" w:type="dxa"/>
                <w:vAlign w:val="top"/>
              </w:tcPr>
              <w:p w14:paraId="47741284" w14:textId="4897CA1F" w:rsidR="00AF16A3" w:rsidRPr="004920D6" w:rsidRDefault="00AF16A3"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4AF72773" w14:textId="605D6A1E" w:rsidR="00AF16A3" w:rsidRDefault="00AF16A3" w:rsidP="00E74B18">
            <w:pPr>
              <w:pStyle w:val="BodyText"/>
              <w:numPr>
                <w:ilvl w:val="0"/>
                <w:numId w:val="26"/>
              </w:numPr>
              <w:jc w:val="left"/>
            </w:pPr>
            <w:r w:rsidRPr="00391530">
              <w:rPr>
                <w:rFonts w:cs="Segoe UI"/>
              </w:rPr>
              <w:t>Identify plan for postvention after an incident of violence, report of sexual abuse, or suicide</w:t>
            </w:r>
          </w:p>
        </w:tc>
      </w:tr>
      <w:tr w:rsidR="00AF16A3" w14:paraId="21B11F47" w14:textId="77777777" w:rsidTr="00AF16A3">
        <w:trPr>
          <w:cnfStyle w:val="000000100000" w:firstRow="0" w:lastRow="0" w:firstColumn="0" w:lastColumn="0" w:oddVBand="0" w:evenVBand="0" w:oddHBand="1" w:evenHBand="0" w:firstRowFirstColumn="0" w:firstRowLastColumn="0" w:lastRowFirstColumn="0" w:lastRowLastColumn="0"/>
        </w:trPr>
        <w:sdt>
          <w:sdtPr>
            <w:rPr>
              <w:rFonts w:cs="Segoe UI"/>
              <w:sz w:val="24"/>
              <w:szCs w:val="24"/>
            </w:rPr>
            <w:id w:val="989141119"/>
            <w14:checkbox>
              <w14:checked w14:val="0"/>
              <w14:checkedState w14:val="2612" w14:font="MS Gothic"/>
              <w14:uncheckedState w14:val="2610" w14:font="MS Gothic"/>
            </w14:checkbox>
          </w:sdtPr>
          <w:sdtEndPr/>
          <w:sdtContent>
            <w:tc>
              <w:tcPr>
                <w:tcW w:w="805" w:type="dxa"/>
                <w:vAlign w:val="top"/>
              </w:tcPr>
              <w:p w14:paraId="582E48E6" w14:textId="05CDA5C0" w:rsidR="00AF16A3" w:rsidRPr="004920D6" w:rsidRDefault="00AF16A3" w:rsidP="00AF16A3">
                <w:pPr>
                  <w:pStyle w:val="BodyText"/>
                  <w:rPr>
                    <w:rFonts w:cs="Segoe UI"/>
                    <w:sz w:val="24"/>
                    <w:szCs w:val="24"/>
                  </w:rPr>
                </w:pPr>
                <w:r w:rsidRPr="004920D6">
                  <w:rPr>
                    <w:rFonts w:ascii="Segoe UI Symbol" w:eastAsia="MS Gothic" w:hAnsi="Segoe UI Symbol" w:cs="Segoe UI Symbol"/>
                    <w:sz w:val="24"/>
                    <w:szCs w:val="24"/>
                  </w:rPr>
                  <w:t>☐</w:t>
                </w:r>
              </w:p>
            </w:tc>
          </w:sdtContent>
        </w:sdt>
        <w:tc>
          <w:tcPr>
            <w:tcW w:w="9265" w:type="dxa"/>
          </w:tcPr>
          <w:p w14:paraId="02AF7F3E" w14:textId="4E756542" w:rsidR="00AF16A3" w:rsidRPr="00567A3D" w:rsidRDefault="00AF16A3" w:rsidP="00E74B18">
            <w:pPr>
              <w:pStyle w:val="BodyText"/>
              <w:numPr>
                <w:ilvl w:val="0"/>
                <w:numId w:val="26"/>
              </w:numPr>
              <w:jc w:val="left"/>
              <w:rPr>
                <w:rFonts w:cs="Segoe UI"/>
              </w:rPr>
            </w:pPr>
            <w:r w:rsidRPr="00391530">
              <w:rPr>
                <w:rFonts w:cs="Segoe UI"/>
              </w:rPr>
              <w:t>Identify required staff training on duty to report physical abuse or sexual misconduct</w:t>
            </w:r>
          </w:p>
        </w:tc>
      </w:tr>
      <w:tr w:rsidR="00AF16A3" w14:paraId="6184438B" w14:textId="77777777" w:rsidTr="00AF16A3">
        <w:sdt>
          <w:sdtPr>
            <w:rPr>
              <w:rFonts w:eastAsia="MS Gothic" w:cs="Segoe UI"/>
              <w:sz w:val="24"/>
              <w:szCs w:val="24"/>
            </w:rPr>
            <w:id w:val="-1056078763"/>
            <w14:checkbox>
              <w14:checked w14:val="0"/>
              <w14:checkedState w14:val="2612" w14:font="MS Gothic"/>
              <w14:uncheckedState w14:val="2610" w14:font="MS Gothic"/>
            </w14:checkbox>
          </w:sdtPr>
          <w:sdtEndPr/>
          <w:sdtContent>
            <w:tc>
              <w:tcPr>
                <w:tcW w:w="805" w:type="dxa"/>
                <w:vAlign w:val="top"/>
              </w:tcPr>
              <w:p w14:paraId="6940F3A2" w14:textId="00B87444" w:rsidR="00AF16A3" w:rsidRPr="004920D6" w:rsidRDefault="00AF16A3" w:rsidP="00AF16A3">
                <w:pPr>
                  <w:pStyle w:val="BodyText"/>
                  <w:rPr>
                    <w:rFonts w:eastAsia="MS Gothic" w:cs="Segoe UI"/>
                    <w:sz w:val="24"/>
                    <w:szCs w:val="24"/>
                  </w:rPr>
                </w:pPr>
                <w:r w:rsidRPr="004920D6">
                  <w:rPr>
                    <w:rFonts w:ascii="Segoe UI Symbol" w:eastAsia="MS Gothic" w:hAnsi="Segoe UI Symbol" w:cs="Segoe UI Symbol"/>
                    <w:sz w:val="24"/>
                    <w:szCs w:val="24"/>
                  </w:rPr>
                  <w:t>☐</w:t>
                </w:r>
              </w:p>
            </w:tc>
          </w:sdtContent>
        </w:sdt>
        <w:tc>
          <w:tcPr>
            <w:tcW w:w="9265" w:type="dxa"/>
          </w:tcPr>
          <w:p w14:paraId="7BCF79E5" w14:textId="2BFA8028" w:rsidR="00AF16A3" w:rsidRDefault="00567A3D" w:rsidP="00E74B18">
            <w:pPr>
              <w:pStyle w:val="BodyText"/>
              <w:numPr>
                <w:ilvl w:val="0"/>
                <w:numId w:val="26"/>
              </w:numPr>
              <w:jc w:val="left"/>
            </w:pPr>
            <w:r w:rsidRPr="00567A3D">
              <w:t>Identify supplemental staff training in areas related to SEBMH</w:t>
            </w:r>
          </w:p>
        </w:tc>
      </w:tr>
      <w:tr w:rsidR="00AF16A3" w14:paraId="0D9C3570" w14:textId="77777777" w:rsidTr="00AF16A3">
        <w:trPr>
          <w:cnfStyle w:val="000000100000" w:firstRow="0" w:lastRow="0" w:firstColumn="0" w:lastColumn="0" w:oddVBand="0" w:evenVBand="0" w:oddHBand="1" w:evenHBand="0" w:firstRowFirstColumn="0" w:firstRowLastColumn="0" w:lastRowFirstColumn="0" w:lastRowLastColumn="0"/>
        </w:trPr>
        <w:sdt>
          <w:sdtPr>
            <w:rPr>
              <w:rFonts w:eastAsia="MS Gothic" w:cs="Segoe UI"/>
              <w:sz w:val="24"/>
              <w:szCs w:val="24"/>
            </w:rPr>
            <w:id w:val="-656380573"/>
            <w14:checkbox>
              <w14:checked w14:val="0"/>
              <w14:checkedState w14:val="2612" w14:font="MS Gothic"/>
              <w14:uncheckedState w14:val="2610" w14:font="MS Gothic"/>
            </w14:checkbox>
          </w:sdtPr>
          <w:sdtEndPr/>
          <w:sdtContent>
            <w:tc>
              <w:tcPr>
                <w:tcW w:w="805" w:type="dxa"/>
                <w:vAlign w:val="top"/>
              </w:tcPr>
              <w:p w14:paraId="46F305C2" w14:textId="63AA2800" w:rsidR="00AF16A3" w:rsidRPr="004920D6" w:rsidRDefault="00AF16A3" w:rsidP="00AF16A3">
                <w:pPr>
                  <w:pStyle w:val="BodyText"/>
                  <w:rPr>
                    <w:rFonts w:eastAsia="MS Gothic" w:cs="Segoe UI"/>
                    <w:sz w:val="24"/>
                    <w:szCs w:val="24"/>
                  </w:rPr>
                </w:pPr>
                <w:r w:rsidRPr="004920D6">
                  <w:rPr>
                    <w:rFonts w:ascii="Segoe UI Symbol" w:eastAsia="MS Gothic" w:hAnsi="Segoe UI Symbol" w:cs="Segoe UI Symbol"/>
                    <w:sz w:val="24"/>
                    <w:szCs w:val="24"/>
                  </w:rPr>
                  <w:t>☐</w:t>
                </w:r>
              </w:p>
            </w:tc>
          </w:sdtContent>
        </w:sdt>
        <w:tc>
          <w:tcPr>
            <w:tcW w:w="9265" w:type="dxa"/>
          </w:tcPr>
          <w:p w14:paraId="7430C255" w14:textId="30682D4F" w:rsidR="00AF16A3" w:rsidRDefault="00567A3D" w:rsidP="00E74B18">
            <w:pPr>
              <w:pStyle w:val="BodyText"/>
              <w:numPr>
                <w:ilvl w:val="0"/>
                <w:numId w:val="26"/>
              </w:numPr>
              <w:jc w:val="left"/>
            </w:pPr>
            <w:r w:rsidRPr="00567A3D">
              <w:t>Procedure for crisis response if a student is imminent danger to self or others</w:t>
            </w:r>
          </w:p>
        </w:tc>
      </w:tr>
      <w:tr w:rsidR="00AF16A3" w14:paraId="428B76E0" w14:textId="77777777" w:rsidTr="00AF16A3">
        <w:sdt>
          <w:sdtPr>
            <w:rPr>
              <w:rFonts w:eastAsia="MS Gothic" w:cs="Segoe UI"/>
              <w:sz w:val="24"/>
              <w:szCs w:val="24"/>
            </w:rPr>
            <w:id w:val="-410237222"/>
            <w14:checkbox>
              <w14:checked w14:val="0"/>
              <w14:checkedState w14:val="2612" w14:font="MS Gothic"/>
              <w14:uncheckedState w14:val="2610" w14:font="MS Gothic"/>
            </w14:checkbox>
          </w:sdtPr>
          <w:sdtEndPr/>
          <w:sdtContent>
            <w:tc>
              <w:tcPr>
                <w:tcW w:w="805" w:type="dxa"/>
                <w:vAlign w:val="top"/>
              </w:tcPr>
              <w:p w14:paraId="2D493C71" w14:textId="34D6CE33" w:rsidR="00AF16A3" w:rsidRPr="004920D6" w:rsidRDefault="00AF16A3" w:rsidP="00AF16A3">
                <w:pPr>
                  <w:pStyle w:val="BodyText"/>
                  <w:rPr>
                    <w:rFonts w:eastAsia="MS Gothic" w:cs="Segoe UI"/>
                    <w:sz w:val="24"/>
                    <w:szCs w:val="24"/>
                  </w:rPr>
                </w:pPr>
                <w:r w:rsidRPr="004920D6">
                  <w:rPr>
                    <w:rFonts w:ascii="Segoe UI Symbol" w:eastAsia="MS Gothic" w:hAnsi="Segoe UI Symbol" w:cs="Segoe UI Symbol"/>
                    <w:sz w:val="24"/>
                    <w:szCs w:val="24"/>
                  </w:rPr>
                  <w:t>☐</w:t>
                </w:r>
              </w:p>
            </w:tc>
          </w:sdtContent>
        </w:sdt>
        <w:tc>
          <w:tcPr>
            <w:tcW w:w="9265" w:type="dxa"/>
          </w:tcPr>
          <w:p w14:paraId="6DA087ED" w14:textId="2EF7C346" w:rsidR="00AF16A3" w:rsidRDefault="00567A3D" w:rsidP="00E74B18">
            <w:pPr>
              <w:pStyle w:val="BodyText"/>
              <w:numPr>
                <w:ilvl w:val="0"/>
                <w:numId w:val="26"/>
              </w:numPr>
              <w:jc w:val="left"/>
            </w:pPr>
            <w:r w:rsidRPr="00567A3D">
              <w:t>Procedure for staff to recognize and respond to concerns or warning signs of SEBMH distress</w:t>
            </w:r>
          </w:p>
        </w:tc>
      </w:tr>
      <w:tr w:rsidR="00AF16A3" w14:paraId="3D89CF29" w14:textId="77777777" w:rsidTr="00AF16A3">
        <w:trPr>
          <w:cnfStyle w:val="000000100000" w:firstRow="0" w:lastRow="0" w:firstColumn="0" w:lastColumn="0" w:oddVBand="0" w:evenVBand="0" w:oddHBand="1" w:evenHBand="0" w:firstRowFirstColumn="0" w:firstRowLastColumn="0" w:lastRowFirstColumn="0" w:lastRowLastColumn="0"/>
        </w:trPr>
        <w:sdt>
          <w:sdtPr>
            <w:rPr>
              <w:rFonts w:eastAsia="MS Gothic" w:cs="Segoe UI"/>
              <w:sz w:val="24"/>
              <w:szCs w:val="24"/>
            </w:rPr>
            <w:id w:val="-1392731770"/>
            <w14:checkbox>
              <w14:checked w14:val="0"/>
              <w14:checkedState w14:val="2612" w14:font="MS Gothic"/>
              <w14:uncheckedState w14:val="2610" w14:font="MS Gothic"/>
            </w14:checkbox>
          </w:sdtPr>
          <w:sdtEndPr/>
          <w:sdtContent>
            <w:tc>
              <w:tcPr>
                <w:tcW w:w="805" w:type="dxa"/>
                <w:vAlign w:val="top"/>
              </w:tcPr>
              <w:p w14:paraId="1E6A77E5" w14:textId="05EB59F2" w:rsidR="00AF16A3" w:rsidRPr="004920D6" w:rsidRDefault="00AF16A3" w:rsidP="00AF16A3">
                <w:pPr>
                  <w:pStyle w:val="BodyText"/>
                  <w:rPr>
                    <w:rFonts w:eastAsia="MS Gothic" w:cs="Segoe UI"/>
                    <w:sz w:val="24"/>
                    <w:szCs w:val="24"/>
                  </w:rPr>
                </w:pPr>
                <w:r w:rsidRPr="004920D6">
                  <w:rPr>
                    <w:rFonts w:ascii="Segoe UI Symbol" w:eastAsia="MS Gothic" w:hAnsi="Segoe UI Symbol" w:cs="Segoe UI Symbol"/>
                    <w:sz w:val="24"/>
                    <w:szCs w:val="24"/>
                  </w:rPr>
                  <w:t>☐</w:t>
                </w:r>
              </w:p>
            </w:tc>
          </w:sdtContent>
        </w:sdt>
        <w:tc>
          <w:tcPr>
            <w:tcW w:w="9265" w:type="dxa"/>
          </w:tcPr>
          <w:p w14:paraId="75865578" w14:textId="2BDA4929" w:rsidR="00AF16A3" w:rsidRDefault="00567A3D" w:rsidP="00E74B18">
            <w:pPr>
              <w:pStyle w:val="BodyText"/>
              <w:numPr>
                <w:ilvl w:val="0"/>
                <w:numId w:val="26"/>
              </w:numPr>
              <w:jc w:val="left"/>
            </w:pPr>
            <w:r w:rsidRPr="001A56A7">
              <w:rPr>
                <w:rStyle w:val="Hyperlink"/>
                <w:color w:val="auto"/>
                <w:u w:val="none"/>
              </w:rPr>
              <w:t>Procedure for staff to respond to reports of sexual contact by staff, volunteer, or family member</w:t>
            </w:r>
          </w:p>
        </w:tc>
      </w:tr>
      <w:tr w:rsidR="00567A3D" w14:paraId="7C33AB42" w14:textId="77777777" w:rsidTr="00AF16A3">
        <w:sdt>
          <w:sdtPr>
            <w:rPr>
              <w:rFonts w:eastAsia="MS Gothic" w:cs="Segoe UI"/>
              <w:sz w:val="24"/>
              <w:szCs w:val="24"/>
            </w:rPr>
            <w:id w:val="793184708"/>
            <w14:checkbox>
              <w14:checked w14:val="0"/>
              <w14:checkedState w14:val="2612" w14:font="MS Gothic"/>
              <w14:uncheckedState w14:val="2610" w14:font="MS Gothic"/>
            </w14:checkbox>
          </w:sdtPr>
          <w:sdtEndPr/>
          <w:sdtContent>
            <w:tc>
              <w:tcPr>
                <w:tcW w:w="805" w:type="dxa"/>
                <w:vAlign w:val="top"/>
              </w:tcPr>
              <w:p w14:paraId="11223182" w14:textId="72D2D12B" w:rsidR="00567A3D" w:rsidRPr="004920D6" w:rsidRDefault="00567A3D" w:rsidP="00AF16A3">
                <w:pPr>
                  <w:pStyle w:val="BodyText"/>
                  <w:rPr>
                    <w:rFonts w:eastAsia="MS Gothic" w:cs="Segoe UI"/>
                    <w:sz w:val="24"/>
                    <w:szCs w:val="24"/>
                  </w:rPr>
                </w:pPr>
                <w:r w:rsidRPr="004920D6">
                  <w:rPr>
                    <w:rFonts w:ascii="Segoe UI Symbol" w:eastAsia="MS Gothic" w:hAnsi="Segoe UI Symbol" w:cs="Segoe UI Symbol"/>
                    <w:sz w:val="24"/>
                    <w:szCs w:val="24"/>
                  </w:rPr>
                  <w:t>☐</w:t>
                </w:r>
              </w:p>
            </w:tc>
          </w:sdtContent>
        </w:sdt>
        <w:tc>
          <w:tcPr>
            <w:tcW w:w="9265" w:type="dxa"/>
          </w:tcPr>
          <w:p w14:paraId="67D1F1BC" w14:textId="3C1E8768" w:rsidR="00567A3D" w:rsidRPr="001A56A7" w:rsidRDefault="00567A3D" w:rsidP="00E74B18">
            <w:pPr>
              <w:pStyle w:val="BodyText"/>
              <w:numPr>
                <w:ilvl w:val="1"/>
                <w:numId w:val="26"/>
              </w:numPr>
              <w:jc w:val="left"/>
              <w:rPr>
                <w:rStyle w:val="Hyperlink"/>
                <w:color w:val="auto"/>
                <w:u w:val="none"/>
              </w:rPr>
            </w:pPr>
            <w:r w:rsidRPr="00567A3D">
              <w:rPr>
                <w:rStyle w:val="Hyperlink"/>
                <w:color w:val="auto"/>
                <w:u w:val="none"/>
              </w:rPr>
              <w:t>Protocols for staff interaction child protective services, parents/guardians, law enforcement</w:t>
            </w:r>
          </w:p>
        </w:tc>
      </w:tr>
      <w:tr w:rsidR="00567A3D" w14:paraId="2E930848" w14:textId="77777777" w:rsidTr="00AF16A3">
        <w:trPr>
          <w:cnfStyle w:val="000000100000" w:firstRow="0" w:lastRow="0" w:firstColumn="0" w:lastColumn="0" w:oddVBand="0" w:evenVBand="0" w:oddHBand="1" w:evenHBand="0" w:firstRowFirstColumn="0" w:firstRowLastColumn="0" w:lastRowFirstColumn="0" w:lastRowLastColumn="0"/>
        </w:trPr>
        <w:sdt>
          <w:sdtPr>
            <w:rPr>
              <w:rFonts w:eastAsia="MS Gothic" w:cs="Segoe UI"/>
              <w:sz w:val="24"/>
              <w:szCs w:val="24"/>
            </w:rPr>
            <w:id w:val="-2037188298"/>
            <w14:checkbox>
              <w14:checked w14:val="0"/>
              <w14:checkedState w14:val="2612" w14:font="MS Gothic"/>
              <w14:uncheckedState w14:val="2610" w14:font="MS Gothic"/>
            </w14:checkbox>
          </w:sdtPr>
          <w:sdtEndPr/>
          <w:sdtContent>
            <w:tc>
              <w:tcPr>
                <w:tcW w:w="805" w:type="dxa"/>
                <w:vAlign w:val="top"/>
              </w:tcPr>
              <w:p w14:paraId="1DF85494" w14:textId="7C8661C5" w:rsidR="00567A3D" w:rsidRPr="004920D6" w:rsidRDefault="00567A3D" w:rsidP="00AF16A3">
                <w:pPr>
                  <w:pStyle w:val="BodyText"/>
                  <w:rPr>
                    <w:rFonts w:eastAsia="MS Gothic" w:cs="Segoe UI"/>
                    <w:sz w:val="24"/>
                    <w:szCs w:val="24"/>
                  </w:rPr>
                </w:pPr>
                <w:r w:rsidRPr="004920D6">
                  <w:rPr>
                    <w:rFonts w:ascii="Segoe UI Symbol" w:eastAsia="MS Gothic" w:hAnsi="Segoe UI Symbol" w:cs="Segoe UI Symbol"/>
                    <w:sz w:val="24"/>
                    <w:szCs w:val="24"/>
                  </w:rPr>
                  <w:t>☐</w:t>
                </w:r>
              </w:p>
            </w:tc>
          </w:sdtContent>
        </w:sdt>
        <w:tc>
          <w:tcPr>
            <w:tcW w:w="9265" w:type="dxa"/>
          </w:tcPr>
          <w:p w14:paraId="5AD16816" w14:textId="20E41679" w:rsidR="00567A3D" w:rsidRPr="001A56A7" w:rsidRDefault="00567A3D" w:rsidP="00E74B18">
            <w:pPr>
              <w:pStyle w:val="BodyText"/>
              <w:numPr>
                <w:ilvl w:val="1"/>
                <w:numId w:val="26"/>
              </w:numPr>
              <w:jc w:val="left"/>
              <w:rPr>
                <w:rStyle w:val="Hyperlink"/>
                <w:color w:val="auto"/>
                <w:u w:val="none"/>
              </w:rPr>
            </w:pPr>
            <w:r w:rsidRPr="001A56A7">
              <w:t>Protocols for guardian notification after allegation of sexual misconduct</w:t>
            </w:r>
          </w:p>
        </w:tc>
      </w:tr>
    </w:tbl>
    <w:p w14:paraId="19128BA4" w14:textId="7AE47C06" w:rsidR="001A56A7" w:rsidRPr="00567A3D" w:rsidRDefault="001A56A7" w:rsidP="00567A3D">
      <w:pPr>
        <w:pStyle w:val="BodyText"/>
        <w:rPr>
          <w:rFonts w:cs="Segoe UI"/>
        </w:rPr>
      </w:pPr>
    </w:p>
    <w:p w14:paraId="33493972" w14:textId="77777777" w:rsidR="00567A3D" w:rsidRDefault="00567A3D" w:rsidP="00567A3D">
      <w:pPr>
        <w:pStyle w:val="NormalSans"/>
      </w:pPr>
      <w:bookmarkStart w:id="24" w:name="_Toc102638706"/>
    </w:p>
    <w:p w14:paraId="421CD69D" w14:textId="77777777" w:rsidR="00567A3D" w:rsidRDefault="00567A3D" w:rsidP="00567A3D">
      <w:pPr>
        <w:pStyle w:val="NormalSans"/>
      </w:pPr>
    </w:p>
    <w:p w14:paraId="372DECBE" w14:textId="77777777" w:rsidR="00567A3D" w:rsidRDefault="00567A3D" w:rsidP="00567A3D">
      <w:pPr>
        <w:pStyle w:val="NormalSans"/>
      </w:pPr>
    </w:p>
    <w:p w14:paraId="67905E02" w14:textId="50F4C23F" w:rsidR="00567A3D" w:rsidRDefault="00567A3D" w:rsidP="00567A3D">
      <w:pPr>
        <w:pStyle w:val="NormalSans"/>
      </w:pPr>
    </w:p>
    <w:p w14:paraId="58CCBB6F" w14:textId="413F7547" w:rsidR="00567A3D" w:rsidRDefault="00567A3D" w:rsidP="00567A3D"/>
    <w:p w14:paraId="3A830A79" w14:textId="50358A17" w:rsidR="00567A3D" w:rsidRDefault="00567A3D" w:rsidP="00567A3D"/>
    <w:p w14:paraId="30FF6ECC" w14:textId="77F5A767" w:rsidR="00567A3D" w:rsidRDefault="00567A3D" w:rsidP="00567A3D"/>
    <w:p w14:paraId="2624214A" w14:textId="5442DAC0" w:rsidR="004920D6" w:rsidRDefault="004920D6" w:rsidP="00567A3D"/>
    <w:p w14:paraId="23CEE359" w14:textId="7E108B9A" w:rsidR="004920D6" w:rsidRDefault="004920D6" w:rsidP="00567A3D"/>
    <w:p w14:paraId="5BC88E6D" w14:textId="77777777" w:rsidR="004920D6" w:rsidRPr="00567A3D" w:rsidRDefault="004920D6" w:rsidP="00567A3D"/>
    <w:p w14:paraId="7783C23B" w14:textId="77E000EC" w:rsidR="001A56A7" w:rsidRDefault="001A56A7" w:rsidP="001A56A7">
      <w:pPr>
        <w:pStyle w:val="Heading1"/>
      </w:pPr>
      <w:bookmarkStart w:id="25" w:name="_Toc106707334"/>
      <w:bookmarkStart w:id="26" w:name="_Toc106808110"/>
      <w:r>
        <w:lastRenderedPageBreak/>
        <w:t>Definitions and Terms</w:t>
      </w:r>
      <w:bookmarkEnd w:id="24"/>
      <w:bookmarkEnd w:id="25"/>
      <w:bookmarkEnd w:id="26"/>
    </w:p>
    <w:p w14:paraId="14BF3F5B" w14:textId="77777777" w:rsidR="001A56A7" w:rsidRDefault="001A56A7" w:rsidP="001A56A7">
      <w:pPr>
        <w:pStyle w:val="BodyText"/>
      </w:pPr>
      <w:r>
        <w:t>Common language and shared understanding of terms are foundational to the success of the SEBMH screening process. The following are referenced frequently throughout this document:</w:t>
      </w:r>
    </w:p>
    <w:p w14:paraId="07EE4B85" w14:textId="77777777" w:rsidR="001A56A7" w:rsidRDefault="001A56A7" w:rsidP="001A56A7">
      <w:pPr>
        <w:pStyle w:val="BodyText"/>
      </w:pPr>
    </w:p>
    <w:p w14:paraId="5BD3EF67" w14:textId="77777777" w:rsidR="001A56A7" w:rsidRDefault="001A56A7" w:rsidP="000F0596">
      <w:pPr>
        <w:pStyle w:val="BodyText"/>
        <w:numPr>
          <w:ilvl w:val="0"/>
          <w:numId w:val="4"/>
        </w:numPr>
      </w:pPr>
      <w:r>
        <w:t>Interconnected Systems Framework (ISF)</w:t>
      </w:r>
    </w:p>
    <w:p w14:paraId="6C942432" w14:textId="77777777" w:rsidR="001A56A7" w:rsidRDefault="001A56A7" w:rsidP="000F0596">
      <w:pPr>
        <w:pStyle w:val="BodyText"/>
        <w:numPr>
          <w:ilvl w:val="0"/>
          <w:numId w:val="4"/>
        </w:numPr>
      </w:pPr>
      <w:r>
        <w:t>Mental Health (MH)</w:t>
      </w:r>
    </w:p>
    <w:p w14:paraId="0A3D93F2" w14:textId="77777777" w:rsidR="001A56A7" w:rsidRDefault="001A56A7" w:rsidP="000F0596">
      <w:pPr>
        <w:pStyle w:val="BodyText"/>
        <w:numPr>
          <w:ilvl w:val="0"/>
          <w:numId w:val="4"/>
        </w:numPr>
      </w:pPr>
      <w:r>
        <w:t>Multi-Tiered Systems of Support (MTSS)</w:t>
      </w:r>
    </w:p>
    <w:p w14:paraId="77614F1A" w14:textId="77777777" w:rsidR="001A56A7" w:rsidRDefault="001A56A7" w:rsidP="000F0596">
      <w:pPr>
        <w:pStyle w:val="BodyText"/>
        <w:numPr>
          <w:ilvl w:val="0"/>
          <w:numId w:val="4"/>
        </w:numPr>
      </w:pPr>
      <w:r>
        <w:t>Positive Behavioral Interventions and Supports (PBIS)</w:t>
      </w:r>
    </w:p>
    <w:p w14:paraId="6B248E61" w14:textId="77777777" w:rsidR="001A56A7" w:rsidRDefault="001A56A7" w:rsidP="000F0596">
      <w:pPr>
        <w:pStyle w:val="BodyText"/>
        <w:numPr>
          <w:ilvl w:val="0"/>
          <w:numId w:val="4"/>
        </w:numPr>
      </w:pPr>
      <w:r>
        <w:t>Social, Emotional, Behavioral, Mental Health</w:t>
      </w:r>
      <w:r w:rsidR="002A096B">
        <w:t xml:space="preserve"> (SEBMH)</w:t>
      </w:r>
    </w:p>
    <w:p w14:paraId="74771BD7" w14:textId="77777777" w:rsidR="001A56A7" w:rsidRDefault="001A56A7" w:rsidP="000F0596">
      <w:pPr>
        <w:pStyle w:val="BodyText"/>
        <w:numPr>
          <w:ilvl w:val="0"/>
          <w:numId w:val="4"/>
        </w:numPr>
      </w:pPr>
      <w:r>
        <w:t>Social-Emotional Learning</w:t>
      </w:r>
      <w:r w:rsidR="002A096B">
        <w:t xml:space="preserve"> (SEL)</w:t>
      </w:r>
    </w:p>
    <w:p w14:paraId="18740A02" w14:textId="77777777" w:rsidR="002A096B" w:rsidRDefault="001A56A7" w:rsidP="002A096B">
      <w:pPr>
        <w:pStyle w:val="Heading2"/>
        <w:rPr>
          <w:rFonts w:cs="Segoe UI"/>
        </w:rPr>
      </w:pPr>
      <w:bookmarkStart w:id="27" w:name="_Toc102638707"/>
      <w:bookmarkStart w:id="28" w:name="_Toc106707335"/>
      <w:bookmarkStart w:id="29" w:name="_Toc106808111"/>
      <w:r>
        <w:t>Screening</w:t>
      </w:r>
      <w:bookmarkEnd w:id="27"/>
      <w:bookmarkEnd w:id="28"/>
      <w:bookmarkEnd w:id="29"/>
    </w:p>
    <w:p w14:paraId="36B0AECB" w14:textId="6C3AA6E7" w:rsidR="001A56A7" w:rsidRDefault="001A56A7" w:rsidP="001A56A7">
      <w:pPr>
        <w:pStyle w:val="BodyText"/>
      </w:pPr>
      <w:r>
        <w:t xml:space="preserve">In the context of SEBMH, the screening process serves to identify students at risk of or experiencing </w:t>
      </w:r>
      <w:r w:rsidR="00310289">
        <w:t>MH</w:t>
      </w:r>
      <w:r>
        <w:t xml:space="preserve"> conditions, and to provide schools with the opportunity to respond with appropriate referrals and evidence-based interventions</w:t>
      </w:r>
    </w:p>
    <w:p w14:paraId="332E60D6" w14:textId="77777777" w:rsidR="001A56A7" w:rsidRPr="00CF708D" w:rsidRDefault="001A56A7" w:rsidP="002A096B">
      <w:pPr>
        <w:pStyle w:val="Heading3"/>
      </w:pPr>
      <w:bookmarkStart w:id="30" w:name="_Toc106707336"/>
      <w:bookmarkStart w:id="31" w:name="_Toc106808112"/>
      <w:r>
        <w:t>Universal v. Focused Screening</w:t>
      </w:r>
      <w:bookmarkEnd w:id="30"/>
      <w:bookmarkEnd w:id="31"/>
    </w:p>
    <w:p w14:paraId="1545C956" w14:textId="77777777" w:rsidR="001A56A7" w:rsidRDefault="001A56A7" w:rsidP="001A56A7">
      <w:pPr>
        <w:pStyle w:val="BodyText"/>
      </w:pPr>
      <w:r>
        <w:t xml:space="preserve">Districts may plan screening to be </w:t>
      </w:r>
      <w:r w:rsidRPr="002A096B">
        <w:t>universal, focused, or indicated</w:t>
      </w:r>
      <w:r>
        <w:t xml:space="preserve">. </w:t>
      </w:r>
    </w:p>
    <w:p w14:paraId="3149A8AF" w14:textId="77777777" w:rsidR="001A56A7" w:rsidRDefault="001A56A7" w:rsidP="000F0596">
      <w:pPr>
        <w:pStyle w:val="BodyText"/>
        <w:numPr>
          <w:ilvl w:val="0"/>
          <w:numId w:val="5"/>
        </w:numPr>
      </w:pPr>
      <w:r w:rsidRPr="00A959F1">
        <w:t>Universal</w:t>
      </w:r>
      <w:r w:rsidR="002A096B">
        <w:rPr>
          <w:rFonts w:cs="Segoe UI"/>
        </w:rPr>
        <w:t>—</w:t>
      </w:r>
      <w:r>
        <w:t>All students at all schools</w:t>
      </w:r>
    </w:p>
    <w:p w14:paraId="71D8FD24" w14:textId="77777777" w:rsidR="001A56A7" w:rsidRDefault="001A56A7" w:rsidP="000F0596">
      <w:pPr>
        <w:pStyle w:val="BodyText"/>
        <w:numPr>
          <w:ilvl w:val="0"/>
          <w:numId w:val="5"/>
        </w:numPr>
      </w:pPr>
      <w:r w:rsidRPr="00A959F1">
        <w:t>Focused</w:t>
      </w:r>
      <w:r w:rsidR="002A096B">
        <w:rPr>
          <w:rFonts w:cs="Segoe UI"/>
        </w:rPr>
        <w:t>—</w:t>
      </w:r>
      <w:r>
        <w:t>Select groups by classroom, grade, or special program status</w:t>
      </w:r>
    </w:p>
    <w:p w14:paraId="2910E530" w14:textId="77777777" w:rsidR="00310289" w:rsidRDefault="001A56A7" w:rsidP="000F0596">
      <w:pPr>
        <w:pStyle w:val="BodyText"/>
        <w:numPr>
          <w:ilvl w:val="0"/>
          <w:numId w:val="5"/>
        </w:numPr>
      </w:pPr>
      <w:r w:rsidRPr="00A959F1">
        <w:t>Indicated</w:t>
      </w:r>
      <w:r w:rsidR="002A096B">
        <w:rPr>
          <w:rFonts w:cs="Segoe UI"/>
        </w:rPr>
        <w:t>—</w:t>
      </w:r>
      <w:r>
        <w:t>Individual factors</w:t>
      </w:r>
    </w:p>
    <w:p w14:paraId="2C74376E" w14:textId="4E8E6AFF" w:rsidR="002A096B" w:rsidRDefault="00310289" w:rsidP="00310289">
      <w:pPr>
        <w:pStyle w:val="BodyText"/>
        <w:numPr>
          <w:ilvl w:val="1"/>
          <w:numId w:val="5"/>
        </w:numPr>
      </w:pPr>
      <w:r>
        <w:t>For example: exposure to trauma, history of substance use</w:t>
      </w:r>
    </w:p>
    <w:p w14:paraId="017F396D" w14:textId="77777777" w:rsidR="001A56A7" w:rsidRDefault="001A56A7" w:rsidP="002A096B">
      <w:pPr>
        <w:pStyle w:val="Heading3"/>
      </w:pPr>
      <w:bookmarkStart w:id="32" w:name="_Toc106707337"/>
      <w:bookmarkStart w:id="33" w:name="_Toc106808113"/>
      <w:r>
        <w:t>Formal v. Informal Screening</w:t>
      </w:r>
      <w:bookmarkEnd w:id="32"/>
      <w:bookmarkEnd w:id="33"/>
    </w:p>
    <w:p w14:paraId="08CAC27F" w14:textId="4C4C5BFF" w:rsidR="002A096B" w:rsidRDefault="00310289" w:rsidP="001A56A7">
      <w:pPr>
        <w:pStyle w:val="BodyText"/>
      </w:pPr>
      <w:r>
        <w:t xml:space="preserve">Question 20 of the Model District Template </w:t>
      </w:r>
      <w:r w:rsidR="001A56A7">
        <w:t>guide</w:t>
      </w:r>
      <w:r>
        <w:t>s</w:t>
      </w:r>
      <w:r w:rsidR="001A56A7">
        <w:t xml:space="preserve"> districts to select formal screening tools</w:t>
      </w:r>
      <w:r>
        <w:t>.</w:t>
      </w:r>
      <w:r w:rsidR="001A56A7">
        <w:t xml:space="preserve"> </w:t>
      </w:r>
    </w:p>
    <w:p w14:paraId="659448F1" w14:textId="77777777" w:rsidR="002A096B" w:rsidRDefault="001A56A7" w:rsidP="000F0596">
      <w:pPr>
        <w:pStyle w:val="BodyText"/>
        <w:numPr>
          <w:ilvl w:val="0"/>
          <w:numId w:val="6"/>
        </w:numPr>
      </w:pPr>
      <w:r>
        <w:t xml:space="preserve">A </w:t>
      </w:r>
      <w:r w:rsidRPr="002A096B">
        <w:rPr>
          <w:b/>
          <w:bCs/>
          <w:i/>
          <w:iCs/>
        </w:rPr>
        <w:t>formal</w:t>
      </w:r>
      <w:r>
        <w:rPr>
          <w:b/>
          <w:bCs/>
        </w:rPr>
        <w:t xml:space="preserve"> </w:t>
      </w:r>
      <w:r>
        <w:t xml:space="preserve">screening tool is typically a structured set of criteria (checklist, questionnaires, rating scales) with standard scoring. </w:t>
      </w:r>
    </w:p>
    <w:p w14:paraId="04BF43D9" w14:textId="77777777" w:rsidR="001A56A7" w:rsidRDefault="001A56A7" w:rsidP="000F0596">
      <w:pPr>
        <w:pStyle w:val="BodyText"/>
        <w:numPr>
          <w:ilvl w:val="0"/>
          <w:numId w:val="6"/>
        </w:numPr>
      </w:pPr>
      <w:r w:rsidRPr="002A096B">
        <w:rPr>
          <w:b/>
          <w:bCs/>
          <w:i/>
          <w:iCs/>
        </w:rPr>
        <w:t>Informal</w:t>
      </w:r>
      <w:r>
        <w:rPr>
          <w:b/>
          <w:bCs/>
        </w:rPr>
        <w:t xml:space="preserve"> </w:t>
      </w:r>
      <w:r>
        <w:t xml:space="preserve">screening is typically less structured and may consist of open-ended interviews </w:t>
      </w:r>
      <w:r w:rsidR="002A096B">
        <w:t>and/</w:t>
      </w:r>
      <w:r>
        <w:t>or observations.</w:t>
      </w:r>
    </w:p>
    <w:p w14:paraId="389A820C" w14:textId="77777777" w:rsidR="001A56A7" w:rsidRPr="0086568A" w:rsidRDefault="001A56A7" w:rsidP="002A096B">
      <w:pPr>
        <w:pStyle w:val="Heading3"/>
      </w:pPr>
      <w:bookmarkStart w:id="34" w:name="_Toc106707338"/>
      <w:bookmarkStart w:id="35" w:name="_Toc106808114"/>
      <w:r>
        <w:t>Comparison to Existing Screening Practices</w:t>
      </w:r>
      <w:bookmarkEnd w:id="34"/>
      <w:bookmarkEnd w:id="35"/>
    </w:p>
    <w:p w14:paraId="1A7BD244" w14:textId="7D875F9E" w:rsidR="001A56A7" w:rsidRDefault="001A56A7" w:rsidP="001A56A7">
      <w:pPr>
        <w:pStyle w:val="BodyText"/>
      </w:pPr>
      <w:r>
        <w:t>K</w:t>
      </w:r>
      <w:r w:rsidR="00310289">
        <w:rPr>
          <w:rFonts w:cs="Segoe UI"/>
        </w:rPr>
        <w:t>–</w:t>
      </w:r>
      <w:r>
        <w:t xml:space="preserve">12 districts </w:t>
      </w:r>
      <w:r w:rsidR="00310289">
        <w:t>should already be</w:t>
      </w:r>
      <w:r>
        <w:t xml:space="preserve"> familiar with the screening process in the contexts of dyslexia, hearing, and vision. In the context of vision, school nurses or trained adults may administer screening to a focused group (by grade) or indicated students (recognized signs of vision deficits). If the results reflect that a student may need further support, then school personnel notify the parent/guardian to recommend further assessment by a physician or optometrist and refer for services beyond the scope of education (glasses or contacts). The school may also implement supports </w:t>
      </w:r>
      <w:r w:rsidR="00310289">
        <w:t xml:space="preserve">such as </w:t>
      </w:r>
      <w:r>
        <w:t>preferred seating at the front of the classroom or printed copies of handouts and presentations.</w:t>
      </w:r>
    </w:p>
    <w:p w14:paraId="1B3E2E42" w14:textId="77777777" w:rsidR="001A56A7" w:rsidRDefault="001A56A7" w:rsidP="001A56A7">
      <w:pPr>
        <w:pStyle w:val="BodyText"/>
      </w:pPr>
    </w:p>
    <w:p w14:paraId="3B814C41" w14:textId="70FA1B8C" w:rsidR="001A56A7" w:rsidRDefault="001A56A7" w:rsidP="001A56A7">
      <w:pPr>
        <w:pStyle w:val="BodyText"/>
      </w:pPr>
      <w:r>
        <w:t xml:space="preserve">In the context of SEBMH, districts may administer screening tools (such as those in </w:t>
      </w:r>
      <w:hyperlink w:anchor="_Appendix_C:_Evidence-Based" w:history="1">
        <w:r w:rsidRPr="00D07271">
          <w:rPr>
            <w:rStyle w:val="Hyperlink"/>
          </w:rPr>
          <w:t xml:space="preserve">Appendix </w:t>
        </w:r>
        <w:r w:rsidR="00822F60" w:rsidRPr="00D07271">
          <w:rPr>
            <w:rStyle w:val="Hyperlink"/>
          </w:rPr>
          <w:t>C</w:t>
        </w:r>
      </w:hyperlink>
      <w:r w:rsidR="00822F60" w:rsidRPr="00822F60">
        <w:t>)</w:t>
      </w:r>
      <w:r w:rsidRPr="00822F60">
        <w:t xml:space="preserve"> </w:t>
      </w:r>
      <w:r w:rsidR="00310289">
        <w:t xml:space="preserve">to be </w:t>
      </w:r>
      <w:r>
        <w:t xml:space="preserve">completed by students, parents/guardians, and/or school staff, to assess emotional or behavioral indicators. Districts may choose to screen universally, select a focused group, or indicated individuals. If results indicate that a student may be at-risk of or experiencing distress, then school personnel may notify the parent/guardian and recommend further assessment by a physician or </w:t>
      </w:r>
      <w:r w:rsidR="00310289">
        <w:t xml:space="preserve">MH </w:t>
      </w:r>
      <w:r>
        <w:t xml:space="preserve">specialist and refer for services beyond the scope of education (individual or family therapy, mental health treatment). The school may also implement supports </w:t>
      </w:r>
      <w:r w:rsidR="00310289">
        <w:t xml:space="preserve">such as </w:t>
      </w:r>
      <w:r>
        <w:t xml:space="preserve">check-ins or mentoring with staff, classroom breaks to cope with distress, </w:t>
      </w:r>
      <w:r w:rsidR="00310289">
        <w:t xml:space="preserve">or </w:t>
      </w:r>
      <w:r>
        <w:t>creation of safe spaces.</w:t>
      </w:r>
    </w:p>
    <w:p w14:paraId="6A572EE1" w14:textId="77777777" w:rsidR="001A56A7" w:rsidRPr="00B840A6" w:rsidRDefault="001A56A7" w:rsidP="004B73DD">
      <w:pPr>
        <w:pStyle w:val="Heading2"/>
      </w:pPr>
      <w:bookmarkStart w:id="36" w:name="_Toc102638708"/>
      <w:bookmarkStart w:id="37" w:name="_Toc106707339"/>
      <w:bookmarkStart w:id="38" w:name="_Toc106808115"/>
      <w:r>
        <w:t>Recognition, Referral, and Response</w:t>
      </w:r>
      <w:bookmarkEnd w:id="36"/>
      <w:bookmarkEnd w:id="37"/>
      <w:bookmarkEnd w:id="38"/>
    </w:p>
    <w:p w14:paraId="2DAE62B4" w14:textId="6C1FB75B" w:rsidR="001A56A7" w:rsidRDefault="001A56A7" w:rsidP="001A56A7">
      <w:pPr>
        <w:pStyle w:val="BodyText"/>
      </w:pPr>
      <w:r>
        <w:t>Upon recognizing that a student is at risk of or experiencing SEBMH concerns (whether by results from screening, or signs of emotional or behavioral distress) schools may notify the parent/guardian and refer the student for school-based services or to community services. If a student is an imminent danger to self or others (indicators of self-harm, suicidal ideation, or act of violence) schools must immediately respond with appropriate assessment and referral. Select examples of referral/response mechanisms</w:t>
      </w:r>
      <w:r w:rsidR="00310289">
        <w:t xml:space="preserve"> include</w:t>
      </w:r>
      <w:r>
        <w:t>:</w:t>
      </w:r>
    </w:p>
    <w:p w14:paraId="160D5BA0" w14:textId="77777777" w:rsidR="001A56A7" w:rsidRDefault="001A56A7" w:rsidP="00E74B18">
      <w:pPr>
        <w:pStyle w:val="BodyText"/>
        <w:numPr>
          <w:ilvl w:val="0"/>
          <w:numId w:val="24"/>
        </w:numPr>
      </w:pPr>
      <w:r>
        <w:t>Check-ins or mentoring with school personnel</w:t>
      </w:r>
    </w:p>
    <w:p w14:paraId="1980C080" w14:textId="77777777" w:rsidR="001A56A7" w:rsidRDefault="001A56A7" w:rsidP="00E74B18">
      <w:pPr>
        <w:pStyle w:val="BodyText"/>
        <w:numPr>
          <w:ilvl w:val="0"/>
          <w:numId w:val="24"/>
        </w:numPr>
      </w:pPr>
      <w:r>
        <w:t>Individual meetings with students/families</w:t>
      </w:r>
    </w:p>
    <w:p w14:paraId="7B65AAE4" w14:textId="581FF534" w:rsidR="001A56A7" w:rsidRDefault="001A56A7" w:rsidP="00E74B18">
      <w:pPr>
        <w:pStyle w:val="BodyText"/>
        <w:numPr>
          <w:ilvl w:val="0"/>
          <w:numId w:val="24"/>
        </w:numPr>
      </w:pPr>
      <w:r>
        <w:t xml:space="preserve">Referral to community organizations for health, </w:t>
      </w:r>
      <w:r w:rsidR="00310289">
        <w:t>MH</w:t>
      </w:r>
      <w:r>
        <w:t xml:space="preserve">, </w:t>
      </w:r>
      <w:r w:rsidR="00310289">
        <w:t xml:space="preserve">and/or </w:t>
      </w:r>
      <w:r>
        <w:t>social services</w:t>
      </w:r>
    </w:p>
    <w:p w14:paraId="0659D61B" w14:textId="77777777" w:rsidR="001A56A7" w:rsidRDefault="001A56A7" w:rsidP="00E74B18">
      <w:pPr>
        <w:pStyle w:val="BodyText"/>
        <w:numPr>
          <w:ilvl w:val="0"/>
          <w:numId w:val="24"/>
        </w:numPr>
      </w:pPr>
      <w:r>
        <w:t>Referral to school personnel (counselor, nurse, psychologist, social worker)</w:t>
      </w:r>
    </w:p>
    <w:p w14:paraId="3F77853A" w14:textId="77777777" w:rsidR="001A56A7" w:rsidRDefault="001A56A7" w:rsidP="00E74B18">
      <w:pPr>
        <w:pStyle w:val="BodyText"/>
        <w:numPr>
          <w:ilvl w:val="0"/>
          <w:numId w:val="24"/>
        </w:numPr>
      </w:pPr>
      <w:r>
        <w:t>Small group interventions for students</w:t>
      </w:r>
    </w:p>
    <w:p w14:paraId="673EDD7B" w14:textId="77777777" w:rsidR="001A56A7" w:rsidRDefault="001A56A7" w:rsidP="001A56A7">
      <w:pPr>
        <w:pStyle w:val="BodyText"/>
      </w:pPr>
    </w:p>
    <w:p w14:paraId="71C3A899" w14:textId="77777777" w:rsidR="001A56A7" w:rsidRDefault="001A56A7" w:rsidP="001A56A7">
      <w:pPr>
        <w:pStyle w:val="BodyText"/>
      </w:pPr>
      <w:r>
        <w:t xml:space="preserve">When referring families to community organizations, it is recommended that districts establish effective referral pathways with clear procedures for managing referrals that allow for exchange and sharing of information. </w:t>
      </w:r>
    </w:p>
    <w:p w14:paraId="7A27EB84" w14:textId="77777777" w:rsidR="001A56A7" w:rsidRPr="002E2FA2" w:rsidRDefault="001A56A7" w:rsidP="004B73DD">
      <w:pPr>
        <w:pStyle w:val="Heading2"/>
      </w:pPr>
      <w:bookmarkStart w:id="39" w:name="_Ethical_and_Legal"/>
      <w:bookmarkStart w:id="40" w:name="_Toc102638709"/>
      <w:bookmarkStart w:id="41" w:name="_Toc106707340"/>
      <w:bookmarkStart w:id="42" w:name="_Toc106808116"/>
      <w:bookmarkEnd w:id="39"/>
      <w:r>
        <w:t>Ethical and Legal Considerations</w:t>
      </w:r>
      <w:bookmarkEnd w:id="40"/>
      <w:bookmarkEnd w:id="41"/>
      <w:bookmarkEnd w:id="42"/>
    </w:p>
    <w:p w14:paraId="6883238F" w14:textId="77777777" w:rsidR="001A56A7" w:rsidRDefault="001A56A7" w:rsidP="001A56A7">
      <w:pPr>
        <w:pStyle w:val="BodyText"/>
      </w:pPr>
      <w:r>
        <w:t>Screening must be completed in a manner consistent with federal and state laws. The process may raise ethical or legal concerns around communication, confidentiality, and family/student rights. Consider:</w:t>
      </w:r>
    </w:p>
    <w:p w14:paraId="09F8017D" w14:textId="77777777" w:rsidR="001A56A7" w:rsidRDefault="001A56A7" w:rsidP="00E74B18">
      <w:pPr>
        <w:pStyle w:val="BodyText"/>
        <w:numPr>
          <w:ilvl w:val="0"/>
          <w:numId w:val="25"/>
        </w:numPr>
      </w:pPr>
      <w:r>
        <w:t>Confidentiality and storage of documents and screening results, and who will access the information</w:t>
      </w:r>
    </w:p>
    <w:p w14:paraId="0A5DD867" w14:textId="77777777" w:rsidR="001A56A7" w:rsidRDefault="001A56A7" w:rsidP="00E74B18">
      <w:pPr>
        <w:pStyle w:val="BodyText"/>
        <w:numPr>
          <w:ilvl w:val="0"/>
          <w:numId w:val="25"/>
        </w:numPr>
      </w:pPr>
      <w:r>
        <w:t>District capacity to follow-up with all students identified to be at-risk or in need of response</w:t>
      </w:r>
    </w:p>
    <w:p w14:paraId="4D439F8A" w14:textId="77777777" w:rsidR="001A56A7" w:rsidRPr="00D12F57" w:rsidRDefault="001A56A7" w:rsidP="00E74B18">
      <w:pPr>
        <w:pStyle w:val="BodyText"/>
        <w:numPr>
          <w:ilvl w:val="0"/>
          <w:numId w:val="25"/>
        </w:numPr>
      </w:pPr>
      <w:r>
        <w:t>District response if students are identified to be of imminent risk of harm to themselves or others</w:t>
      </w:r>
    </w:p>
    <w:p w14:paraId="364C4CD9" w14:textId="77777777" w:rsidR="001A56A7" w:rsidRDefault="001A56A7" w:rsidP="004B73DD">
      <w:pPr>
        <w:pStyle w:val="Heading3"/>
      </w:pPr>
      <w:bookmarkStart w:id="43" w:name="_Toc91844359"/>
      <w:bookmarkStart w:id="44" w:name="_Toc92271491"/>
      <w:bookmarkStart w:id="45" w:name="_Toc95205461"/>
      <w:bookmarkStart w:id="46" w:name="_Toc106707341"/>
      <w:bookmarkStart w:id="47" w:name="_Toc106808117"/>
      <w:r>
        <w:t>Consent</w:t>
      </w:r>
      <w:bookmarkEnd w:id="43"/>
      <w:bookmarkEnd w:id="44"/>
      <w:bookmarkEnd w:id="45"/>
      <w:bookmarkEnd w:id="46"/>
      <w:bookmarkEnd w:id="47"/>
    </w:p>
    <w:p w14:paraId="282CE0E6" w14:textId="284604F7" w:rsidR="001A56A7" w:rsidRDefault="001A56A7" w:rsidP="001A56A7">
      <w:pPr>
        <w:pStyle w:val="BodyText"/>
      </w:pPr>
      <w:r>
        <w:t xml:space="preserve">Before the screening process, legal guardian(s) must consent, either actively (in writing) or passively (notice with an option to decline). The </w:t>
      </w:r>
      <w:hyperlink r:id="rId17" w:history="1">
        <w:r w:rsidRPr="005E5463">
          <w:rPr>
            <w:rStyle w:val="Hyperlink"/>
          </w:rPr>
          <w:t>Protection of Pupil Rights Amendment (PPRA)</w:t>
        </w:r>
      </w:hyperlink>
      <w:r>
        <w:t xml:space="preserve"> protects the rights of students participating in “protected information surveys,” including those concerning mental or psychological problems of the student or student’s family. </w:t>
      </w:r>
      <w:hyperlink w:anchor="_Appendix_E:_Sample" w:history="1">
        <w:r w:rsidRPr="00D07271">
          <w:rPr>
            <w:rStyle w:val="Hyperlink"/>
          </w:rPr>
          <w:t xml:space="preserve">Appendix </w:t>
        </w:r>
        <w:r w:rsidR="00D07271" w:rsidRPr="00D07271">
          <w:rPr>
            <w:rStyle w:val="Hyperlink"/>
          </w:rPr>
          <w:t>E</w:t>
        </w:r>
      </w:hyperlink>
      <w:r w:rsidR="00D07271">
        <w:t xml:space="preserve"> and </w:t>
      </w:r>
      <w:hyperlink w:anchor="_Appendix_F:_Sample" w:history="1">
        <w:r w:rsidR="00D07271" w:rsidRPr="00D07271">
          <w:rPr>
            <w:rStyle w:val="Hyperlink"/>
          </w:rPr>
          <w:t>Appendix F</w:t>
        </w:r>
      </w:hyperlink>
      <w:r>
        <w:t xml:space="preserve"> </w:t>
      </w:r>
      <w:r w:rsidR="00D07271">
        <w:t>are</w:t>
      </w:r>
      <w:r>
        <w:t xml:space="preserve"> sample consent forms.</w:t>
      </w:r>
    </w:p>
    <w:p w14:paraId="5CBC96A5" w14:textId="77777777" w:rsidR="001A56A7" w:rsidRDefault="001A56A7" w:rsidP="004B73DD">
      <w:pPr>
        <w:pStyle w:val="Heading3"/>
      </w:pPr>
      <w:bookmarkStart w:id="48" w:name="_Toc106707342"/>
      <w:bookmarkStart w:id="49" w:name="_Toc106808118"/>
      <w:bookmarkStart w:id="50" w:name="_Toc91844360"/>
      <w:bookmarkStart w:id="51" w:name="_Toc92271492"/>
      <w:bookmarkStart w:id="52" w:name="_Toc95205462"/>
      <w:r>
        <w:t>Privacy and Protected Information</w:t>
      </w:r>
      <w:bookmarkEnd w:id="48"/>
      <w:bookmarkEnd w:id="49"/>
      <w:r>
        <w:t xml:space="preserve"> </w:t>
      </w:r>
      <w:bookmarkEnd w:id="50"/>
      <w:bookmarkEnd w:id="51"/>
      <w:bookmarkEnd w:id="52"/>
    </w:p>
    <w:p w14:paraId="49EC0F88" w14:textId="690F9340" w:rsidR="001A56A7" w:rsidRPr="004B73DD" w:rsidRDefault="001A56A7" w:rsidP="004B73DD">
      <w:pPr>
        <w:pStyle w:val="BodyText"/>
      </w:pPr>
      <w:r w:rsidRPr="004B73DD">
        <w:t>The Family Educational Rights and Privacy Act (FERPA) protects students’ education records and personally identifiable information (PII). If school districts partner with medical or mental health organizations, there are additional considerations regarding health records which are protected by the Health Insurance Portability and Accountability Act (HIPAA). Prior parental consent is required before sharing education records or PII.</w:t>
      </w:r>
    </w:p>
    <w:p w14:paraId="001CBB36" w14:textId="77777777" w:rsidR="001A56A7" w:rsidRPr="004B73DD" w:rsidRDefault="001A56A7" w:rsidP="004B73DD">
      <w:pPr>
        <w:pStyle w:val="BodyText"/>
      </w:pPr>
    </w:p>
    <w:p w14:paraId="6946C22F" w14:textId="77777777" w:rsidR="004B73DD" w:rsidRPr="004B73DD" w:rsidRDefault="001A56A7" w:rsidP="004B73DD">
      <w:pPr>
        <w:pStyle w:val="BodyText"/>
      </w:pPr>
      <w:r w:rsidRPr="004B73DD">
        <w:t>Districts and community partners may enter MOUs to address sharing students’ records while still maintaining their rights to confidentiality, to and create policies for how documents will be sent and stored, and how partners will communicate relevant information</w:t>
      </w:r>
      <w:r w:rsidR="004B73DD" w:rsidRPr="004B73DD">
        <w:t>.</w:t>
      </w:r>
    </w:p>
    <w:p w14:paraId="580B76A3" w14:textId="77777777" w:rsidR="006013A8" w:rsidRDefault="006013A8" w:rsidP="006013A8"/>
    <w:p w14:paraId="3BE4B2AD" w14:textId="1C066D5B" w:rsidR="00743ADB" w:rsidRDefault="006013A8" w:rsidP="006013A8">
      <w:pPr>
        <w:rPr>
          <w:rStyle w:val="Hyperlink"/>
          <w:color w:val="auto"/>
          <w:u w:val="none"/>
        </w:rPr>
      </w:pPr>
      <w:r w:rsidRPr="006013A8">
        <w:t xml:space="preserve">For more information on this topic, see the US Department of Education (US DOE) </w:t>
      </w:r>
      <w:hyperlink r:id="rId18" w:history="1">
        <w:r w:rsidR="004B73DD" w:rsidRPr="006013A8">
          <w:rPr>
            <w:rStyle w:val="Hyperlink"/>
          </w:rPr>
          <w:t>Joint Guidance on the Application of FERPA and HIPAA to Student Health Records</w:t>
        </w:r>
      </w:hyperlink>
      <w:r>
        <w:t xml:space="preserve">. </w:t>
      </w:r>
    </w:p>
    <w:p w14:paraId="656A03CE" w14:textId="77777777" w:rsidR="00743ADB" w:rsidRDefault="00743ADB" w:rsidP="004455DC">
      <w:pPr>
        <w:pStyle w:val="BodyText"/>
        <w:rPr>
          <w:rStyle w:val="Hyperlink"/>
          <w:color w:val="auto"/>
          <w:u w:val="none"/>
        </w:rPr>
      </w:pPr>
    </w:p>
    <w:p w14:paraId="1D7A9B98" w14:textId="77777777" w:rsidR="00743ADB" w:rsidRDefault="00743ADB" w:rsidP="004455DC">
      <w:pPr>
        <w:pStyle w:val="BodyText"/>
        <w:rPr>
          <w:rStyle w:val="Hyperlink"/>
          <w:color w:val="auto"/>
          <w:u w:val="none"/>
        </w:rPr>
      </w:pPr>
    </w:p>
    <w:p w14:paraId="0AF61689" w14:textId="77777777" w:rsidR="00743ADB" w:rsidRDefault="00743ADB" w:rsidP="004455DC">
      <w:pPr>
        <w:pStyle w:val="BodyText"/>
        <w:rPr>
          <w:rStyle w:val="Hyperlink"/>
          <w:color w:val="auto"/>
          <w:u w:val="none"/>
        </w:rPr>
      </w:pPr>
    </w:p>
    <w:p w14:paraId="1A684027" w14:textId="77777777" w:rsidR="00743ADB" w:rsidRDefault="00743ADB" w:rsidP="004455DC">
      <w:pPr>
        <w:pStyle w:val="BodyText"/>
        <w:rPr>
          <w:rStyle w:val="Hyperlink"/>
          <w:color w:val="auto"/>
          <w:u w:val="none"/>
        </w:rPr>
      </w:pPr>
    </w:p>
    <w:p w14:paraId="27C04688" w14:textId="77777777" w:rsidR="00743ADB" w:rsidRDefault="00743ADB" w:rsidP="004455DC">
      <w:pPr>
        <w:pStyle w:val="BodyText"/>
        <w:rPr>
          <w:rStyle w:val="Hyperlink"/>
          <w:color w:val="auto"/>
          <w:u w:val="none"/>
        </w:rPr>
      </w:pPr>
    </w:p>
    <w:p w14:paraId="48A98665" w14:textId="77777777" w:rsidR="00743ADB" w:rsidRDefault="00743ADB" w:rsidP="004455DC">
      <w:pPr>
        <w:pStyle w:val="BodyText"/>
        <w:rPr>
          <w:rStyle w:val="Hyperlink"/>
          <w:color w:val="auto"/>
          <w:u w:val="none"/>
        </w:rPr>
      </w:pPr>
    </w:p>
    <w:p w14:paraId="4ADB93A8" w14:textId="77777777" w:rsidR="00743ADB" w:rsidRDefault="00743ADB" w:rsidP="004455DC">
      <w:pPr>
        <w:pStyle w:val="BodyText"/>
        <w:rPr>
          <w:rStyle w:val="Hyperlink"/>
          <w:color w:val="auto"/>
          <w:u w:val="none"/>
        </w:rPr>
      </w:pPr>
    </w:p>
    <w:p w14:paraId="2AB3427D" w14:textId="77777777" w:rsidR="00743ADB" w:rsidRDefault="00743ADB" w:rsidP="004455DC">
      <w:pPr>
        <w:pStyle w:val="BodyText"/>
        <w:rPr>
          <w:rStyle w:val="Hyperlink"/>
          <w:color w:val="auto"/>
          <w:u w:val="none"/>
        </w:rPr>
      </w:pPr>
    </w:p>
    <w:p w14:paraId="3FFB94E2" w14:textId="77777777" w:rsidR="00743ADB" w:rsidRDefault="00743ADB" w:rsidP="004455DC">
      <w:pPr>
        <w:pStyle w:val="BodyText"/>
        <w:rPr>
          <w:rStyle w:val="Hyperlink"/>
          <w:color w:val="auto"/>
          <w:u w:val="none"/>
        </w:rPr>
      </w:pPr>
    </w:p>
    <w:p w14:paraId="4D8390B7" w14:textId="77777777" w:rsidR="00743ADB" w:rsidRDefault="00743ADB" w:rsidP="004455DC">
      <w:pPr>
        <w:pStyle w:val="BodyText"/>
        <w:rPr>
          <w:rStyle w:val="Hyperlink"/>
          <w:color w:val="auto"/>
          <w:u w:val="none"/>
        </w:rPr>
      </w:pPr>
    </w:p>
    <w:p w14:paraId="62BD224F" w14:textId="77777777" w:rsidR="00743ADB" w:rsidRDefault="00743ADB" w:rsidP="004455DC">
      <w:pPr>
        <w:pStyle w:val="BodyText"/>
        <w:rPr>
          <w:rStyle w:val="Hyperlink"/>
          <w:color w:val="auto"/>
          <w:u w:val="none"/>
        </w:rPr>
      </w:pPr>
    </w:p>
    <w:p w14:paraId="28314F80" w14:textId="77777777" w:rsidR="00743ADB" w:rsidRDefault="00743ADB" w:rsidP="004455DC">
      <w:pPr>
        <w:pStyle w:val="BodyText"/>
        <w:rPr>
          <w:rStyle w:val="Hyperlink"/>
          <w:color w:val="auto"/>
          <w:u w:val="none"/>
        </w:rPr>
      </w:pPr>
    </w:p>
    <w:p w14:paraId="195F1F2D" w14:textId="77777777" w:rsidR="00743ADB" w:rsidRDefault="00743ADB" w:rsidP="004455DC">
      <w:pPr>
        <w:pStyle w:val="BodyText"/>
        <w:rPr>
          <w:rStyle w:val="Hyperlink"/>
          <w:color w:val="auto"/>
          <w:u w:val="none"/>
        </w:rPr>
      </w:pPr>
    </w:p>
    <w:p w14:paraId="1A24B95F" w14:textId="77777777" w:rsidR="00743ADB" w:rsidRDefault="00743ADB" w:rsidP="004455DC">
      <w:pPr>
        <w:pStyle w:val="BodyText"/>
        <w:rPr>
          <w:rStyle w:val="Hyperlink"/>
          <w:color w:val="auto"/>
          <w:u w:val="none"/>
        </w:rPr>
      </w:pPr>
    </w:p>
    <w:p w14:paraId="1EE843B0" w14:textId="77777777" w:rsidR="00743ADB" w:rsidRDefault="00743ADB" w:rsidP="004455DC">
      <w:pPr>
        <w:pStyle w:val="BodyText"/>
        <w:rPr>
          <w:rStyle w:val="Hyperlink"/>
          <w:color w:val="auto"/>
          <w:u w:val="none"/>
        </w:rPr>
      </w:pPr>
    </w:p>
    <w:p w14:paraId="008F6F33" w14:textId="77777777" w:rsidR="00743ADB" w:rsidRDefault="00743ADB" w:rsidP="004455DC">
      <w:pPr>
        <w:pStyle w:val="BodyText"/>
        <w:rPr>
          <w:rStyle w:val="Hyperlink"/>
          <w:color w:val="auto"/>
          <w:u w:val="none"/>
        </w:rPr>
      </w:pPr>
    </w:p>
    <w:p w14:paraId="1E260AA0" w14:textId="77777777" w:rsidR="00743ADB" w:rsidRDefault="00743ADB" w:rsidP="004455DC">
      <w:pPr>
        <w:pStyle w:val="BodyText"/>
        <w:rPr>
          <w:rStyle w:val="Hyperlink"/>
          <w:color w:val="auto"/>
          <w:u w:val="none"/>
        </w:rPr>
      </w:pPr>
    </w:p>
    <w:p w14:paraId="2040AA3C" w14:textId="77777777" w:rsidR="00743ADB" w:rsidRDefault="00743ADB" w:rsidP="004455DC">
      <w:pPr>
        <w:pStyle w:val="BodyText"/>
        <w:rPr>
          <w:rStyle w:val="Hyperlink"/>
          <w:color w:val="auto"/>
          <w:u w:val="none"/>
        </w:rPr>
      </w:pPr>
    </w:p>
    <w:p w14:paraId="154D2F14" w14:textId="77777777" w:rsidR="00743ADB" w:rsidRDefault="00743ADB" w:rsidP="004455DC">
      <w:pPr>
        <w:pStyle w:val="BodyText"/>
        <w:rPr>
          <w:rStyle w:val="Hyperlink"/>
          <w:color w:val="auto"/>
          <w:u w:val="none"/>
        </w:rPr>
      </w:pPr>
    </w:p>
    <w:p w14:paraId="0953EA2F" w14:textId="77777777" w:rsidR="00743ADB" w:rsidRDefault="00743ADB" w:rsidP="004455DC">
      <w:pPr>
        <w:pStyle w:val="BodyText"/>
        <w:rPr>
          <w:rStyle w:val="Hyperlink"/>
          <w:color w:val="auto"/>
          <w:u w:val="none"/>
        </w:rPr>
      </w:pPr>
    </w:p>
    <w:p w14:paraId="3C43719A" w14:textId="77777777" w:rsidR="00743ADB" w:rsidRDefault="00743ADB" w:rsidP="004455DC">
      <w:pPr>
        <w:pStyle w:val="BodyText"/>
        <w:rPr>
          <w:rStyle w:val="Hyperlink"/>
          <w:color w:val="auto"/>
          <w:u w:val="none"/>
        </w:rPr>
      </w:pPr>
    </w:p>
    <w:p w14:paraId="36484862" w14:textId="77777777" w:rsidR="00743ADB" w:rsidRDefault="00743ADB" w:rsidP="004455DC">
      <w:pPr>
        <w:pStyle w:val="BodyText"/>
        <w:rPr>
          <w:rStyle w:val="Hyperlink"/>
          <w:color w:val="auto"/>
          <w:u w:val="none"/>
        </w:rPr>
      </w:pPr>
    </w:p>
    <w:p w14:paraId="3CB9779C" w14:textId="77777777" w:rsidR="00743ADB" w:rsidRDefault="00743ADB" w:rsidP="004455DC">
      <w:pPr>
        <w:pStyle w:val="BodyText"/>
        <w:rPr>
          <w:rStyle w:val="Hyperlink"/>
          <w:color w:val="auto"/>
          <w:u w:val="none"/>
        </w:rPr>
      </w:pPr>
    </w:p>
    <w:p w14:paraId="382039A3" w14:textId="77777777" w:rsidR="00743ADB" w:rsidRDefault="00743ADB" w:rsidP="004455DC">
      <w:pPr>
        <w:pStyle w:val="BodyText"/>
        <w:rPr>
          <w:rStyle w:val="Hyperlink"/>
          <w:color w:val="auto"/>
          <w:u w:val="none"/>
        </w:rPr>
      </w:pPr>
    </w:p>
    <w:p w14:paraId="62B6548F" w14:textId="77777777" w:rsidR="00743ADB" w:rsidRDefault="00743ADB" w:rsidP="004455DC">
      <w:pPr>
        <w:pStyle w:val="BodyText"/>
        <w:rPr>
          <w:rStyle w:val="Hyperlink"/>
          <w:color w:val="auto"/>
          <w:u w:val="none"/>
        </w:rPr>
      </w:pPr>
    </w:p>
    <w:p w14:paraId="57436B52" w14:textId="77777777" w:rsidR="00743ADB" w:rsidRDefault="00743ADB" w:rsidP="004455DC">
      <w:pPr>
        <w:pStyle w:val="BodyText"/>
        <w:rPr>
          <w:rStyle w:val="Hyperlink"/>
          <w:color w:val="auto"/>
          <w:u w:val="none"/>
        </w:rPr>
      </w:pPr>
    </w:p>
    <w:p w14:paraId="4DD10760" w14:textId="77777777" w:rsidR="00743ADB" w:rsidRDefault="00743ADB" w:rsidP="004455DC">
      <w:pPr>
        <w:pStyle w:val="BodyText"/>
        <w:rPr>
          <w:rStyle w:val="Hyperlink"/>
          <w:color w:val="auto"/>
          <w:u w:val="none"/>
        </w:rPr>
      </w:pPr>
    </w:p>
    <w:p w14:paraId="2352A840" w14:textId="77777777" w:rsidR="00743ADB" w:rsidRDefault="00743ADB" w:rsidP="004455DC">
      <w:pPr>
        <w:pStyle w:val="BodyText"/>
        <w:rPr>
          <w:rStyle w:val="Hyperlink"/>
          <w:color w:val="auto"/>
          <w:u w:val="none"/>
        </w:rPr>
      </w:pPr>
    </w:p>
    <w:p w14:paraId="5C874B98" w14:textId="77777777" w:rsidR="00743ADB" w:rsidRDefault="00743ADB" w:rsidP="004455DC">
      <w:pPr>
        <w:pStyle w:val="BodyText"/>
        <w:rPr>
          <w:rStyle w:val="Hyperlink"/>
          <w:color w:val="auto"/>
          <w:u w:val="none"/>
        </w:rPr>
      </w:pPr>
    </w:p>
    <w:p w14:paraId="3E7111C5" w14:textId="77777777" w:rsidR="00743ADB" w:rsidRDefault="00743ADB" w:rsidP="004455DC">
      <w:pPr>
        <w:pStyle w:val="BodyText"/>
        <w:rPr>
          <w:rStyle w:val="Hyperlink"/>
          <w:color w:val="auto"/>
          <w:u w:val="none"/>
        </w:rPr>
      </w:pPr>
    </w:p>
    <w:p w14:paraId="7033C2E0" w14:textId="77777777" w:rsidR="00743ADB" w:rsidRDefault="00743ADB" w:rsidP="004455DC">
      <w:pPr>
        <w:pStyle w:val="BodyText"/>
        <w:rPr>
          <w:rStyle w:val="Hyperlink"/>
          <w:color w:val="auto"/>
          <w:u w:val="none"/>
        </w:rPr>
      </w:pPr>
    </w:p>
    <w:p w14:paraId="71F81882" w14:textId="77777777" w:rsidR="00743ADB" w:rsidRDefault="00743ADB" w:rsidP="004455DC">
      <w:pPr>
        <w:pStyle w:val="BodyText"/>
        <w:rPr>
          <w:rStyle w:val="Hyperlink"/>
          <w:color w:val="auto"/>
          <w:u w:val="none"/>
        </w:rPr>
      </w:pPr>
    </w:p>
    <w:p w14:paraId="51ACA2F4" w14:textId="77777777" w:rsidR="00743ADB" w:rsidRDefault="00743ADB" w:rsidP="004455DC">
      <w:pPr>
        <w:pStyle w:val="BodyText"/>
        <w:rPr>
          <w:rStyle w:val="Hyperlink"/>
          <w:color w:val="auto"/>
          <w:u w:val="none"/>
        </w:rPr>
      </w:pPr>
    </w:p>
    <w:p w14:paraId="423C2824" w14:textId="77777777" w:rsidR="00743ADB" w:rsidRDefault="00743ADB" w:rsidP="004455DC">
      <w:pPr>
        <w:pStyle w:val="BodyText"/>
        <w:rPr>
          <w:rStyle w:val="Hyperlink"/>
          <w:color w:val="auto"/>
          <w:u w:val="none"/>
        </w:rPr>
      </w:pPr>
    </w:p>
    <w:p w14:paraId="6B37BAFA" w14:textId="77777777" w:rsidR="00743ADB" w:rsidRDefault="00743ADB" w:rsidP="004455DC">
      <w:pPr>
        <w:pStyle w:val="BodyText"/>
        <w:rPr>
          <w:rStyle w:val="Hyperlink"/>
          <w:color w:val="auto"/>
          <w:u w:val="none"/>
        </w:rPr>
      </w:pPr>
    </w:p>
    <w:p w14:paraId="1145B258" w14:textId="77777777" w:rsidR="00743ADB" w:rsidRDefault="00743ADB" w:rsidP="004455DC">
      <w:pPr>
        <w:pStyle w:val="BodyText"/>
        <w:rPr>
          <w:rStyle w:val="Hyperlink"/>
          <w:color w:val="auto"/>
          <w:u w:val="none"/>
        </w:rPr>
      </w:pPr>
    </w:p>
    <w:p w14:paraId="1DCA3B0B" w14:textId="77777777" w:rsidR="00743ADB" w:rsidRDefault="00743ADB" w:rsidP="004455DC">
      <w:pPr>
        <w:pStyle w:val="BodyText"/>
        <w:rPr>
          <w:rStyle w:val="Hyperlink"/>
          <w:color w:val="auto"/>
          <w:u w:val="none"/>
        </w:rPr>
      </w:pPr>
    </w:p>
    <w:p w14:paraId="4B7A46BC" w14:textId="3A94C312" w:rsidR="00743ADB" w:rsidRDefault="00743ADB" w:rsidP="004455DC">
      <w:pPr>
        <w:pStyle w:val="BodyText"/>
        <w:rPr>
          <w:rStyle w:val="Hyperlink"/>
          <w:color w:val="auto"/>
          <w:u w:val="none"/>
        </w:rPr>
      </w:pPr>
    </w:p>
    <w:p w14:paraId="780C4B79" w14:textId="0AB85B2B" w:rsidR="004920D6" w:rsidRDefault="004920D6" w:rsidP="004455DC">
      <w:pPr>
        <w:pStyle w:val="BodyText"/>
        <w:rPr>
          <w:rStyle w:val="Hyperlink"/>
          <w:color w:val="auto"/>
          <w:u w:val="none"/>
        </w:rPr>
      </w:pPr>
    </w:p>
    <w:p w14:paraId="5D8E3DFC" w14:textId="34ECE3AF" w:rsidR="004920D6" w:rsidRDefault="004920D6" w:rsidP="004455DC">
      <w:pPr>
        <w:pStyle w:val="BodyText"/>
        <w:rPr>
          <w:rStyle w:val="Hyperlink"/>
          <w:color w:val="auto"/>
          <w:u w:val="none"/>
        </w:rPr>
      </w:pPr>
    </w:p>
    <w:p w14:paraId="7EE78311" w14:textId="129C22DB" w:rsidR="004920D6" w:rsidRDefault="004920D6" w:rsidP="004455DC">
      <w:pPr>
        <w:pStyle w:val="BodyText"/>
        <w:rPr>
          <w:rStyle w:val="Hyperlink"/>
          <w:color w:val="auto"/>
          <w:u w:val="none"/>
        </w:rPr>
      </w:pPr>
    </w:p>
    <w:p w14:paraId="7A587D68" w14:textId="77777777" w:rsidR="006013A8" w:rsidRDefault="006013A8" w:rsidP="004455DC">
      <w:pPr>
        <w:pStyle w:val="BodyText"/>
        <w:rPr>
          <w:rStyle w:val="Hyperlink"/>
          <w:color w:val="auto"/>
          <w:u w:val="none"/>
        </w:rPr>
      </w:pPr>
    </w:p>
    <w:p w14:paraId="5D303E0C" w14:textId="2CF8763C" w:rsidR="004455DC" w:rsidRDefault="00743ADB" w:rsidP="00743ADB">
      <w:pPr>
        <w:pStyle w:val="Heading1"/>
        <w:rPr>
          <w:rStyle w:val="Hyperlink"/>
          <w:color w:val="auto"/>
          <w:u w:val="none"/>
        </w:rPr>
      </w:pPr>
      <w:bookmarkStart w:id="53" w:name="_Model_District_Template"/>
      <w:bookmarkStart w:id="54" w:name="_Toc106707343"/>
      <w:bookmarkStart w:id="55" w:name="_Toc106808119"/>
      <w:bookmarkEnd w:id="53"/>
      <w:r w:rsidRPr="00743ADB">
        <w:rPr>
          <w:rStyle w:val="Hyperlink"/>
          <w:color w:val="auto"/>
          <w:u w:val="none"/>
        </w:rPr>
        <w:t>Model District Template</w:t>
      </w:r>
      <w:bookmarkEnd w:id="54"/>
      <w:bookmarkEnd w:id="55"/>
    </w:p>
    <w:p w14:paraId="1EC94C1F" w14:textId="77777777" w:rsidR="004455DC" w:rsidRDefault="004455DC" w:rsidP="004455DC">
      <w:pPr>
        <w:pStyle w:val="BodyText"/>
        <w:rPr>
          <w:rStyle w:val="Hyperlink"/>
          <w:color w:val="auto"/>
          <w:u w:val="none"/>
        </w:rPr>
      </w:pPr>
    </w:p>
    <w:tbl>
      <w:tblPr>
        <w:tblStyle w:val="TableGrid"/>
        <w:tblW w:w="10183" w:type="dxa"/>
        <w:tblInd w:w="-113" w:type="dxa"/>
        <w:tblLook w:val="04A0" w:firstRow="1" w:lastRow="0" w:firstColumn="1" w:lastColumn="0" w:noHBand="0" w:noVBand="1"/>
      </w:tblPr>
      <w:tblGrid>
        <w:gridCol w:w="3469"/>
        <w:gridCol w:w="1156"/>
        <w:gridCol w:w="523"/>
        <w:gridCol w:w="213"/>
        <w:gridCol w:w="1465"/>
        <w:gridCol w:w="3357"/>
      </w:tblGrid>
      <w:tr w:rsidR="006013A8" w:rsidRPr="000F6A51" w14:paraId="06FAB526" w14:textId="77777777" w:rsidTr="004920D6">
        <w:tc>
          <w:tcPr>
            <w:tcW w:w="10183" w:type="dxa"/>
            <w:gridSpan w:val="6"/>
            <w:shd w:val="clear" w:color="auto" w:fill="0D5761" w:themeFill="accent1"/>
          </w:tcPr>
          <w:p w14:paraId="7D502725" w14:textId="60AFC3FC" w:rsidR="006013A8" w:rsidRPr="006F4CF2" w:rsidRDefault="00AB775C" w:rsidP="000F6A51">
            <w:pPr>
              <w:pStyle w:val="BodyText"/>
              <w:jc w:val="center"/>
              <w:rPr>
                <w:b/>
                <w:color w:val="FFFFFF" w:themeColor="background2"/>
                <w:sz w:val="28"/>
                <w:szCs w:val="28"/>
              </w:rPr>
            </w:pPr>
            <w:bookmarkStart w:id="56" w:name="_Hlk106359878"/>
            <w:r w:rsidRPr="008B121A">
              <w:rPr>
                <w:b/>
                <w:color w:val="FFFFFF" w:themeColor="background2"/>
                <w:sz w:val="28"/>
                <w:szCs w:val="28"/>
              </w:rPr>
              <w:t>MODEL DISTRICT TEMPLATE</w:t>
            </w:r>
          </w:p>
        </w:tc>
      </w:tr>
      <w:tr w:rsidR="000F6A51" w:rsidRPr="000F6A51" w14:paraId="01A31D58" w14:textId="77777777" w:rsidTr="004920D6">
        <w:tc>
          <w:tcPr>
            <w:tcW w:w="10183" w:type="dxa"/>
            <w:gridSpan w:val="6"/>
            <w:shd w:val="clear" w:color="auto" w:fill="40403D" w:themeFill="text1"/>
          </w:tcPr>
          <w:p w14:paraId="2B79FB1C" w14:textId="5E66C20C" w:rsidR="000F6A51" w:rsidRPr="00AB775C" w:rsidRDefault="000F6A51" w:rsidP="00E74B18">
            <w:pPr>
              <w:pStyle w:val="BodyText"/>
              <w:numPr>
                <w:ilvl w:val="0"/>
                <w:numId w:val="27"/>
              </w:numPr>
              <w:rPr>
                <w:b/>
                <w:color w:val="FFFFFF" w:themeColor="background2"/>
              </w:rPr>
            </w:pPr>
            <w:bookmarkStart w:id="57" w:name="_Toc102638710"/>
            <w:r w:rsidRPr="00AB775C">
              <w:rPr>
                <w:b/>
                <w:color w:val="FFFFFF" w:themeColor="background2"/>
              </w:rPr>
              <w:t>Team-Driven Shared Leadership</w:t>
            </w:r>
            <w:bookmarkEnd w:id="57"/>
            <w:r w:rsidR="006013A8" w:rsidRPr="00AB775C">
              <w:rPr>
                <w:b/>
                <w:color w:val="FFFFFF" w:themeColor="background2"/>
              </w:rPr>
              <w:t xml:space="preserve"> Section</w:t>
            </w:r>
          </w:p>
        </w:tc>
      </w:tr>
      <w:tr w:rsidR="000F6A51" w:rsidRPr="000F6A51" w14:paraId="48A1F15D" w14:textId="77777777" w:rsidTr="004920D6">
        <w:tc>
          <w:tcPr>
            <w:tcW w:w="10183" w:type="dxa"/>
            <w:gridSpan w:val="6"/>
            <w:shd w:val="clear" w:color="auto" w:fill="auto"/>
          </w:tcPr>
          <w:p w14:paraId="69A966F9" w14:textId="77777777" w:rsidR="000F6A51" w:rsidRPr="000F6A51" w:rsidRDefault="000F6A51" w:rsidP="000F6A51">
            <w:pPr>
              <w:pStyle w:val="BodyText"/>
            </w:pPr>
            <w:r w:rsidRPr="000F6A51">
              <w:t>Requirements</w:t>
            </w:r>
            <w:r>
              <w:t>:</w:t>
            </w:r>
          </w:p>
          <w:p w14:paraId="22E04C88" w14:textId="77777777" w:rsidR="000F6A51" w:rsidRPr="000F6A51" w:rsidRDefault="000F6A51" w:rsidP="000F0596">
            <w:pPr>
              <w:pStyle w:val="BodyText"/>
              <w:numPr>
                <w:ilvl w:val="0"/>
                <w:numId w:val="7"/>
              </w:numPr>
            </w:pPr>
            <w:r w:rsidRPr="000F6A51">
              <w:t>Identify the district leadership team responsible for this plan</w:t>
            </w:r>
          </w:p>
          <w:p w14:paraId="0E20573E" w14:textId="1A0DE2F9" w:rsidR="000F6A51" w:rsidRPr="000F6A51" w:rsidRDefault="000F6A51" w:rsidP="000F6A51">
            <w:pPr>
              <w:pStyle w:val="BodyText"/>
              <w:numPr>
                <w:ilvl w:val="0"/>
                <w:numId w:val="7"/>
              </w:numPr>
            </w:pPr>
            <w:r w:rsidRPr="000F6A51">
              <w:t xml:space="preserve">Identify how to use expertise of staff trained in recognition, screening, </w:t>
            </w:r>
            <w:r w:rsidR="00265269">
              <w:t xml:space="preserve">and </w:t>
            </w:r>
            <w:r w:rsidRPr="000F6A51">
              <w:t>referral</w:t>
            </w:r>
          </w:p>
          <w:p w14:paraId="09BF951B" w14:textId="77777777" w:rsidR="000F6A51" w:rsidRPr="000F6A51" w:rsidRDefault="000F6A51" w:rsidP="000F6A51">
            <w:pPr>
              <w:pStyle w:val="BodyText"/>
            </w:pPr>
            <w:r w:rsidRPr="000F6A51">
              <w:t>Recommendations</w:t>
            </w:r>
            <w:r>
              <w:t>:</w:t>
            </w:r>
          </w:p>
          <w:p w14:paraId="31EB2B8F" w14:textId="3CBBFDEB" w:rsidR="000F6A51" w:rsidRPr="000F6A51" w:rsidRDefault="000F6A51" w:rsidP="00E74B18">
            <w:pPr>
              <w:pStyle w:val="BodyText"/>
              <w:numPr>
                <w:ilvl w:val="0"/>
                <w:numId w:val="11"/>
              </w:numPr>
            </w:pPr>
            <w:r w:rsidRPr="000F6A51">
              <w:t>The team responsible for this plan can be an existing group rather than creating a new team</w:t>
            </w:r>
          </w:p>
          <w:p w14:paraId="25F2EE0F" w14:textId="77777777" w:rsidR="000F6A51" w:rsidRPr="000F6A51" w:rsidRDefault="000F6A51" w:rsidP="000F6A51">
            <w:pPr>
              <w:pStyle w:val="BodyText"/>
            </w:pPr>
            <w:r w:rsidRPr="000F6A51">
              <w:t>Resources</w:t>
            </w:r>
            <w:r>
              <w:t>:</w:t>
            </w:r>
          </w:p>
          <w:p w14:paraId="615302DE" w14:textId="7DB51E62" w:rsidR="000F6A51" w:rsidRPr="000F6A51" w:rsidRDefault="000F6A51" w:rsidP="00E74B18">
            <w:pPr>
              <w:pStyle w:val="BodyText"/>
              <w:numPr>
                <w:ilvl w:val="0"/>
                <w:numId w:val="11"/>
              </w:numPr>
            </w:pPr>
            <w:r>
              <w:t>National Center for School Mental Health (</w:t>
            </w:r>
            <w:r w:rsidRPr="000F6A51">
              <w:t>NCSMH</w:t>
            </w:r>
            <w:r>
              <w:t>)</w:t>
            </w:r>
            <w:r w:rsidRPr="000F6A51">
              <w:t xml:space="preserve"> </w:t>
            </w:r>
            <w:hyperlink r:id="rId19" w:history="1">
              <w:r w:rsidRPr="000F6A51">
                <w:rPr>
                  <w:rStyle w:val="Hyperlink"/>
                </w:rPr>
                <w:t>School Mental Health Quality Guide: Teaming</w:t>
              </w:r>
            </w:hyperlink>
          </w:p>
        </w:tc>
      </w:tr>
      <w:tr w:rsidR="000F6A51" w:rsidRPr="000F6A51" w14:paraId="535023B8" w14:textId="77777777" w:rsidTr="004920D6">
        <w:tc>
          <w:tcPr>
            <w:tcW w:w="10183" w:type="dxa"/>
            <w:gridSpan w:val="6"/>
            <w:tcBorders>
              <w:bottom w:val="single" w:sz="4" w:space="0" w:color="auto"/>
            </w:tcBorders>
            <w:shd w:val="clear" w:color="auto" w:fill="B9D2CC" w:themeFill="accent2" w:themeFillTint="99"/>
          </w:tcPr>
          <w:p w14:paraId="07B55A26" w14:textId="77777777" w:rsidR="000F6A51" w:rsidRPr="00AB775C" w:rsidRDefault="000F6A51" w:rsidP="00E74B18">
            <w:pPr>
              <w:pStyle w:val="BodyText"/>
              <w:numPr>
                <w:ilvl w:val="1"/>
                <w:numId w:val="27"/>
              </w:numPr>
              <w:rPr>
                <w:b/>
                <w:bCs/>
                <w:color w:val="40403D" w:themeColor="text1"/>
              </w:rPr>
            </w:pPr>
            <w:r w:rsidRPr="00AB775C">
              <w:rPr>
                <w:b/>
                <w:bCs/>
                <w:color w:val="40403D" w:themeColor="text1"/>
              </w:rPr>
              <w:t>What district leadership team is responsible for adopting and leading this plan?</w:t>
            </w:r>
          </w:p>
        </w:tc>
      </w:tr>
      <w:tr w:rsidR="000F6A51" w:rsidRPr="000F6A51" w14:paraId="3D3604D6" w14:textId="77777777" w:rsidTr="004920D6">
        <w:tc>
          <w:tcPr>
            <w:tcW w:w="5361" w:type="dxa"/>
            <w:gridSpan w:val="4"/>
            <w:tcBorders>
              <w:bottom w:val="single" w:sz="4" w:space="0" w:color="auto"/>
              <w:right w:val="nil"/>
            </w:tcBorders>
          </w:tcPr>
          <w:p w14:paraId="4477215C" w14:textId="4AD83D4E" w:rsidR="000F6A51" w:rsidRPr="004920D6" w:rsidRDefault="00030651" w:rsidP="00F175F2">
            <w:pPr>
              <w:pStyle w:val="BodyText"/>
              <w:ind w:left="720"/>
              <w:rPr>
                <w:rFonts w:cs="Segoe UI"/>
              </w:rPr>
            </w:pPr>
            <w:sdt>
              <w:sdtPr>
                <w:rPr>
                  <w:rFonts w:cs="Segoe UI"/>
                </w:rPr>
                <w:id w:val="1693653283"/>
                <w14:checkbox>
                  <w14:checked w14:val="0"/>
                  <w14:checkedState w14:val="2612" w14:font="MS Gothic"/>
                  <w14:uncheckedState w14:val="2610" w14:font="MS Gothic"/>
                </w14:checkbox>
              </w:sdtPr>
              <w:sdtEndPr/>
              <w:sdtContent>
                <w:r w:rsidR="004920D6">
                  <w:rPr>
                    <w:rFonts w:ascii="MS Gothic" w:eastAsia="MS Gothic" w:hAnsi="MS Gothic" w:cs="Segoe UI" w:hint="eastAsia"/>
                  </w:rPr>
                  <w:t>☐</w:t>
                </w:r>
              </w:sdtContent>
            </w:sdt>
            <w:r w:rsidR="000F6A51" w:rsidRPr="004920D6">
              <w:rPr>
                <w:rFonts w:cs="Segoe UI"/>
              </w:rPr>
              <w:t xml:space="preserve"> An existing team:                       </w:t>
            </w:r>
          </w:p>
          <w:p w14:paraId="2947A642" w14:textId="77777777" w:rsidR="000F6A51" w:rsidRPr="004920D6" w:rsidRDefault="00030651" w:rsidP="00F175F2">
            <w:pPr>
              <w:pStyle w:val="BodyText"/>
              <w:ind w:left="1440"/>
              <w:rPr>
                <w:rFonts w:cs="Segoe UI"/>
              </w:rPr>
            </w:pPr>
            <w:sdt>
              <w:sdtPr>
                <w:rPr>
                  <w:rFonts w:cs="Segoe UI"/>
                </w:rPr>
                <w:id w:val="1098678318"/>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Crisis Response Team</w:t>
            </w:r>
          </w:p>
          <w:p w14:paraId="3CC1F1AB" w14:textId="77777777" w:rsidR="000F6A51" w:rsidRPr="004920D6" w:rsidRDefault="00030651" w:rsidP="00F175F2">
            <w:pPr>
              <w:pStyle w:val="BodyText"/>
              <w:ind w:left="1440"/>
              <w:rPr>
                <w:rFonts w:cs="Segoe UI"/>
              </w:rPr>
            </w:pPr>
            <w:sdt>
              <w:sdtPr>
                <w:rPr>
                  <w:rFonts w:cs="Segoe UI"/>
                </w:rPr>
                <w:id w:val="-1756812552"/>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ISF, MTSS, or PBIS Team</w:t>
            </w:r>
          </w:p>
          <w:p w14:paraId="7760EFBB" w14:textId="77777777" w:rsidR="000F6A51" w:rsidRPr="004920D6" w:rsidRDefault="00030651" w:rsidP="00F175F2">
            <w:pPr>
              <w:pStyle w:val="BodyText"/>
              <w:ind w:left="1440"/>
              <w:rPr>
                <w:rFonts w:cs="Segoe UI"/>
              </w:rPr>
            </w:pPr>
            <w:sdt>
              <w:sdtPr>
                <w:rPr>
                  <w:rFonts w:cs="Segoe UI"/>
                </w:rPr>
                <w:id w:val="365487497"/>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Restorative Practices Team</w:t>
            </w:r>
          </w:p>
          <w:p w14:paraId="5CD9C521" w14:textId="77777777" w:rsidR="000F6A51" w:rsidRPr="004920D6" w:rsidRDefault="00030651" w:rsidP="00F175F2">
            <w:pPr>
              <w:pStyle w:val="BodyText"/>
              <w:ind w:left="1440"/>
              <w:rPr>
                <w:rFonts w:cs="Segoe UI"/>
              </w:rPr>
            </w:pPr>
            <w:sdt>
              <w:sdtPr>
                <w:rPr>
                  <w:rFonts w:cs="Segoe UI"/>
                </w:rPr>
                <w:id w:val="-209959648"/>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Section 504 Team</w:t>
            </w:r>
          </w:p>
          <w:p w14:paraId="296C67EB" w14:textId="77777777" w:rsidR="000F6A51" w:rsidRPr="004920D6" w:rsidRDefault="00030651" w:rsidP="00F175F2">
            <w:pPr>
              <w:pStyle w:val="BodyText"/>
              <w:ind w:left="1440"/>
              <w:rPr>
                <w:rFonts w:cs="Segoe UI"/>
              </w:rPr>
            </w:pPr>
            <w:sdt>
              <w:sdtPr>
                <w:rPr>
                  <w:rFonts w:cs="Segoe UI"/>
                </w:rPr>
                <w:id w:val="1085811214"/>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Special Education Team</w:t>
            </w:r>
          </w:p>
          <w:p w14:paraId="3EDB6F8C" w14:textId="77777777" w:rsidR="000F6A51" w:rsidRPr="004920D6" w:rsidRDefault="00030651" w:rsidP="00F175F2">
            <w:pPr>
              <w:pStyle w:val="BodyText"/>
              <w:ind w:left="1440"/>
              <w:rPr>
                <w:rFonts w:cs="Segoe UI"/>
              </w:rPr>
            </w:pPr>
            <w:sdt>
              <w:sdtPr>
                <w:rPr>
                  <w:rFonts w:cs="Segoe UI"/>
                </w:rPr>
                <w:id w:val="-312101960"/>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Other:</w:t>
            </w:r>
          </w:p>
        </w:tc>
        <w:tc>
          <w:tcPr>
            <w:tcW w:w="4822" w:type="dxa"/>
            <w:gridSpan w:val="2"/>
            <w:tcBorders>
              <w:left w:val="nil"/>
              <w:bottom w:val="single" w:sz="4" w:space="0" w:color="auto"/>
            </w:tcBorders>
          </w:tcPr>
          <w:p w14:paraId="03532B26" w14:textId="77777777" w:rsidR="000F6A51" w:rsidRPr="004920D6" w:rsidRDefault="00030651" w:rsidP="00F175F2">
            <w:pPr>
              <w:pStyle w:val="BodyText"/>
              <w:ind w:left="720"/>
              <w:rPr>
                <w:rFonts w:cs="Segoe UI"/>
              </w:rPr>
            </w:pPr>
            <w:sdt>
              <w:sdtPr>
                <w:rPr>
                  <w:rFonts w:cs="Segoe UI"/>
                </w:rPr>
                <w:id w:val="1165755665"/>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A new multidisciplinary team:</w:t>
            </w:r>
          </w:p>
          <w:p w14:paraId="28AB09C0" w14:textId="77777777" w:rsidR="000F6A51" w:rsidRPr="004920D6" w:rsidRDefault="000F6A51" w:rsidP="00E74B18">
            <w:pPr>
              <w:pStyle w:val="BodyText"/>
              <w:numPr>
                <w:ilvl w:val="0"/>
                <w:numId w:val="11"/>
              </w:numPr>
              <w:ind w:left="1440"/>
              <w:rPr>
                <w:rFonts w:cs="Segoe UI"/>
              </w:rPr>
            </w:pPr>
            <w:r w:rsidRPr="004920D6">
              <w:rPr>
                <w:rFonts w:cs="Segoe UI"/>
              </w:rPr>
              <w:t>[Name and/or Position]</w:t>
            </w:r>
          </w:p>
          <w:p w14:paraId="44A1E664" w14:textId="77777777" w:rsidR="000F6A51" w:rsidRPr="004920D6" w:rsidRDefault="000F6A51" w:rsidP="00E74B18">
            <w:pPr>
              <w:pStyle w:val="BodyText"/>
              <w:numPr>
                <w:ilvl w:val="0"/>
                <w:numId w:val="11"/>
              </w:numPr>
              <w:ind w:left="1440"/>
              <w:rPr>
                <w:rFonts w:cs="Segoe UI"/>
              </w:rPr>
            </w:pPr>
            <w:r w:rsidRPr="004920D6">
              <w:rPr>
                <w:rFonts w:cs="Segoe UI"/>
              </w:rPr>
              <w:t>[Name and/or Position]</w:t>
            </w:r>
          </w:p>
          <w:p w14:paraId="12105A6E" w14:textId="77777777" w:rsidR="000F6A51" w:rsidRPr="004920D6" w:rsidRDefault="000F6A51" w:rsidP="00E74B18">
            <w:pPr>
              <w:pStyle w:val="BodyText"/>
              <w:numPr>
                <w:ilvl w:val="0"/>
                <w:numId w:val="11"/>
              </w:numPr>
              <w:ind w:left="1440"/>
              <w:rPr>
                <w:rFonts w:cs="Segoe UI"/>
              </w:rPr>
            </w:pPr>
            <w:r w:rsidRPr="004920D6">
              <w:rPr>
                <w:rFonts w:cs="Segoe UI"/>
              </w:rPr>
              <w:t>[Name and/or Position]</w:t>
            </w:r>
          </w:p>
          <w:p w14:paraId="1869E81C" w14:textId="77777777" w:rsidR="000F6A51" w:rsidRPr="004920D6" w:rsidRDefault="000F6A51" w:rsidP="00E74B18">
            <w:pPr>
              <w:pStyle w:val="BodyText"/>
              <w:numPr>
                <w:ilvl w:val="0"/>
                <w:numId w:val="11"/>
              </w:numPr>
              <w:ind w:left="1440"/>
              <w:rPr>
                <w:rFonts w:cs="Segoe UI"/>
              </w:rPr>
            </w:pPr>
            <w:r w:rsidRPr="004920D6">
              <w:rPr>
                <w:rFonts w:cs="Segoe UI"/>
              </w:rPr>
              <w:t>[Name and/or Position]</w:t>
            </w:r>
          </w:p>
          <w:p w14:paraId="31FA2BDA" w14:textId="77777777" w:rsidR="000F6A51" w:rsidRPr="004920D6" w:rsidRDefault="000F6A51" w:rsidP="00E74B18">
            <w:pPr>
              <w:pStyle w:val="BodyText"/>
              <w:numPr>
                <w:ilvl w:val="0"/>
                <w:numId w:val="11"/>
              </w:numPr>
              <w:ind w:left="1440"/>
              <w:rPr>
                <w:rFonts w:cs="Segoe UI"/>
              </w:rPr>
            </w:pPr>
            <w:r w:rsidRPr="004920D6">
              <w:rPr>
                <w:rFonts w:cs="Segoe UI"/>
              </w:rPr>
              <w:t>[Name and/or Position]</w:t>
            </w:r>
          </w:p>
          <w:p w14:paraId="4D546882" w14:textId="77777777" w:rsidR="000F6A51" w:rsidRPr="004920D6" w:rsidRDefault="000F6A51" w:rsidP="00E74B18">
            <w:pPr>
              <w:pStyle w:val="BodyText"/>
              <w:numPr>
                <w:ilvl w:val="0"/>
                <w:numId w:val="11"/>
              </w:numPr>
              <w:ind w:left="1440"/>
              <w:rPr>
                <w:rFonts w:cs="Segoe UI"/>
              </w:rPr>
            </w:pPr>
            <w:r w:rsidRPr="004920D6">
              <w:rPr>
                <w:rFonts w:cs="Segoe UI"/>
              </w:rPr>
              <w:t>[Name and/or Position]</w:t>
            </w:r>
          </w:p>
          <w:p w14:paraId="65710E14" w14:textId="4AD7A150" w:rsidR="006013A8" w:rsidRPr="004920D6" w:rsidRDefault="006013A8" w:rsidP="006013A8">
            <w:pPr>
              <w:pStyle w:val="BodyText"/>
              <w:ind w:left="1080"/>
              <w:rPr>
                <w:rFonts w:cs="Segoe UI"/>
              </w:rPr>
            </w:pPr>
          </w:p>
        </w:tc>
      </w:tr>
      <w:tr w:rsidR="000F6A51" w:rsidRPr="000F6A51" w14:paraId="0E9D2C5E" w14:textId="77777777" w:rsidTr="004920D6">
        <w:trPr>
          <w:trHeight w:val="54"/>
        </w:trPr>
        <w:tc>
          <w:tcPr>
            <w:tcW w:w="10183" w:type="dxa"/>
            <w:gridSpan w:val="6"/>
            <w:tcBorders>
              <w:top w:val="single" w:sz="4" w:space="0" w:color="auto"/>
            </w:tcBorders>
            <w:shd w:val="clear" w:color="auto" w:fill="B9D2CC" w:themeFill="accent2" w:themeFillTint="99"/>
          </w:tcPr>
          <w:p w14:paraId="5C644AF9" w14:textId="77777777" w:rsidR="000F6A51" w:rsidRPr="000F6A51" w:rsidRDefault="000F6A51" w:rsidP="00E74B18">
            <w:pPr>
              <w:pStyle w:val="BodyText"/>
              <w:numPr>
                <w:ilvl w:val="1"/>
                <w:numId w:val="27"/>
              </w:numPr>
              <w:rPr>
                <w:rFonts w:cs="Segoe UI"/>
                <w:b/>
                <w:bCs/>
                <w:color w:val="FFFFFF" w:themeColor="background2"/>
              </w:rPr>
            </w:pPr>
            <w:r w:rsidRPr="00AB775C">
              <w:rPr>
                <w:rFonts w:cs="Segoe UI"/>
                <w:b/>
                <w:bCs/>
                <w:color w:val="40403D" w:themeColor="text1"/>
              </w:rPr>
              <w:t>What district departments must be involved in approving and implementing this plan?</w:t>
            </w:r>
          </w:p>
        </w:tc>
      </w:tr>
      <w:tr w:rsidR="000F6A51" w:rsidRPr="000F6A51" w14:paraId="05646DFE" w14:textId="77777777" w:rsidTr="004920D6">
        <w:trPr>
          <w:trHeight w:val="54"/>
        </w:trPr>
        <w:tc>
          <w:tcPr>
            <w:tcW w:w="5148" w:type="dxa"/>
            <w:gridSpan w:val="3"/>
            <w:tcBorders>
              <w:top w:val="nil"/>
              <w:right w:val="nil"/>
            </w:tcBorders>
          </w:tcPr>
          <w:p w14:paraId="3EBBD9EE" w14:textId="77777777" w:rsidR="000F6A51" w:rsidRPr="004920D6" w:rsidRDefault="00030651" w:rsidP="00F175F2">
            <w:pPr>
              <w:pStyle w:val="BodyText"/>
              <w:ind w:left="720"/>
              <w:rPr>
                <w:rFonts w:cs="Segoe UI"/>
              </w:rPr>
            </w:pPr>
            <w:sdt>
              <w:sdtPr>
                <w:rPr>
                  <w:rFonts w:cs="Segoe UI"/>
                </w:rPr>
                <w:id w:val="360704126"/>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Assessments and Testing</w:t>
            </w:r>
          </w:p>
          <w:p w14:paraId="47A459C0" w14:textId="77777777" w:rsidR="000F6A51" w:rsidRPr="004920D6" w:rsidRDefault="00030651" w:rsidP="00F175F2">
            <w:pPr>
              <w:pStyle w:val="BodyText"/>
              <w:ind w:left="720"/>
              <w:rPr>
                <w:rFonts w:cs="Segoe UI"/>
              </w:rPr>
            </w:pPr>
            <w:sdt>
              <w:sdtPr>
                <w:rPr>
                  <w:rFonts w:cs="Segoe UI"/>
                </w:rPr>
                <w:id w:val="1604373339"/>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Behavioral Health/Mental Health Services</w:t>
            </w:r>
          </w:p>
          <w:p w14:paraId="0713EFDF" w14:textId="77777777" w:rsidR="000F6A51" w:rsidRPr="004920D6" w:rsidRDefault="00030651" w:rsidP="00F175F2">
            <w:pPr>
              <w:pStyle w:val="BodyText"/>
              <w:ind w:left="720"/>
              <w:rPr>
                <w:rFonts w:cs="Segoe UI"/>
              </w:rPr>
            </w:pPr>
            <w:sdt>
              <w:sdtPr>
                <w:rPr>
                  <w:rFonts w:cs="Segoe UI"/>
                </w:rPr>
                <w:id w:val="-835993452"/>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Business and Finance</w:t>
            </w:r>
          </w:p>
          <w:p w14:paraId="22E5FEAD" w14:textId="77777777" w:rsidR="000F6A51" w:rsidRPr="004920D6" w:rsidRDefault="00030651" w:rsidP="00F175F2">
            <w:pPr>
              <w:pStyle w:val="BodyText"/>
              <w:ind w:left="720"/>
              <w:rPr>
                <w:rFonts w:cs="Segoe UI"/>
              </w:rPr>
            </w:pPr>
            <w:sdt>
              <w:sdtPr>
                <w:rPr>
                  <w:rFonts w:cs="Segoe UI"/>
                </w:rPr>
                <w:id w:val="363255591"/>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Career and Technical Education</w:t>
            </w:r>
          </w:p>
          <w:p w14:paraId="6C680351" w14:textId="77777777" w:rsidR="000F6A51" w:rsidRPr="004920D6" w:rsidRDefault="00030651" w:rsidP="00F175F2">
            <w:pPr>
              <w:pStyle w:val="BodyText"/>
              <w:ind w:left="720"/>
              <w:rPr>
                <w:rFonts w:cs="Segoe UI"/>
              </w:rPr>
            </w:pPr>
            <w:sdt>
              <w:sdtPr>
                <w:rPr>
                  <w:rFonts w:cs="Segoe UI"/>
                </w:rPr>
                <w:id w:val="-1390719482"/>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Communications</w:t>
            </w:r>
          </w:p>
          <w:p w14:paraId="6D543DC6" w14:textId="77777777" w:rsidR="000F6A51" w:rsidRPr="004920D6" w:rsidRDefault="00030651" w:rsidP="00F175F2">
            <w:pPr>
              <w:pStyle w:val="BodyText"/>
              <w:ind w:left="720"/>
              <w:rPr>
                <w:rFonts w:cs="Segoe UI"/>
              </w:rPr>
            </w:pPr>
            <w:sdt>
              <w:sdtPr>
                <w:rPr>
                  <w:rFonts w:cs="Segoe UI"/>
                </w:rPr>
                <w:id w:val="1005015800"/>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Discipline</w:t>
            </w:r>
          </w:p>
          <w:p w14:paraId="53D2BECD" w14:textId="77777777" w:rsidR="000F6A51" w:rsidRPr="004920D6" w:rsidRDefault="00030651" w:rsidP="00F175F2">
            <w:pPr>
              <w:pStyle w:val="BodyText"/>
              <w:ind w:left="720"/>
              <w:rPr>
                <w:rFonts w:cs="Segoe UI"/>
              </w:rPr>
            </w:pPr>
            <w:sdt>
              <w:sdtPr>
                <w:rPr>
                  <w:rFonts w:cs="Segoe UI"/>
                </w:rPr>
                <w:id w:val="351228736"/>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Diversity, Equity, and Inclusion</w:t>
            </w:r>
          </w:p>
          <w:p w14:paraId="56EEB1A3" w14:textId="77777777" w:rsidR="000F6A51" w:rsidRPr="004920D6" w:rsidRDefault="00030651" w:rsidP="00F175F2">
            <w:pPr>
              <w:pStyle w:val="BodyText"/>
              <w:ind w:left="720"/>
              <w:rPr>
                <w:rFonts w:cs="Segoe UI"/>
              </w:rPr>
            </w:pPr>
            <w:sdt>
              <w:sdtPr>
                <w:rPr>
                  <w:rFonts w:cs="Segoe UI"/>
                </w:rPr>
                <w:id w:val="-1904825969"/>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Enrollment</w:t>
            </w:r>
          </w:p>
          <w:p w14:paraId="1E219B06" w14:textId="77777777" w:rsidR="000F6A51" w:rsidRPr="004920D6" w:rsidRDefault="00030651" w:rsidP="00F175F2">
            <w:pPr>
              <w:pStyle w:val="BodyText"/>
              <w:ind w:left="720"/>
              <w:rPr>
                <w:rFonts w:cs="Segoe UI"/>
              </w:rPr>
            </w:pPr>
            <w:sdt>
              <w:sdtPr>
                <w:rPr>
                  <w:rFonts w:cs="Segoe UI"/>
                </w:rPr>
                <w:id w:val="-1714262757"/>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Health Services and School Nurses</w:t>
            </w:r>
          </w:p>
          <w:p w14:paraId="0A4502BC" w14:textId="77777777" w:rsidR="000F6A51" w:rsidRPr="004920D6" w:rsidRDefault="00030651" w:rsidP="00F175F2">
            <w:pPr>
              <w:pStyle w:val="BodyText"/>
              <w:ind w:left="720"/>
              <w:rPr>
                <w:rFonts w:cs="Segoe UI"/>
              </w:rPr>
            </w:pPr>
            <w:sdt>
              <w:sdtPr>
                <w:rPr>
                  <w:rFonts w:cs="Segoe UI"/>
                </w:rPr>
                <w:id w:val="2129650504"/>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Human Resources</w:t>
            </w:r>
          </w:p>
          <w:p w14:paraId="148699B3" w14:textId="77777777" w:rsidR="000F6A51" w:rsidRPr="004920D6" w:rsidRDefault="00030651" w:rsidP="00F175F2">
            <w:pPr>
              <w:pStyle w:val="BodyText"/>
              <w:ind w:left="720"/>
              <w:rPr>
                <w:rFonts w:cs="Segoe UI"/>
              </w:rPr>
            </w:pPr>
            <w:sdt>
              <w:sdtPr>
                <w:rPr>
                  <w:rFonts w:cs="Segoe UI"/>
                </w:rPr>
                <w:id w:val="662043499"/>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Information and Technology</w:t>
            </w:r>
          </w:p>
          <w:p w14:paraId="0AC332BC" w14:textId="77777777" w:rsidR="000F6A51" w:rsidRPr="004920D6" w:rsidRDefault="00030651" w:rsidP="00F175F2">
            <w:pPr>
              <w:pStyle w:val="BodyText"/>
              <w:ind w:left="720"/>
              <w:rPr>
                <w:rFonts w:cs="Segoe UI"/>
              </w:rPr>
            </w:pPr>
            <w:sdt>
              <w:sdtPr>
                <w:rPr>
                  <w:rFonts w:cs="Segoe UI"/>
                </w:rPr>
                <w:id w:val="936870449"/>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Parent/Family Representatives</w:t>
            </w:r>
          </w:p>
        </w:tc>
        <w:tc>
          <w:tcPr>
            <w:tcW w:w="5035" w:type="dxa"/>
            <w:gridSpan w:val="3"/>
            <w:tcBorders>
              <w:top w:val="nil"/>
              <w:left w:val="nil"/>
            </w:tcBorders>
          </w:tcPr>
          <w:p w14:paraId="7D7E0D71" w14:textId="77777777" w:rsidR="000F6A51" w:rsidRPr="004920D6" w:rsidRDefault="00030651" w:rsidP="00F175F2">
            <w:pPr>
              <w:pStyle w:val="BodyText"/>
              <w:ind w:left="720"/>
              <w:rPr>
                <w:rFonts w:cs="Segoe UI"/>
              </w:rPr>
            </w:pPr>
            <w:sdt>
              <w:sdtPr>
                <w:rPr>
                  <w:rFonts w:cs="Segoe UI"/>
                </w:rPr>
                <w:id w:val="826948363"/>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Risk Management/Legal</w:t>
            </w:r>
          </w:p>
          <w:p w14:paraId="67D69C43" w14:textId="77777777" w:rsidR="000F6A51" w:rsidRPr="004920D6" w:rsidRDefault="00030651" w:rsidP="00F175F2">
            <w:pPr>
              <w:pStyle w:val="BodyText"/>
              <w:ind w:left="720"/>
              <w:rPr>
                <w:rFonts w:cs="Segoe UI"/>
              </w:rPr>
            </w:pPr>
            <w:sdt>
              <w:sdtPr>
                <w:rPr>
                  <w:rFonts w:cs="Segoe UI"/>
                </w:rPr>
                <w:id w:val="1359470937"/>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School Administrators</w:t>
            </w:r>
          </w:p>
          <w:p w14:paraId="2F35AC0E" w14:textId="77777777" w:rsidR="000F6A51" w:rsidRPr="004920D6" w:rsidRDefault="00030651" w:rsidP="00F175F2">
            <w:pPr>
              <w:pStyle w:val="BodyText"/>
              <w:ind w:left="720"/>
              <w:rPr>
                <w:rFonts w:cs="Segoe UI"/>
              </w:rPr>
            </w:pPr>
            <w:sdt>
              <w:sdtPr>
                <w:rPr>
                  <w:rFonts w:cs="Segoe UI"/>
                </w:rPr>
                <w:id w:val="27457598"/>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School Counseling and Guidance</w:t>
            </w:r>
          </w:p>
          <w:p w14:paraId="39165646" w14:textId="77777777" w:rsidR="000F6A51" w:rsidRPr="004920D6" w:rsidRDefault="00030651" w:rsidP="00F175F2">
            <w:pPr>
              <w:pStyle w:val="BodyText"/>
              <w:ind w:left="720"/>
              <w:rPr>
                <w:rFonts w:cs="Segoe UI"/>
              </w:rPr>
            </w:pPr>
            <w:sdt>
              <w:sdtPr>
                <w:rPr>
                  <w:rFonts w:cs="Segoe UI"/>
                </w:rPr>
                <w:id w:val="158512529"/>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School Psychologists</w:t>
            </w:r>
          </w:p>
          <w:p w14:paraId="28F89652" w14:textId="77777777" w:rsidR="000F6A51" w:rsidRPr="004920D6" w:rsidRDefault="00030651" w:rsidP="00F175F2">
            <w:pPr>
              <w:pStyle w:val="BodyText"/>
              <w:ind w:left="720"/>
              <w:rPr>
                <w:rFonts w:cs="Segoe UI"/>
              </w:rPr>
            </w:pPr>
            <w:sdt>
              <w:sdtPr>
                <w:rPr>
                  <w:rFonts w:cs="Segoe UI"/>
                </w:rPr>
                <w:id w:val="1077169322"/>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School Safety and Security</w:t>
            </w:r>
          </w:p>
          <w:p w14:paraId="63AB87ED" w14:textId="77777777" w:rsidR="000F6A51" w:rsidRPr="004920D6" w:rsidRDefault="00030651" w:rsidP="00F175F2">
            <w:pPr>
              <w:pStyle w:val="BodyText"/>
              <w:ind w:left="720"/>
              <w:rPr>
                <w:rFonts w:cs="Segoe UI"/>
              </w:rPr>
            </w:pPr>
            <w:sdt>
              <w:sdtPr>
                <w:rPr>
                  <w:rFonts w:cs="Segoe UI"/>
                </w:rPr>
                <w:id w:val="1535848847"/>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School Social Workers</w:t>
            </w:r>
          </w:p>
          <w:p w14:paraId="468A7B85" w14:textId="77777777" w:rsidR="000F6A51" w:rsidRPr="004920D6" w:rsidRDefault="00030651" w:rsidP="00F175F2">
            <w:pPr>
              <w:pStyle w:val="BodyText"/>
              <w:ind w:left="720"/>
              <w:rPr>
                <w:rFonts w:cs="Segoe UI"/>
              </w:rPr>
            </w:pPr>
            <w:sdt>
              <w:sdtPr>
                <w:rPr>
                  <w:rFonts w:cs="Segoe UI"/>
                </w:rPr>
                <w:id w:val="821629330"/>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Student or Youth Representative</w:t>
            </w:r>
          </w:p>
          <w:p w14:paraId="49B170C9" w14:textId="77777777" w:rsidR="000F6A51" w:rsidRPr="004920D6" w:rsidRDefault="00030651" w:rsidP="00F175F2">
            <w:pPr>
              <w:pStyle w:val="BodyText"/>
              <w:ind w:left="720"/>
              <w:rPr>
                <w:rFonts w:cs="Segoe UI"/>
              </w:rPr>
            </w:pPr>
            <w:sdt>
              <w:sdtPr>
                <w:rPr>
                  <w:rFonts w:cs="Segoe UI"/>
                </w:rPr>
                <w:id w:val="165445436"/>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Special Education</w:t>
            </w:r>
          </w:p>
          <w:p w14:paraId="3740B632" w14:textId="77777777" w:rsidR="000F6A51" w:rsidRPr="004920D6" w:rsidRDefault="00030651" w:rsidP="00F175F2">
            <w:pPr>
              <w:pStyle w:val="BodyText"/>
              <w:ind w:left="720"/>
              <w:rPr>
                <w:rFonts w:cs="Segoe UI"/>
              </w:rPr>
            </w:pPr>
            <w:sdt>
              <w:sdtPr>
                <w:rPr>
                  <w:rFonts w:cs="Segoe UI"/>
                </w:rPr>
                <w:id w:val="313062711"/>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Superintendent and Cabinet</w:t>
            </w:r>
          </w:p>
          <w:p w14:paraId="489A7A93" w14:textId="77777777" w:rsidR="000F6A51" w:rsidRPr="004920D6" w:rsidRDefault="00030651" w:rsidP="00F175F2">
            <w:pPr>
              <w:pStyle w:val="BodyText"/>
              <w:ind w:left="720"/>
              <w:rPr>
                <w:rFonts w:cs="Segoe UI"/>
              </w:rPr>
            </w:pPr>
            <w:sdt>
              <w:sdtPr>
                <w:rPr>
                  <w:rFonts w:cs="Segoe UI"/>
                </w:rPr>
                <w:id w:val="711852628"/>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Teachers Union</w:t>
            </w:r>
          </w:p>
          <w:p w14:paraId="36C02BFE" w14:textId="24AC9AD2" w:rsidR="000F6A51" w:rsidRPr="004920D6" w:rsidRDefault="00030651" w:rsidP="00F175F2">
            <w:pPr>
              <w:pStyle w:val="BodyText"/>
              <w:ind w:left="720"/>
              <w:rPr>
                <w:rFonts w:cs="Segoe UI"/>
              </w:rPr>
            </w:pPr>
            <w:sdt>
              <w:sdtPr>
                <w:rPr>
                  <w:rFonts w:cs="Segoe UI"/>
                </w:rPr>
                <w:id w:val="-1359505843"/>
                <w14:checkbox>
                  <w14:checked w14:val="0"/>
                  <w14:checkedState w14:val="2612" w14:font="MS Gothic"/>
                  <w14:uncheckedState w14:val="2610" w14:font="MS Gothic"/>
                </w14:checkbox>
              </w:sdtPr>
              <w:sdtEndPr/>
              <w:sdtContent>
                <w:r w:rsidR="000F6A51" w:rsidRPr="004920D6">
                  <w:rPr>
                    <w:rFonts w:ascii="Segoe UI Symbol" w:hAnsi="Segoe UI Symbol" w:cs="Segoe UI Symbol"/>
                  </w:rPr>
                  <w:t>☐</w:t>
                </w:r>
              </w:sdtContent>
            </w:sdt>
            <w:r w:rsidR="000F6A51" w:rsidRPr="004920D6">
              <w:rPr>
                <w:rFonts w:cs="Segoe UI"/>
              </w:rPr>
              <w:t xml:space="preserve"> Other</w:t>
            </w:r>
            <w:r w:rsidR="00F008C7" w:rsidRPr="004920D6">
              <w:rPr>
                <w:rFonts w:cs="Segoe UI"/>
              </w:rPr>
              <w:t>(s):</w:t>
            </w:r>
          </w:p>
        </w:tc>
      </w:tr>
      <w:tr w:rsidR="000F6A51" w:rsidRPr="000F6A51" w14:paraId="390FE139" w14:textId="77777777" w:rsidTr="004920D6">
        <w:tc>
          <w:tcPr>
            <w:tcW w:w="10183" w:type="dxa"/>
            <w:gridSpan w:val="6"/>
            <w:shd w:val="clear" w:color="auto" w:fill="B9D2CC" w:themeFill="accent2" w:themeFillTint="99"/>
          </w:tcPr>
          <w:p w14:paraId="78DC5E05" w14:textId="77777777" w:rsidR="000F6A51" w:rsidRPr="00AB775C" w:rsidRDefault="000F6A51" w:rsidP="00E74B18">
            <w:pPr>
              <w:pStyle w:val="BodyText"/>
              <w:numPr>
                <w:ilvl w:val="1"/>
                <w:numId w:val="27"/>
              </w:numPr>
              <w:rPr>
                <w:b/>
                <w:bCs/>
                <w:color w:val="40403D" w:themeColor="text1"/>
              </w:rPr>
            </w:pPr>
            <w:r w:rsidRPr="00AB775C">
              <w:rPr>
                <w:b/>
                <w:bCs/>
                <w:color w:val="40403D" w:themeColor="text1"/>
              </w:rPr>
              <w:t>What is the district’s capacity of Education Staff Associates (ESAs) with knowledge, experience, or training related to SEBMH screening, recognition, and response?</w:t>
            </w:r>
          </w:p>
        </w:tc>
      </w:tr>
      <w:tr w:rsidR="000F6A51" w:rsidRPr="000F6A51" w14:paraId="1FD5647E" w14:textId="77777777" w:rsidTr="004920D6">
        <w:tc>
          <w:tcPr>
            <w:tcW w:w="10183" w:type="dxa"/>
            <w:gridSpan w:val="6"/>
            <w:shd w:val="clear" w:color="auto" w:fill="auto"/>
          </w:tcPr>
          <w:p w14:paraId="314027D7" w14:textId="77777777" w:rsidR="000F6A51" w:rsidRPr="000F6A51" w:rsidRDefault="000F6A51" w:rsidP="000F6A51">
            <w:pPr>
              <w:pStyle w:val="BodyText"/>
            </w:pPr>
            <w:r w:rsidRPr="000F6A51">
              <w:t>Requirements</w:t>
            </w:r>
            <w:r w:rsidR="00AD705C">
              <w:t>:</w:t>
            </w:r>
          </w:p>
          <w:p w14:paraId="05453EAC" w14:textId="36A6F437" w:rsidR="000F6A51" w:rsidRPr="000F6A51" w:rsidRDefault="00030651" w:rsidP="00E74B18">
            <w:pPr>
              <w:pStyle w:val="BodyText"/>
              <w:numPr>
                <w:ilvl w:val="0"/>
                <w:numId w:val="11"/>
              </w:numPr>
            </w:pPr>
            <w:hyperlink r:id="rId20" w:anchor=":~:text=School%20social%20workers%20promote%20and,for%20academic%20and%20behavioral%20skills." w:history="1">
              <w:r w:rsidR="00F008C7">
                <w:rPr>
                  <w:rStyle w:val="Hyperlink"/>
                </w:rPr>
                <w:t>RCW 28A.320.280</w:t>
              </w:r>
            </w:hyperlink>
            <w:r w:rsidR="00F008C7" w:rsidRPr="00F008C7">
              <w:t xml:space="preserve">, </w:t>
            </w:r>
            <w:r w:rsidR="00AD705C" w:rsidRPr="00AD705C">
              <w:t>School counselors, social workers, and psychologists—Priorities</w:t>
            </w:r>
            <w:r w:rsidR="000F6A51" w:rsidRPr="000F6A51">
              <w:br/>
            </w:r>
          </w:p>
          <w:p w14:paraId="4C81FE9C" w14:textId="77777777" w:rsidR="000F6A51" w:rsidRPr="000F6A51" w:rsidRDefault="00030651" w:rsidP="00F175F2">
            <w:pPr>
              <w:pStyle w:val="BodyText"/>
              <w:ind w:left="360"/>
            </w:pPr>
            <w:sdt>
              <w:sdtPr>
                <w:id w:val="184119425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Behavior Analyst: [# FTE]</w:t>
            </w:r>
          </w:p>
          <w:p w14:paraId="3211945E" w14:textId="77777777" w:rsidR="000F6A51" w:rsidRPr="000F6A51" w:rsidRDefault="00030651" w:rsidP="00F175F2">
            <w:pPr>
              <w:pStyle w:val="BodyText"/>
              <w:ind w:left="360"/>
            </w:pPr>
            <w:sdt>
              <w:sdtPr>
                <w:id w:val="171962994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Counselor: [# FTE]</w:t>
            </w:r>
          </w:p>
          <w:p w14:paraId="6775B0FD" w14:textId="77777777" w:rsidR="000F6A51" w:rsidRPr="000F6A51" w:rsidRDefault="00030651" w:rsidP="00F175F2">
            <w:pPr>
              <w:pStyle w:val="BodyText"/>
              <w:ind w:left="360"/>
            </w:pPr>
            <w:sdt>
              <w:sdtPr>
                <w:id w:val="-93990478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Nurse: [# FTE]</w:t>
            </w:r>
          </w:p>
          <w:p w14:paraId="2913C7C2" w14:textId="77777777" w:rsidR="000F6A51" w:rsidRPr="000F6A51" w:rsidRDefault="00030651" w:rsidP="00F175F2">
            <w:pPr>
              <w:pStyle w:val="BodyText"/>
              <w:ind w:left="360"/>
            </w:pPr>
            <w:sdt>
              <w:sdtPr>
                <w:id w:val="-175396516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Psychologist: [# FTE]</w:t>
            </w:r>
          </w:p>
          <w:p w14:paraId="76E31BE4" w14:textId="1E0BEF77" w:rsidR="000F6A51" w:rsidRPr="000F6A51" w:rsidRDefault="00030651" w:rsidP="00F175F2">
            <w:pPr>
              <w:pStyle w:val="BodyText"/>
              <w:ind w:left="360"/>
            </w:pPr>
            <w:sdt>
              <w:sdtPr>
                <w:id w:val="-445470962"/>
                <w14:checkbox>
                  <w14:checked w14:val="0"/>
                  <w14:checkedState w14:val="2612" w14:font="MS Gothic"/>
                  <w14:uncheckedState w14:val="2610" w14:font="MS Gothic"/>
                </w14:checkbox>
              </w:sdtPr>
              <w:sdtEndPr/>
              <w:sdtContent>
                <w:r w:rsidR="004920D6">
                  <w:rPr>
                    <w:rFonts w:ascii="MS Gothic" w:eastAsia="MS Gothic" w:hAnsi="MS Gothic" w:hint="eastAsia"/>
                  </w:rPr>
                  <w:t>☐</w:t>
                </w:r>
              </w:sdtContent>
            </w:sdt>
            <w:r w:rsidR="000F6A51" w:rsidRPr="000F6A51">
              <w:t xml:space="preserve"> School Social Worker: [# FTE]</w:t>
            </w:r>
          </w:p>
          <w:p w14:paraId="01B1DF6F" w14:textId="77777777" w:rsidR="000F6A51" w:rsidRPr="000F6A51" w:rsidRDefault="00030651" w:rsidP="000F6A51">
            <w:pPr>
              <w:pStyle w:val="BodyText"/>
            </w:pPr>
            <w:sdt>
              <w:sdtPr>
                <w:id w:val="181020312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4BC23CC7" w14:textId="77777777" w:rsidTr="004920D6">
        <w:tc>
          <w:tcPr>
            <w:tcW w:w="10183" w:type="dxa"/>
            <w:gridSpan w:val="6"/>
            <w:shd w:val="clear" w:color="auto" w:fill="B9D2CC" w:themeFill="accent2" w:themeFillTint="99"/>
          </w:tcPr>
          <w:p w14:paraId="587CEDF9" w14:textId="77777777" w:rsidR="000F6A51" w:rsidRPr="00AB775C" w:rsidRDefault="000F6A51" w:rsidP="00E74B18">
            <w:pPr>
              <w:pStyle w:val="BodyText"/>
              <w:numPr>
                <w:ilvl w:val="1"/>
                <w:numId w:val="27"/>
              </w:numPr>
              <w:rPr>
                <w:color w:val="40403D" w:themeColor="text1"/>
              </w:rPr>
            </w:pPr>
            <w:r w:rsidRPr="00AB775C">
              <w:rPr>
                <w:b/>
                <w:bCs/>
                <w:color w:val="40403D" w:themeColor="text1"/>
              </w:rPr>
              <w:t>How can the district utilize the expertise of ESAs and staff trained in screening, recognition, referral, and topics related to SEBMH?</w:t>
            </w:r>
          </w:p>
        </w:tc>
      </w:tr>
      <w:tr w:rsidR="000F6A51" w:rsidRPr="000F6A51" w14:paraId="13B82C02" w14:textId="77777777" w:rsidTr="004920D6">
        <w:tc>
          <w:tcPr>
            <w:tcW w:w="10183" w:type="dxa"/>
            <w:gridSpan w:val="6"/>
            <w:shd w:val="clear" w:color="auto" w:fill="auto"/>
          </w:tcPr>
          <w:p w14:paraId="75A27788" w14:textId="77777777" w:rsidR="000F6A51" w:rsidRPr="000F6A51" w:rsidRDefault="000F6A51" w:rsidP="000F6A51">
            <w:pPr>
              <w:pStyle w:val="BodyText"/>
            </w:pPr>
            <w:r w:rsidRPr="000F6A51">
              <w:t>Requirements</w:t>
            </w:r>
            <w:r w:rsidR="00AD705C">
              <w:t>:</w:t>
            </w:r>
          </w:p>
          <w:p w14:paraId="74D0830E" w14:textId="054E808D" w:rsidR="000F6A51" w:rsidRDefault="00030651" w:rsidP="00E74B18">
            <w:pPr>
              <w:pStyle w:val="BodyText"/>
              <w:numPr>
                <w:ilvl w:val="0"/>
                <w:numId w:val="11"/>
              </w:numPr>
            </w:pPr>
            <w:hyperlink r:id="rId21" w:history="1">
              <w:r w:rsidR="00F008C7">
                <w:rPr>
                  <w:rStyle w:val="Hyperlink"/>
                </w:rPr>
                <w:t>RCW 28A.320.290</w:t>
              </w:r>
            </w:hyperlink>
            <w:r w:rsidR="00F008C7" w:rsidRPr="00F008C7">
              <w:t xml:space="preserve">, </w:t>
            </w:r>
            <w:r w:rsidR="00AD705C" w:rsidRPr="00AD705C">
              <w:t>School counselors, social workers, and psychologists—Professional collaboration</w:t>
            </w:r>
          </w:p>
          <w:p w14:paraId="11DD6276" w14:textId="048B7CB8" w:rsidR="00AD705C" w:rsidRPr="00AB775C" w:rsidRDefault="00AD705C" w:rsidP="00E74B18">
            <w:pPr>
              <w:pStyle w:val="BodyText"/>
              <w:numPr>
                <w:ilvl w:val="1"/>
                <w:numId w:val="11"/>
              </w:numPr>
            </w:pPr>
            <w:r w:rsidRPr="00AD705C">
              <w:t>Within existing resources, beginning in the 2019</w:t>
            </w:r>
            <w:r>
              <w:rPr>
                <w:rFonts w:cs="Segoe UI"/>
              </w:rPr>
              <w:t>–</w:t>
            </w:r>
            <w:r w:rsidRPr="00AD705C">
              <w:t>20 school year, first-class school districts must provide a minimum of six hours of professional collaboration per year, preferably in person, for school counselors, social workers, and psychologists</w:t>
            </w:r>
          </w:p>
          <w:p w14:paraId="7517093A" w14:textId="77777777" w:rsidR="00AD705C" w:rsidRPr="000F6A51" w:rsidRDefault="00AD705C" w:rsidP="00AD705C">
            <w:pPr>
              <w:pStyle w:val="BodyText"/>
            </w:pPr>
            <w:r w:rsidRPr="000F6A51">
              <w:t>Recommendations</w:t>
            </w:r>
            <w:r>
              <w:t>:</w:t>
            </w:r>
          </w:p>
          <w:p w14:paraId="5224CB50" w14:textId="53C27467" w:rsidR="000F6A51" w:rsidRPr="000F6A51" w:rsidRDefault="00AD705C" w:rsidP="00E74B18">
            <w:pPr>
              <w:pStyle w:val="BodyText"/>
              <w:numPr>
                <w:ilvl w:val="0"/>
                <w:numId w:val="11"/>
              </w:numPr>
            </w:pPr>
            <w:r w:rsidRPr="000F6A51">
              <w:t>Roles of ESA’s often overlap; identify the position(s) responsible for each of the activities</w:t>
            </w:r>
          </w:p>
          <w:p w14:paraId="68988BEF" w14:textId="77777777" w:rsidR="000F6A51" w:rsidRPr="000F6A51" w:rsidRDefault="000F6A51" w:rsidP="000F6A51">
            <w:pPr>
              <w:pStyle w:val="BodyText"/>
            </w:pPr>
            <w:r w:rsidRPr="000F6A51">
              <w:t>Resources</w:t>
            </w:r>
            <w:r w:rsidR="00AD705C">
              <w:t>:</w:t>
            </w:r>
          </w:p>
          <w:p w14:paraId="3F3D41CA" w14:textId="76A4C101" w:rsidR="000F6A51" w:rsidRPr="000F6A51" w:rsidRDefault="00030651" w:rsidP="00E74B18">
            <w:pPr>
              <w:pStyle w:val="BodyText"/>
              <w:numPr>
                <w:ilvl w:val="0"/>
                <w:numId w:val="11"/>
              </w:numPr>
            </w:pPr>
            <w:hyperlink r:id="rId22" w:history="1">
              <w:r w:rsidR="00CD38E7" w:rsidRPr="00F175F2">
                <w:rPr>
                  <w:rStyle w:val="Hyperlink"/>
                </w:rPr>
                <w:t>Tiered Roles for ESAs</w:t>
              </w:r>
            </w:hyperlink>
            <w:r w:rsidR="00CD38E7">
              <w:t xml:space="preserve"> </w:t>
            </w:r>
            <w:r w:rsidR="00CD38E7" w:rsidRPr="00CD38E7">
              <w:t>(School Counselors, Social Workers, Psychologists and Nurses​)</w:t>
            </w:r>
          </w:p>
          <w:p w14:paraId="2C11C6CA" w14:textId="77777777" w:rsidR="000F6A51" w:rsidRPr="000F6A51" w:rsidRDefault="000F6A51" w:rsidP="000F6A51">
            <w:pPr>
              <w:pStyle w:val="BodyText"/>
            </w:pPr>
          </w:p>
          <w:p w14:paraId="4103F625" w14:textId="77777777" w:rsidR="000F6A51" w:rsidRPr="000F6A51" w:rsidRDefault="000F6A51" w:rsidP="000F6A51">
            <w:pPr>
              <w:pStyle w:val="BodyText"/>
            </w:pPr>
            <w:r w:rsidRPr="000F6A51">
              <w:t>Utilization of ESA’s:</w:t>
            </w:r>
          </w:p>
          <w:p w14:paraId="5006BD36" w14:textId="77777777" w:rsidR="000F6A51" w:rsidRPr="000F6A51" w:rsidRDefault="00030651" w:rsidP="00F175F2">
            <w:pPr>
              <w:pStyle w:val="BodyText"/>
              <w:ind w:left="720"/>
            </w:pPr>
            <w:sdt>
              <w:sdtPr>
                <w:id w:val="158618749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Administer SEBMH assessments</w:t>
            </w:r>
          </w:p>
          <w:p w14:paraId="2D959D4E" w14:textId="77777777" w:rsidR="000F6A51" w:rsidRPr="000F6A51" w:rsidRDefault="00030651" w:rsidP="00F175F2">
            <w:pPr>
              <w:pStyle w:val="BodyText"/>
              <w:ind w:left="720"/>
            </w:pPr>
            <w:sdt>
              <w:sdtPr>
                <w:id w:val="182137383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Case management</w:t>
            </w:r>
          </w:p>
          <w:p w14:paraId="5FC08742" w14:textId="77777777" w:rsidR="000F6A51" w:rsidRPr="000F6A51" w:rsidRDefault="00030651" w:rsidP="00F175F2">
            <w:pPr>
              <w:pStyle w:val="BodyText"/>
              <w:ind w:left="720"/>
            </w:pPr>
            <w:sdt>
              <w:sdtPr>
                <w:id w:val="-19061451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Facilitate communication between student, family, school, and outside providers</w:t>
            </w:r>
          </w:p>
          <w:p w14:paraId="7811EB94" w14:textId="77777777" w:rsidR="000F6A51" w:rsidRPr="000F6A51" w:rsidRDefault="00030651" w:rsidP="00F175F2">
            <w:pPr>
              <w:pStyle w:val="BodyText"/>
              <w:ind w:left="720"/>
            </w:pPr>
            <w:sdt>
              <w:sdtPr>
                <w:id w:val="170628161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Facilitate referral to community services</w:t>
            </w:r>
          </w:p>
          <w:p w14:paraId="62878F97" w14:textId="77777777" w:rsidR="000F6A51" w:rsidRPr="000F6A51" w:rsidRDefault="00030651" w:rsidP="00F175F2">
            <w:pPr>
              <w:pStyle w:val="BodyText"/>
              <w:ind w:left="720"/>
            </w:pPr>
            <w:sdt>
              <w:sdtPr>
                <w:id w:val="-211326369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Consult and collaborate with colleagues</w:t>
            </w:r>
          </w:p>
          <w:p w14:paraId="059C7365" w14:textId="77777777" w:rsidR="000F6A51" w:rsidRPr="000F6A51" w:rsidRDefault="00030651" w:rsidP="00F175F2">
            <w:pPr>
              <w:pStyle w:val="BodyText"/>
              <w:ind w:left="720"/>
            </w:pPr>
            <w:sdt>
              <w:sdtPr>
                <w:id w:val="177243878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Counseling and therapy (individual and/or group) with evidence-based practices</w:t>
            </w:r>
          </w:p>
          <w:p w14:paraId="5E038D81" w14:textId="77777777" w:rsidR="000F6A51" w:rsidRPr="000F6A51" w:rsidRDefault="00030651" w:rsidP="00F175F2">
            <w:pPr>
              <w:pStyle w:val="BodyText"/>
              <w:ind w:left="720"/>
            </w:pPr>
            <w:sdt>
              <w:sdtPr>
                <w:id w:val="-207442112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Crisis Assessment, Intervention, and Postvention</w:t>
            </w:r>
          </w:p>
          <w:p w14:paraId="49588752" w14:textId="77777777" w:rsidR="000F6A51" w:rsidRPr="000F6A51" w:rsidRDefault="00030651" w:rsidP="00F175F2">
            <w:pPr>
              <w:pStyle w:val="BodyText"/>
              <w:ind w:left="720"/>
            </w:pPr>
            <w:sdt>
              <w:sdtPr>
                <w:id w:val="-61220397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Child abuse (emotional, physical, psychological, sexual) or neglect</w:t>
            </w:r>
          </w:p>
          <w:p w14:paraId="644C3F7C" w14:textId="77777777" w:rsidR="000F6A51" w:rsidRPr="000F6A51" w:rsidRDefault="00030651" w:rsidP="00F175F2">
            <w:pPr>
              <w:pStyle w:val="BodyText"/>
              <w:ind w:left="720"/>
            </w:pPr>
            <w:sdt>
              <w:sdtPr>
                <w:id w:val="35662131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Postvention after crisis or emergency</w:t>
            </w:r>
          </w:p>
          <w:p w14:paraId="5C2C6B0F" w14:textId="77777777" w:rsidR="000F6A51" w:rsidRPr="000F6A51" w:rsidRDefault="00030651" w:rsidP="00F175F2">
            <w:pPr>
              <w:pStyle w:val="BodyText"/>
              <w:ind w:left="720"/>
            </w:pPr>
            <w:sdt>
              <w:sdtPr>
                <w:id w:val="-91632903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Suicide assessment</w:t>
            </w:r>
          </w:p>
          <w:p w14:paraId="2F1417AF" w14:textId="77777777" w:rsidR="000F6A51" w:rsidRPr="000F6A51" w:rsidRDefault="00030651" w:rsidP="00F175F2">
            <w:pPr>
              <w:pStyle w:val="BodyText"/>
              <w:ind w:left="720"/>
            </w:pPr>
            <w:sdt>
              <w:sdtPr>
                <w:id w:val="-47807541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Threat assessment</w:t>
            </w:r>
          </w:p>
          <w:p w14:paraId="30DD6A5E" w14:textId="77777777" w:rsidR="000F6A51" w:rsidRPr="000F6A51" w:rsidRDefault="00030651" w:rsidP="00F175F2">
            <w:pPr>
              <w:pStyle w:val="BodyText"/>
              <w:ind w:left="720"/>
            </w:pPr>
            <w:sdt>
              <w:sdtPr>
                <w:id w:val="32679152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Develop and Implement 504 and Individual Education Programs (IEP)</w:t>
            </w:r>
          </w:p>
          <w:p w14:paraId="3946712A" w14:textId="77777777" w:rsidR="000F6A51" w:rsidRPr="000F6A51" w:rsidRDefault="00030651" w:rsidP="00F175F2">
            <w:pPr>
              <w:pStyle w:val="BodyText"/>
              <w:ind w:left="720"/>
            </w:pPr>
            <w:sdt>
              <w:sdtPr>
                <w:id w:val="-24279685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Develop Behavior Intervention Plans (BIP) and related documents</w:t>
            </w:r>
          </w:p>
          <w:p w14:paraId="5E702A01" w14:textId="77777777" w:rsidR="000F6A51" w:rsidRPr="000F6A51" w:rsidRDefault="00030651" w:rsidP="00F175F2">
            <w:pPr>
              <w:pStyle w:val="BodyText"/>
              <w:ind w:left="720"/>
            </w:pPr>
            <w:sdt>
              <w:sdtPr>
                <w:id w:val="-199925729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Facilitate classroom lessons for students</w:t>
            </w:r>
          </w:p>
          <w:p w14:paraId="100848B9" w14:textId="77777777" w:rsidR="000F6A51" w:rsidRPr="000F6A51" w:rsidRDefault="00030651" w:rsidP="00F175F2">
            <w:pPr>
              <w:pStyle w:val="BodyText"/>
              <w:ind w:left="720"/>
            </w:pPr>
            <w:sdt>
              <w:sdtPr>
                <w:id w:val="90996904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Facilitate campus-wide activities for students</w:t>
            </w:r>
          </w:p>
          <w:p w14:paraId="28DAAB50" w14:textId="390B8591" w:rsidR="000F6A51" w:rsidRPr="000F6A51" w:rsidRDefault="00030651" w:rsidP="00F175F2">
            <w:pPr>
              <w:pStyle w:val="BodyText"/>
              <w:ind w:left="720"/>
            </w:pPr>
            <w:sdt>
              <w:sdtPr>
                <w:id w:val="144156551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Facilitate or participate in individual student-focused team meetings (504, IEP, discipline)</w:t>
            </w:r>
          </w:p>
          <w:p w14:paraId="67EAE830" w14:textId="77777777" w:rsidR="000F6A51" w:rsidRPr="000F6A51" w:rsidRDefault="00030651" w:rsidP="00F175F2">
            <w:pPr>
              <w:pStyle w:val="BodyText"/>
              <w:ind w:left="720"/>
            </w:pPr>
            <w:sdt>
              <w:sdtPr>
                <w:id w:val="-17133762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Facilitate training and professional learning in areas related to SEBMH</w:t>
            </w:r>
          </w:p>
          <w:p w14:paraId="39DA6842" w14:textId="77777777" w:rsidR="000F6A51" w:rsidRPr="000F6A51" w:rsidRDefault="00030651" w:rsidP="00F175F2">
            <w:pPr>
              <w:pStyle w:val="BodyText"/>
              <w:ind w:left="720"/>
            </w:pPr>
            <w:sdt>
              <w:sdtPr>
                <w:id w:val="-185602597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Receive and process SEBMH referrals</w:t>
            </w:r>
          </w:p>
          <w:p w14:paraId="0ADE7842" w14:textId="77777777" w:rsidR="000F6A51" w:rsidRPr="000F6A51" w:rsidRDefault="00030651" w:rsidP="00F175F2">
            <w:pPr>
              <w:pStyle w:val="BodyText"/>
              <w:ind w:left="720"/>
            </w:pPr>
            <w:sdt>
              <w:sdtPr>
                <w:id w:val="-8585697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75F6BFC" w14:textId="77777777" w:rsidTr="004920D6">
        <w:tc>
          <w:tcPr>
            <w:tcW w:w="10183" w:type="dxa"/>
            <w:gridSpan w:val="6"/>
            <w:shd w:val="clear" w:color="auto" w:fill="B9D2CC" w:themeFill="accent2" w:themeFillTint="99"/>
          </w:tcPr>
          <w:p w14:paraId="1B7D0CC4" w14:textId="77777777" w:rsidR="000F6A51" w:rsidRPr="00AB775C" w:rsidRDefault="000F6A51" w:rsidP="00E74B18">
            <w:pPr>
              <w:pStyle w:val="BodyText"/>
              <w:numPr>
                <w:ilvl w:val="1"/>
                <w:numId w:val="27"/>
              </w:numPr>
              <w:rPr>
                <w:color w:val="40403D" w:themeColor="text1"/>
              </w:rPr>
            </w:pPr>
            <w:r w:rsidRPr="00AB775C">
              <w:rPr>
                <w:b/>
                <w:bCs/>
                <w:color w:val="40403D" w:themeColor="text1"/>
              </w:rPr>
              <w:t>What are the district’s required staff professional learning related to SEBMH?</w:t>
            </w:r>
          </w:p>
        </w:tc>
      </w:tr>
      <w:tr w:rsidR="000F6A51" w:rsidRPr="000F6A51" w14:paraId="55DFDF22" w14:textId="77777777" w:rsidTr="004920D6">
        <w:tc>
          <w:tcPr>
            <w:tcW w:w="10183" w:type="dxa"/>
            <w:gridSpan w:val="6"/>
            <w:shd w:val="clear" w:color="auto" w:fill="auto"/>
          </w:tcPr>
          <w:p w14:paraId="12BE5F8B" w14:textId="07A6FA09" w:rsidR="000F6A51" w:rsidRPr="000F6A51" w:rsidRDefault="00030651" w:rsidP="00F175F2">
            <w:pPr>
              <w:pStyle w:val="BodyText"/>
              <w:ind w:left="720"/>
            </w:pPr>
            <w:sdt>
              <w:sdtPr>
                <w:id w:val="-17457573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23" w:history="1">
              <w:r w:rsidR="00AE633D">
                <w:rPr>
                  <w:rStyle w:val="Hyperlink"/>
                </w:rPr>
                <w:t>RCW 28A.410.270</w:t>
              </w:r>
            </w:hyperlink>
            <w:r w:rsidR="00AE633D" w:rsidRPr="00AE633D">
              <w:t xml:space="preserve">, </w:t>
            </w:r>
            <w:r w:rsidR="005F21E0" w:rsidRPr="005F21E0">
              <w:t>Washington professional educator standards board—Performance standards—Certification levels—Teacher effectiveness evaluations—Requirements for professional certificate and residency teaching certificate—Demonstration of educator preparation programs' outcomes (as amended by 2021 c 197)</w:t>
            </w:r>
          </w:p>
          <w:p w14:paraId="2C64056E" w14:textId="488D5C2B" w:rsidR="000F6A51" w:rsidRPr="000F6A51" w:rsidRDefault="00030651" w:rsidP="00F175F2">
            <w:pPr>
              <w:pStyle w:val="BodyText"/>
              <w:ind w:left="720"/>
            </w:pPr>
            <w:sdt>
              <w:sdtPr>
                <w:id w:val="-11483785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24" w:history="1">
              <w:r w:rsidR="00AE633D">
                <w:rPr>
                  <w:rStyle w:val="Hyperlink"/>
                </w:rPr>
                <w:t>RCW 28A.410.035</w:t>
              </w:r>
            </w:hyperlink>
            <w:r w:rsidR="00AE633D" w:rsidRPr="00AE633D">
              <w:t xml:space="preserve">, </w:t>
            </w:r>
            <w:r w:rsidR="005F21E0" w:rsidRPr="005F21E0">
              <w:t>Qualifications—Coursework on issues of abuse; sexual abuse and exploitation of a minor; and emotional or behavioral distress in students, including possible substance abuse, violence, and youth suicide</w:t>
            </w:r>
          </w:p>
          <w:p w14:paraId="14310DB4" w14:textId="6318EF96" w:rsidR="005F21E0" w:rsidRDefault="00030651" w:rsidP="00F175F2">
            <w:pPr>
              <w:pStyle w:val="BodyText"/>
              <w:ind w:left="720"/>
            </w:pPr>
            <w:sdt>
              <w:sdtPr>
                <w:id w:val="-158744916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25" w:history="1">
              <w:r w:rsidR="00AE633D">
                <w:rPr>
                  <w:rStyle w:val="Hyperlink"/>
                </w:rPr>
                <w:t>RCW 28A.410.273</w:t>
              </w:r>
            </w:hyperlink>
            <w:r w:rsidR="00AE633D" w:rsidRPr="00AE633D">
              <w:t xml:space="preserve">, </w:t>
            </w:r>
            <w:r w:rsidR="005F21E0" w:rsidRPr="005F21E0">
              <w:t>Washington professional educator standards board—Social-emotional learning</w:t>
            </w:r>
          </w:p>
          <w:p w14:paraId="38E76378" w14:textId="413ADF51" w:rsidR="000F6A51" w:rsidRPr="000F6A51" w:rsidRDefault="00030651" w:rsidP="00F175F2">
            <w:pPr>
              <w:pStyle w:val="BodyText"/>
              <w:ind w:left="720"/>
              <w:rPr>
                <w:u w:val="single"/>
              </w:rPr>
            </w:pPr>
            <w:sdt>
              <w:sdtPr>
                <w:id w:val="114146770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26" w:history="1">
              <w:r w:rsidR="00AE633D">
                <w:rPr>
                  <w:rStyle w:val="Hyperlink"/>
                </w:rPr>
                <w:t>RCW 28A.400.317</w:t>
              </w:r>
            </w:hyperlink>
            <w:r w:rsidR="00AE633D" w:rsidRPr="00AE633D">
              <w:t xml:space="preserve">, </w:t>
            </w:r>
            <w:r w:rsidR="005F21E0" w:rsidRPr="005F21E0">
              <w:t>Physical abuse or sexual misconduct by school employees—Duty to report—Training</w:t>
            </w:r>
          </w:p>
          <w:p w14:paraId="1FDFCB76" w14:textId="60C847BB" w:rsidR="000F6A51" w:rsidRPr="000F6A51" w:rsidRDefault="00030651" w:rsidP="00F175F2">
            <w:pPr>
              <w:pStyle w:val="BodyText"/>
              <w:ind w:left="720"/>
              <w:rPr>
                <w:u w:val="single"/>
              </w:rPr>
            </w:pPr>
            <w:sdt>
              <w:sdtPr>
                <w:id w:val="-117726432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27" w:history="1">
              <w:r w:rsidR="00AE633D">
                <w:rPr>
                  <w:rStyle w:val="Hyperlink"/>
                </w:rPr>
                <w:t>RCW 28A.410.226</w:t>
              </w:r>
            </w:hyperlink>
            <w:r w:rsidR="00AE633D" w:rsidRPr="00AE633D">
              <w:t xml:space="preserve">, </w:t>
            </w:r>
            <w:r w:rsidR="005F21E0" w:rsidRPr="005F21E0">
              <w:t>Washington professional educator standards board—Training program on youth suicide screening—Certificates for school nurses, social workers, psychologists, and counselors—Adoption of standards</w:t>
            </w:r>
          </w:p>
          <w:p w14:paraId="678D31AD" w14:textId="5B30AB3C" w:rsidR="000F6A51" w:rsidRPr="000F6A51" w:rsidRDefault="00030651" w:rsidP="00F175F2">
            <w:pPr>
              <w:pStyle w:val="BodyText"/>
              <w:ind w:left="720"/>
            </w:pPr>
            <w:sdt>
              <w:sdtPr>
                <w:id w:val="-96119129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28" w:history="1">
              <w:r w:rsidR="00AE633D">
                <w:rPr>
                  <w:rStyle w:val="Hyperlink"/>
                </w:rPr>
                <w:t>RCW 28A.310.515</w:t>
              </w:r>
            </w:hyperlink>
            <w:r w:rsidR="00AE633D" w:rsidRPr="00AE633D">
              <w:t xml:space="preserve">, </w:t>
            </w:r>
            <w:r w:rsidR="005F21E0" w:rsidRPr="005F21E0">
              <w:t>School safety and security staff—Training program—Guidelines for on-the-job and check-in training</w:t>
            </w:r>
          </w:p>
          <w:p w14:paraId="2EB7A273" w14:textId="77777777" w:rsidR="000F6A51" w:rsidRPr="000F6A51" w:rsidRDefault="00030651" w:rsidP="00F175F2">
            <w:pPr>
              <w:pStyle w:val="BodyText"/>
              <w:ind w:left="720"/>
            </w:pPr>
            <w:sdt>
              <w:sdtPr>
                <w:id w:val="170552533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EEE55FC" w14:textId="77777777" w:rsidTr="004920D6">
        <w:tc>
          <w:tcPr>
            <w:tcW w:w="10183" w:type="dxa"/>
            <w:gridSpan w:val="6"/>
            <w:shd w:val="clear" w:color="auto" w:fill="B9D2CC" w:themeFill="accent2" w:themeFillTint="99"/>
          </w:tcPr>
          <w:p w14:paraId="087FEE87" w14:textId="77777777" w:rsidR="000F6A51" w:rsidRPr="000F6A51" w:rsidRDefault="000F6A51" w:rsidP="00E74B18">
            <w:pPr>
              <w:pStyle w:val="BodyText"/>
              <w:numPr>
                <w:ilvl w:val="1"/>
                <w:numId w:val="27"/>
              </w:numPr>
              <w:rPr>
                <w:b/>
                <w:bCs/>
                <w:color w:val="FFFFFF" w:themeColor="background2"/>
              </w:rPr>
            </w:pPr>
            <w:r w:rsidRPr="00AB775C">
              <w:rPr>
                <w:b/>
                <w:bCs/>
                <w:color w:val="40403D" w:themeColor="text1"/>
              </w:rPr>
              <w:t>What are the district’s supplemental staff professional learning related to SEBMH?</w:t>
            </w:r>
          </w:p>
        </w:tc>
      </w:tr>
      <w:tr w:rsidR="000F6A51" w:rsidRPr="000F6A51" w14:paraId="134AAF9B" w14:textId="77777777" w:rsidTr="004920D6">
        <w:tc>
          <w:tcPr>
            <w:tcW w:w="10183" w:type="dxa"/>
            <w:gridSpan w:val="6"/>
            <w:tcBorders>
              <w:bottom w:val="single" w:sz="4" w:space="0" w:color="auto"/>
            </w:tcBorders>
            <w:shd w:val="clear" w:color="auto" w:fill="auto"/>
          </w:tcPr>
          <w:p w14:paraId="08656D15" w14:textId="77777777" w:rsidR="000F6A51" w:rsidRPr="000F6A51" w:rsidRDefault="000F6A51" w:rsidP="000F6A51">
            <w:pPr>
              <w:pStyle w:val="BodyText"/>
            </w:pPr>
            <w:r w:rsidRPr="000F6A51">
              <w:t>Requirements</w:t>
            </w:r>
            <w:r w:rsidR="005F21E0">
              <w:t>:</w:t>
            </w:r>
          </w:p>
          <w:p w14:paraId="36166B83" w14:textId="77777777" w:rsidR="000F6A51" w:rsidRPr="000F6A51" w:rsidRDefault="000F6A51" w:rsidP="00E74B18">
            <w:pPr>
              <w:pStyle w:val="BodyText"/>
              <w:numPr>
                <w:ilvl w:val="0"/>
                <w:numId w:val="11"/>
              </w:numPr>
            </w:pPr>
            <w:r w:rsidRPr="000F6A51">
              <w:t>Identify opportunities for staff training related to SEBMH screening, recognition, and referral</w:t>
            </w:r>
          </w:p>
          <w:p w14:paraId="152752DD" w14:textId="78D6CA2A" w:rsidR="00C94702" w:rsidRPr="00C94702" w:rsidRDefault="00030651" w:rsidP="00E74B18">
            <w:pPr>
              <w:pStyle w:val="BodyText"/>
              <w:numPr>
                <w:ilvl w:val="0"/>
                <w:numId w:val="11"/>
              </w:numPr>
            </w:pPr>
            <w:hyperlink r:id="rId29" w:history="1">
              <w:r w:rsidR="00AE633D">
                <w:rPr>
                  <w:rStyle w:val="Hyperlink"/>
                </w:rPr>
                <w:t>RCW 28A.415.445</w:t>
              </w:r>
            </w:hyperlink>
            <w:r w:rsidR="00AE633D" w:rsidRPr="00AE633D">
              <w:t xml:space="preserve">, </w:t>
            </w:r>
            <w:r w:rsidR="00C94702" w:rsidRPr="00C94702">
              <w:rPr>
                <w:rFonts w:cs="Segoe UI"/>
              </w:rPr>
              <w:t>Professional learning days—Mental health topics—Cultural competency, diversity, equity, and inclusion</w:t>
            </w:r>
          </w:p>
          <w:p w14:paraId="20A2ACB2" w14:textId="77777777" w:rsidR="00C94702" w:rsidRDefault="00C94702" w:rsidP="00E74B18">
            <w:pPr>
              <w:pStyle w:val="BodyText"/>
              <w:numPr>
                <w:ilvl w:val="1"/>
                <w:numId w:val="11"/>
              </w:numPr>
            </w:pPr>
            <w:r>
              <w:t>S</w:t>
            </w:r>
            <w:r w:rsidRPr="00C94702">
              <w:t>chool districts must use one of the professional learning days to train school district staff in one or more of the following topics: Social-emotional learning, trauma-informed practices, using the model plan related to recognition and response to emotional or behavioral distress, consideration of adverse childhood experiences, mental health literacy, antibullying strategies, or culturally sustaining practices</w:t>
            </w:r>
          </w:p>
          <w:p w14:paraId="1BC7FC49" w14:textId="77777777" w:rsidR="000F6A51" w:rsidRPr="000F6A51" w:rsidRDefault="00C94702" w:rsidP="00E74B18">
            <w:pPr>
              <w:pStyle w:val="BodyText"/>
              <w:numPr>
                <w:ilvl w:val="1"/>
                <w:numId w:val="11"/>
              </w:numPr>
            </w:pPr>
            <w:r w:rsidRPr="00C94702">
              <w:t>Beginning in the 2023</w:t>
            </w:r>
            <w:r>
              <w:rPr>
                <w:rFonts w:cs="Segoe UI"/>
              </w:rPr>
              <w:t>–</w:t>
            </w:r>
            <w:r w:rsidRPr="00C94702">
              <w:t xml:space="preserve">24 school year, and every other school year thereafter, school districts must use one of the professional learning days to provide to school district staff a variety of opportunities for training, professional development, and professional learning aligned with the cultural competency, equity, diversity, and inclusion standards of practice developed by the Washington professional educator standards board </w:t>
            </w:r>
          </w:p>
          <w:p w14:paraId="62264B44" w14:textId="77777777" w:rsidR="000F6A51" w:rsidRPr="000F6A51" w:rsidRDefault="000F6A51" w:rsidP="000F6A51">
            <w:pPr>
              <w:pStyle w:val="BodyText"/>
            </w:pPr>
            <w:r w:rsidRPr="000F6A51">
              <w:t>Resources</w:t>
            </w:r>
            <w:r w:rsidR="005F2F9F">
              <w:t>:</w:t>
            </w:r>
          </w:p>
          <w:p w14:paraId="72226C3B" w14:textId="1CED1A8D" w:rsidR="000F6A51" w:rsidRPr="000F6A51" w:rsidRDefault="000F6A51" w:rsidP="00E74B18">
            <w:pPr>
              <w:pStyle w:val="BodyText"/>
              <w:numPr>
                <w:ilvl w:val="0"/>
                <w:numId w:val="12"/>
              </w:numPr>
            </w:pPr>
            <w:r w:rsidRPr="000F6A51">
              <w:t xml:space="preserve">See </w:t>
            </w:r>
            <w:hyperlink w:anchor="_Appendix_D:_Training" w:history="1">
              <w:r w:rsidRPr="00F56F39">
                <w:rPr>
                  <w:rStyle w:val="Hyperlink"/>
                </w:rPr>
                <w:t xml:space="preserve">Appendix </w:t>
              </w:r>
              <w:r w:rsidR="00822F60" w:rsidRPr="00F56F39">
                <w:rPr>
                  <w:rStyle w:val="Hyperlink"/>
                </w:rPr>
                <w:t>D</w:t>
              </w:r>
            </w:hyperlink>
            <w:r w:rsidR="00822F60" w:rsidRPr="00822F60">
              <w:t xml:space="preserve"> </w:t>
            </w:r>
            <w:r w:rsidRPr="000F6A51">
              <w:t>for free and low-cost training and professional learning opportunities for staff</w:t>
            </w:r>
          </w:p>
          <w:p w14:paraId="2D9F0F4B" w14:textId="77777777" w:rsidR="000F6A51" w:rsidRPr="000F6A51" w:rsidRDefault="000F6A51" w:rsidP="000F6A51">
            <w:pPr>
              <w:pStyle w:val="BodyText"/>
            </w:pPr>
          </w:p>
          <w:p w14:paraId="4A1A6D76" w14:textId="77777777" w:rsidR="000F6A51" w:rsidRPr="000F6A51" w:rsidRDefault="000F6A51" w:rsidP="000F6A51">
            <w:pPr>
              <w:pStyle w:val="BodyText"/>
            </w:pPr>
            <w:r w:rsidRPr="000F6A51">
              <w:t>Topics Related to SEBMH:</w:t>
            </w:r>
          </w:p>
          <w:p w14:paraId="72E63110" w14:textId="716C44F5" w:rsidR="000F6A51" w:rsidRPr="000F6A51" w:rsidRDefault="00030651" w:rsidP="00F175F2">
            <w:pPr>
              <w:pStyle w:val="BodyText"/>
              <w:ind w:left="720"/>
            </w:pPr>
            <w:sdt>
              <w:sdtPr>
                <w:id w:val="-42171885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Child </w:t>
            </w:r>
            <w:r w:rsidR="00867E26" w:rsidRPr="000F6A51">
              <w:t>abuse or neglect</w:t>
            </w:r>
          </w:p>
          <w:p w14:paraId="03F533EB" w14:textId="2827D171" w:rsidR="000F6A51" w:rsidRPr="000F6A51" w:rsidRDefault="00030651" w:rsidP="00F175F2">
            <w:pPr>
              <w:pStyle w:val="BodyText"/>
              <w:ind w:left="720"/>
            </w:pPr>
            <w:sdt>
              <w:sdtPr>
                <w:id w:val="-58468385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Commercial </w:t>
            </w:r>
            <w:r w:rsidR="00867E26" w:rsidRPr="000F6A51">
              <w:t>sexual exploitation of children and youth</w:t>
            </w:r>
          </w:p>
          <w:p w14:paraId="70D570A5" w14:textId="3C211EEC" w:rsidR="000F6A51" w:rsidRPr="000F6A51" w:rsidRDefault="00030651" w:rsidP="00F175F2">
            <w:pPr>
              <w:pStyle w:val="BodyText"/>
              <w:ind w:left="720"/>
            </w:pPr>
            <w:sdt>
              <w:sdtPr>
                <w:id w:val="41236886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Continuums of</w:t>
            </w:r>
            <w:r w:rsidR="00867E26" w:rsidRPr="000F6A51">
              <w:t xml:space="preserve"> support framework</w:t>
            </w:r>
            <w:r w:rsidR="000F6A51" w:rsidRPr="000F6A51">
              <w:t>: ISF, MTSS, PBIS</w:t>
            </w:r>
          </w:p>
          <w:p w14:paraId="474F6593" w14:textId="2FF176D3" w:rsidR="000F6A51" w:rsidRPr="000F6A51" w:rsidRDefault="00030651" w:rsidP="00F175F2">
            <w:pPr>
              <w:pStyle w:val="BodyText"/>
              <w:ind w:left="720"/>
            </w:pPr>
            <w:sdt>
              <w:sdtPr>
                <w:id w:val="-178001154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Culturally </w:t>
            </w:r>
            <w:r w:rsidR="00867E26" w:rsidRPr="000F6A51">
              <w:t>responsive practices</w:t>
            </w:r>
          </w:p>
          <w:p w14:paraId="4BF88727" w14:textId="04BCE91E" w:rsidR="000F6A51" w:rsidRPr="000F6A51" w:rsidRDefault="00030651" w:rsidP="00F175F2">
            <w:pPr>
              <w:pStyle w:val="BodyText"/>
              <w:ind w:left="720"/>
            </w:pPr>
            <w:sdt>
              <w:sdtPr>
                <w:id w:val="23944594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Crisis </w:t>
            </w:r>
            <w:r w:rsidR="00867E26" w:rsidRPr="000F6A51">
              <w:t>response</w:t>
            </w:r>
          </w:p>
          <w:p w14:paraId="1865B957" w14:textId="031606F5" w:rsidR="000F6A51" w:rsidRPr="000F6A51" w:rsidRDefault="00030651" w:rsidP="00F175F2">
            <w:pPr>
              <w:pStyle w:val="BodyText"/>
              <w:ind w:left="720"/>
            </w:pPr>
            <w:sdt>
              <w:sdtPr>
                <w:id w:val="130026192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De-</w:t>
            </w:r>
            <w:r w:rsidR="00867E26" w:rsidRPr="000F6A51">
              <w:t>escalation techniques</w:t>
            </w:r>
          </w:p>
          <w:p w14:paraId="1183EDBD" w14:textId="78A1BA3D" w:rsidR="000F6A51" w:rsidRPr="000F6A51" w:rsidRDefault="00030651" w:rsidP="00F175F2">
            <w:pPr>
              <w:pStyle w:val="BodyText"/>
              <w:ind w:left="720"/>
            </w:pPr>
            <w:sdt>
              <w:sdtPr>
                <w:id w:val="131028969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Diversity</w:t>
            </w:r>
            <w:r w:rsidR="00867E26" w:rsidRPr="000F6A51">
              <w:t>, equity, and inclusion</w:t>
            </w:r>
            <w:r w:rsidR="00867E26">
              <w:t xml:space="preserve"> (DEI)</w:t>
            </w:r>
          </w:p>
          <w:p w14:paraId="0D4428CE" w14:textId="1D63A6B4" w:rsidR="000F6A51" w:rsidRPr="000F6A51" w:rsidRDefault="00030651" w:rsidP="00F175F2">
            <w:pPr>
              <w:pStyle w:val="BodyText"/>
              <w:ind w:left="720"/>
            </w:pPr>
            <w:sdt>
              <w:sdtPr>
                <w:id w:val="169626477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Emotional or </w:t>
            </w:r>
            <w:r w:rsidR="00867E26" w:rsidRPr="000F6A51">
              <w:t>behavioral distress</w:t>
            </w:r>
          </w:p>
          <w:p w14:paraId="0ADE22B5" w14:textId="2ED5D934" w:rsidR="000F6A51" w:rsidRPr="000F6A51" w:rsidRDefault="00030651" w:rsidP="00F175F2">
            <w:pPr>
              <w:pStyle w:val="BodyText"/>
              <w:ind w:left="720"/>
            </w:pPr>
            <w:sdt>
              <w:sdtPr>
                <w:id w:val="138722209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M</w:t>
            </w:r>
            <w:r w:rsidR="00867E26">
              <w:t>H</w:t>
            </w:r>
            <w:r w:rsidR="00867E26" w:rsidRPr="000F6A51">
              <w:t xml:space="preserve"> awareness and literacy</w:t>
            </w:r>
          </w:p>
          <w:p w14:paraId="06E63241" w14:textId="0CEF5135" w:rsidR="000F6A51" w:rsidRPr="000F6A51" w:rsidRDefault="00030651" w:rsidP="00F175F2">
            <w:pPr>
              <w:pStyle w:val="BodyText"/>
              <w:ind w:left="720"/>
            </w:pPr>
            <w:sdt>
              <w:sdtPr>
                <w:id w:val="130536033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Restorative </w:t>
            </w:r>
            <w:r w:rsidR="00867E26" w:rsidRPr="000F6A51">
              <w:t>justice principles and practices</w:t>
            </w:r>
          </w:p>
          <w:p w14:paraId="48229971" w14:textId="49F00ADF" w:rsidR="000F6A51" w:rsidRPr="000F6A51" w:rsidRDefault="00030651" w:rsidP="00F175F2">
            <w:pPr>
              <w:pStyle w:val="BodyText"/>
              <w:ind w:left="720"/>
            </w:pPr>
            <w:sdt>
              <w:sdtPr>
                <w:id w:val="10377598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Secondary </w:t>
            </w:r>
            <w:r w:rsidR="00867E26" w:rsidRPr="000F6A51">
              <w:t>traumatic stress</w:t>
            </w:r>
          </w:p>
          <w:p w14:paraId="726555DF" w14:textId="11B2049B" w:rsidR="000F6A51" w:rsidRPr="000F6A51" w:rsidRDefault="00030651" w:rsidP="00F175F2">
            <w:pPr>
              <w:pStyle w:val="BodyText"/>
              <w:ind w:left="720"/>
            </w:pPr>
            <w:sdt>
              <w:sdtPr>
                <w:id w:val="-77116652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Sexual </w:t>
            </w:r>
            <w:r w:rsidR="00867E26" w:rsidRPr="000F6A51">
              <w:t>abuse prevention</w:t>
            </w:r>
          </w:p>
          <w:p w14:paraId="349C3357" w14:textId="7630614F" w:rsidR="000F6A51" w:rsidRPr="000F6A51" w:rsidRDefault="00030651" w:rsidP="00F175F2">
            <w:pPr>
              <w:pStyle w:val="BodyText"/>
              <w:ind w:left="720"/>
            </w:pPr>
            <w:sdt>
              <w:sdtPr>
                <w:id w:val="112913759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AE633D">
              <w:t>SEL</w:t>
            </w:r>
          </w:p>
          <w:p w14:paraId="676A56A9" w14:textId="1C38B583" w:rsidR="000F6A51" w:rsidRPr="000F6A51" w:rsidRDefault="00030651" w:rsidP="00F175F2">
            <w:pPr>
              <w:pStyle w:val="BodyText"/>
              <w:ind w:left="720"/>
            </w:pPr>
            <w:sdt>
              <w:sdtPr>
                <w:id w:val="214607640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Substance </w:t>
            </w:r>
            <w:r w:rsidR="00867E26" w:rsidRPr="000F6A51">
              <w:t>use prevention</w:t>
            </w:r>
          </w:p>
          <w:p w14:paraId="758B8B3A" w14:textId="5303A250" w:rsidR="000F6A51" w:rsidRPr="000F6A51" w:rsidRDefault="00030651" w:rsidP="00F175F2">
            <w:pPr>
              <w:pStyle w:val="BodyText"/>
              <w:ind w:left="720"/>
            </w:pPr>
            <w:sdt>
              <w:sdtPr>
                <w:id w:val="-129197775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Suicide </w:t>
            </w:r>
            <w:r w:rsidR="00867E26" w:rsidRPr="000F6A51">
              <w:t>prevention</w:t>
            </w:r>
          </w:p>
          <w:p w14:paraId="05691740" w14:textId="1B62782F" w:rsidR="000F6A51" w:rsidRPr="000F6A51" w:rsidRDefault="00030651" w:rsidP="00F175F2">
            <w:pPr>
              <w:pStyle w:val="BodyText"/>
              <w:ind w:left="720"/>
            </w:pPr>
            <w:sdt>
              <w:sdtPr>
                <w:id w:val="64193775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Threat </w:t>
            </w:r>
            <w:r w:rsidR="00867E26" w:rsidRPr="000F6A51">
              <w:t>assessment and response</w:t>
            </w:r>
            <w:r w:rsidR="00867E26">
              <w:t>/</w:t>
            </w:r>
            <w:r w:rsidR="00867E26" w:rsidRPr="000F6A51">
              <w:t>violence prevention</w:t>
            </w:r>
          </w:p>
          <w:p w14:paraId="2BADAA5F" w14:textId="47071881" w:rsidR="000F6A51" w:rsidRPr="000F6A51" w:rsidRDefault="00030651" w:rsidP="00F175F2">
            <w:pPr>
              <w:pStyle w:val="BodyText"/>
              <w:ind w:left="720"/>
            </w:pPr>
            <w:sdt>
              <w:sdtPr>
                <w:id w:val="120289784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Trauma, </w:t>
            </w:r>
            <w:r w:rsidR="00867E26" w:rsidRPr="000F6A51">
              <w:t>trauma-informed schools</w:t>
            </w:r>
            <w:r w:rsidR="000F6A51" w:rsidRPr="000F6A51">
              <w:t xml:space="preserve">, </w:t>
            </w:r>
            <w:r w:rsidR="00867E26" w:rsidRPr="000F6A51">
              <w:t>adverse childhood experiences</w:t>
            </w:r>
            <w:r w:rsidR="000F6A51" w:rsidRPr="000F6A51">
              <w:t xml:space="preserve"> (ACEs)</w:t>
            </w:r>
          </w:p>
          <w:p w14:paraId="406DDA39" w14:textId="77777777" w:rsidR="000F6A51" w:rsidRPr="000F6A51" w:rsidRDefault="00030651" w:rsidP="00F175F2">
            <w:pPr>
              <w:pStyle w:val="BodyText"/>
              <w:ind w:left="720"/>
            </w:pPr>
            <w:sdt>
              <w:sdtPr>
                <w:id w:val="-86213120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 topic(s) related to SEBMH:</w:t>
            </w:r>
          </w:p>
          <w:p w14:paraId="5159A322" w14:textId="77777777" w:rsidR="000F6A51" w:rsidRPr="000F6A51" w:rsidRDefault="000F6A51" w:rsidP="000F6A51">
            <w:pPr>
              <w:pStyle w:val="BodyText"/>
            </w:pPr>
          </w:p>
          <w:p w14:paraId="76D434CD" w14:textId="77777777" w:rsidR="000F6A51" w:rsidRPr="000F6A51" w:rsidRDefault="000F6A51" w:rsidP="000F6A51">
            <w:pPr>
              <w:pStyle w:val="BodyText"/>
            </w:pPr>
            <w:r w:rsidRPr="000F6A51">
              <w:t>Methods to Provide Professional Learning and Training:</w:t>
            </w:r>
          </w:p>
          <w:p w14:paraId="45FA9A6D" w14:textId="3A75FCEE" w:rsidR="000F6A51" w:rsidRPr="000F6A51" w:rsidRDefault="00030651" w:rsidP="00F175F2">
            <w:pPr>
              <w:pStyle w:val="BodyText"/>
              <w:ind w:left="720"/>
            </w:pPr>
            <w:sdt>
              <w:sdtPr>
                <w:id w:val="-61644904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w:t>
            </w:r>
            <w:r w:rsidR="00867E26" w:rsidRPr="000F6A51">
              <w:t>service professional learning and technical assistance</w:t>
            </w:r>
          </w:p>
          <w:p w14:paraId="3A032E7A" w14:textId="51DA7331" w:rsidR="000F6A51" w:rsidRPr="000F6A51" w:rsidRDefault="00030651" w:rsidP="00F175F2">
            <w:pPr>
              <w:pStyle w:val="BodyText"/>
              <w:ind w:left="720"/>
            </w:pPr>
            <w:sdt>
              <w:sdtPr>
                <w:id w:val="-194144393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30" w:history="1">
              <w:r w:rsidR="00867E26" w:rsidRPr="00867E26">
                <w:rPr>
                  <w:rStyle w:val="Hyperlink"/>
                </w:rPr>
                <w:t xml:space="preserve">Approved clock hour providers </w:t>
              </w:r>
            </w:hyperlink>
          </w:p>
          <w:p w14:paraId="271AC0DC" w14:textId="77777777" w:rsidR="000F6A51" w:rsidRPr="000F6A51" w:rsidRDefault="00030651" w:rsidP="00F175F2">
            <w:pPr>
              <w:pStyle w:val="BodyText"/>
              <w:ind w:left="720"/>
            </w:pPr>
            <w:sdt>
              <w:sdtPr>
                <w:id w:val="-163316655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Educational Service District (ESD)</w:t>
            </w:r>
          </w:p>
          <w:p w14:paraId="486576C9" w14:textId="62CB9E2C" w:rsidR="000F6A51" w:rsidRPr="000F6A51" w:rsidRDefault="00030651" w:rsidP="00F175F2">
            <w:pPr>
              <w:pStyle w:val="BodyText"/>
              <w:ind w:left="720"/>
              <w:rPr>
                <w:u w:val="single"/>
              </w:rPr>
            </w:pPr>
            <w:sdt>
              <w:sdtPr>
                <w:id w:val="-59517117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0F6A51" w:rsidRPr="00867E26">
              <w:t>U</w:t>
            </w:r>
            <w:r w:rsidR="00867E26">
              <w:t xml:space="preserve">niversity of Washington (UW) School Mental Health Assessment, Research, and Training (SMART) Center </w:t>
            </w:r>
            <w:hyperlink r:id="rId31" w:history="1">
              <w:r w:rsidR="00867E26" w:rsidRPr="00867E26">
                <w:rPr>
                  <w:rStyle w:val="Hyperlink"/>
                </w:rPr>
                <w:t>Training and Technical Assistance Core (TACore)</w:t>
              </w:r>
            </w:hyperlink>
          </w:p>
          <w:p w14:paraId="778AE611" w14:textId="77777777" w:rsidR="000F6A51" w:rsidRPr="000F6A51" w:rsidRDefault="00030651" w:rsidP="00F175F2">
            <w:pPr>
              <w:pStyle w:val="BodyText"/>
              <w:ind w:left="720"/>
            </w:pPr>
            <w:sdt>
              <w:sdtPr>
                <w:id w:val="124668971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32" w:history="1">
              <w:r w:rsidR="000F6A51" w:rsidRPr="000F6A51">
                <w:rPr>
                  <w:rStyle w:val="Hyperlink"/>
                </w:rPr>
                <w:t>UW Forefront Suicide Prevention</w:t>
              </w:r>
            </w:hyperlink>
            <w:r w:rsidR="000F6A51" w:rsidRPr="000F6A51">
              <w:t xml:space="preserve"> </w:t>
            </w:r>
          </w:p>
          <w:p w14:paraId="26A90D58" w14:textId="77777777" w:rsidR="000F6A51" w:rsidRPr="000F6A51" w:rsidRDefault="00030651" w:rsidP="00F175F2">
            <w:pPr>
              <w:pStyle w:val="BodyText"/>
              <w:ind w:left="720"/>
            </w:pPr>
            <w:sdt>
              <w:sdtPr>
                <w:id w:val="-18691856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3E71A37D" w14:textId="77777777" w:rsidR="000F6A51" w:rsidRPr="000F6A51" w:rsidRDefault="00030651" w:rsidP="00F175F2">
            <w:pPr>
              <w:pStyle w:val="BodyText"/>
              <w:ind w:left="720"/>
            </w:pPr>
            <w:sdt>
              <w:sdtPr>
                <w:id w:val="-47591159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Online Self-Paced Training</w:t>
            </w:r>
          </w:p>
          <w:p w14:paraId="2899C6EE" w14:textId="77777777" w:rsidR="000F6A51" w:rsidRPr="000F6A51" w:rsidRDefault="00030651" w:rsidP="00F175F2">
            <w:pPr>
              <w:pStyle w:val="BodyText"/>
              <w:ind w:left="720"/>
            </w:pPr>
            <w:sdt>
              <w:sdtPr>
                <w:id w:val="164169085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33" w:history="1">
              <w:r w:rsidR="000F6A51" w:rsidRPr="000F6A51">
                <w:rPr>
                  <w:rStyle w:val="Hyperlink"/>
                </w:rPr>
                <w:t xml:space="preserve">Classroom </w:t>
              </w:r>
              <w:r w:rsidR="001B50E3" w:rsidRPr="001B50E3">
                <w:rPr>
                  <w:rStyle w:val="Hyperlink"/>
                </w:rPr>
                <w:t>Well-Being Information and Strategies for Educators</w:t>
              </w:r>
              <w:r w:rsidR="001B50E3">
                <w:rPr>
                  <w:rStyle w:val="Hyperlink"/>
                </w:rPr>
                <w:t xml:space="preserve"> (</w:t>
              </w:r>
              <w:r w:rsidR="000F6A51" w:rsidRPr="000F6A51">
                <w:rPr>
                  <w:rStyle w:val="Hyperlink"/>
                </w:rPr>
                <w:t>WISE</w:t>
              </w:r>
            </w:hyperlink>
            <w:r w:rsidR="001B50E3">
              <w:t>)</w:t>
            </w:r>
            <w:r w:rsidR="000F6A51" w:rsidRPr="000F6A51">
              <w:t xml:space="preserve"> </w:t>
            </w:r>
          </w:p>
          <w:p w14:paraId="5099CCE3" w14:textId="58E72901" w:rsidR="000F6A51" w:rsidRPr="000F6A51" w:rsidRDefault="00030651" w:rsidP="00F175F2">
            <w:pPr>
              <w:pStyle w:val="BodyText"/>
              <w:ind w:left="720"/>
            </w:pPr>
            <w:sdt>
              <w:sdtPr>
                <w:id w:val="101419592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Psychological First Aid [PENDING NEW COURSE 2022]</w:t>
            </w:r>
          </w:p>
          <w:p w14:paraId="3755FA74" w14:textId="38615A0C" w:rsidR="000F6A51" w:rsidRPr="000F6A51" w:rsidRDefault="00030651" w:rsidP="00F175F2">
            <w:pPr>
              <w:pStyle w:val="BodyText"/>
              <w:ind w:left="720"/>
            </w:pPr>
            <w:sdt>
              <w:sdtPr>
                <w:id w:val="-117957576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9F4C0A">
              <w:t xml:space="preserve">OSPI’s </w:t>
            </w:r>
            <w:hyperlink r:id="rId34" w:history="1">
              <w:r w:rsidR="009F4C0A">
                <w:rPr>
                  <w:rStyle w:val="Hyperlink"/>
                </w:rPr>
                <w:t>Confident Action and Referral by Educators (CARE)</w:t>
              </w:r>
            </w:hyperlink>
          </w:p>
          <w:p w14:paraId="787613BF" w14:textId="1308EE57" w:rsidR="000F6A51" w:rsidRPr="000F6A51" w:rsidRDefault="00030651" w:rsidP="00F175F2">
            <w:pPr>
              <w:pStyle w:val="BodyText"/>
              <w:ind w:left="720"/>
            </w:pPr>
            <w:sdt>
              <w:sdtPr>
                <w:id w:val="-207857916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9F4C0A">
              <w:t xml:space="preserve">OSPI’s </w:t>
            </w:r>
            <w:hyperlink r:id="rId35" w:history="1">
              <w:r w:rsidR="009F4C0A">
                <w:rPr>
                  <w:rStyle w:val="Hyperlink"/>
                </w:rPr>
                <w:t>SEL Online Module</w:t>
              </w:r>
            </w:hyperlink>
          </w:p>
          <w:p w14:paraId="64E07DE5" w14:textId="77777777" w:rsidR="000F6A51" w:rsidRPr="000F6A51" w:rsidRDefault="00030651" w:rsidP="00F175F2">
            <w:pPr>
              <w:pStyle w:val="BodyText"/>
              <w:ind w:left="720"/>
              <w:rPr>
                <w:b/>
                <w:bCs/>
              </w:rPr>
            </w:pPr>
            <w:sdt>
              <w:sdtPr>
                <w:id w:val="124484076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9DCE6EC" w14:textId="77777777" w:rsidTr="004920D6">
        <w:trPr>
          <w:trHeight w:val="54"/>
        </w:trPr>
        <w:tc>
          <w:tcPr>
            <w:tcW w:w="10183" w:type="dxa"/>
            <w:gridSpan w:val="6"/>
            <w:tcBorders>
              <w:top w:val="single" w:sz="4" w:space="0" w:color="auto"/>
              <w:bottom w:val="single" w:sz="4" w:space="0" w:color="auto"/>
            </w:tcBorders>
            <w:shd w:val="clear" w:color="auto" w:fill="40403D" w:themeFill="text1"/>
          </w:tcPr>
          <w:p w14:paraId="333F98FD" w14:textId="7C5BFD5F" w:rsidR="000F6A51" w:rsidRPr="000F6A51" w:rsidRDefault="000F6A51" w:rsidP="00E74B18">
            <w:pPr>
              <w:pStyle w:val="BodyText"/>
              <w:numPr>
                <w:ilvl w:val="0"/>
                <w:numId w:val="27"/>
              </w:numPr>
              <w:rPr>
                <w:b/>
                <w:color w:val="FFFFFF" w:themeColor="background2"/>
              </w:rPr>
            </w:pPr>
            <w:bookmarkStart w:id="58" w:name="_Toc102638711"/>
            <w:r w:rsidRPr="000F6A51">
              <w:rPr>
                <w:b/>
                <w:color w:val="FFFFFF" w:themeColor="background2"/>
              </w:rPr>
              <w:t>Community Engagement and Participation</w:t>
            </w:r>
            <w:bookmarkEnd w:id="58"/>
            <w:r w:rsidR="00AB775C">
              <w:rPr>
                <w:b/>
                <w:color w:val="FFFFFF" w:themeColor="background2"/>
              </w:rPr>
              <w:t xml:space="preserve"> Section</w:t>
            </w:r>
          </w:p>
        </w:tc>
      </w:tr>
      <w:tr w:rsidR="000F6A51" w:rsidRPr="000F6A51" w14:paraId="5007F8A9" w14:textId="77777777" w:rsidTr="004920D6">
        <w:trPr>
          <w:trHeight w:val="54"/>
        </w:trPr>
        <w:tc>
          <w:tcPr>
            <w:tcW w:w="10183" w:type="dxa"/>
            <w:gridSpan w:val="6"/>
            <w:tcBorders>
              <w:top w:val="single" w:sz="4" w:space="0" w:color="auto"/>
            </w:tcBorders>
            <w:shd w:val="clear" w:color="auto" w:fill="auto"/>
          </w:tcPr>
          <w:p w14:paraId="1A93AA61" w14:textId="77777777" w:rsidR="000F6A51" w:rsidRPr="000F6A51" w:rsidRDefault="000F6A51" w:rsidP="000F6A51">
            <w:pPr>
              <w:pStyle w:val="BodyText"/>
            </w:pPr>
            <w:r w:rsidRPr="000F6A51">
              <w:t>Requirements</w:t>
            </w:r>
            <w:r w:rsidR="005F2F9F">
              <w:t>:</w:t>
            </w:r>
          </w:p>
          <w:p w14:paraId="2DFBF905" w14:textId="47106D7A" w:rsidR="005F2F9F" w:rsidRPr="005F2F9F" w:rsidRDefault="000F6A51" w:rsidP="00E74B18">
            <w:pPr>
              <w:pStyle w:val="BodyText"/>
              <w:numPr>
                <w:ilvl w:val="0"/>
                <w:numId w:val="12"/>
              </w:numPr>
            </w:pPr>
            <w:r w:rsidRPr="000F6A51">
              <w:t xml:space="preserve">Identify and partner with health, </w:t>
            </w:r>
            <w:r w:rsidR="009F4C0A">
              <w:t>MH</w:t>
            </w:r>
            <w:r w:rsidRPr="000F6A51">
              <w:t>, substance use, and social support services agencies</w:t>
            </w:r>
          </w:p>
          <w:p w14:paraId="368D0DFB" w14:textId="77777777" w:rsidR="001B50E3" w:rsidRPr="005F2F9F" w:rsidRDefault="001B50E3" w:rsidP="001B50E3">
            <w:pPr>
              <w:pStyle w:val="BodyText"/>
            </w:pPr>
            <w:r w:rsidRPr="005F2F9F">
              <w:t>Recommendations</w:t>
            </w:r>
            <w:r w:rsidR="005F2F9F">
              <w:t>:</w:t>
            </w:r>
          </w:p>
          <w:p w14:paraId="5C5E35DE" w14:textId="77777777" w:rsidR="001B50E3" w:rsidRPr="005F2F9F" w:rsidRDefault="001B50E3" w:rsidP="00E74B18">
            <w:pPr>
              <w:pStyle w:val="BodyText"/>
              <w:numPr>
                <w:ilvl w:val="0"/>
                <w:numId w:val="12"/>
              </w:numPr>
            </w:pPr>
            <w:r w:rsidRPr="005F2F9F">
              <w:t>Leverage community partners to maximize the resources and services for students and families</w:t>
            </w:r>
          </w:p>
          <w:p w14:paraId="712AF30E" w14:textId="0E0B2F34" w:rsidR="005F2F9F" w:rsidRPr="000F6A51" w:rsidRDefault="001B50E3" w:rsidP="00E74B18">
            <w:pPr>
              <w:pStyle w:val="BodyText"/>
              <w:numPr>
                <w:ilvl w:val="0"/>
                <w:numId w:val="12"/>
              </w:numPr>
            </w:pPr>
            <w:r w:rsidRPr="005F2F9F">
              <w:t>Establish referral pathways, processes, and procedures to connect families with community partners</w:t>
            </w:r>
          </w:p>
          <w:p w14:paraId="17BB4B89" w14:textId="77777777" w:rsidR="000F6A51" w:rsidRPr="000F6A51" w:rsidRDefault="000F6A51" w:rsidP="000F6A51">
            <w:pPr>
              <w:pStyle w:val="BodyText"/>
            </w:pPr>
            <w:r w:rsidRPr="000F6A51">
              <w:t>Resources</w:t>
            </w:r>
            <w:r w:rsidR="005F2F9F">
              <w:t>:</w:t>
            </w:r>
          </w:p>
          <w:p w14:paraId="4514F501" w14:textId="642D53F7" w:rsidR="000F6A51" w:rsidRPr="000F6A51" w:rsidRDefault="009F4C0A" w:rsidP="00E74B18">
            <w:pPr>
              <w:pStyle w:val="BodyText"/>
              <w:numPr>
                <w:ilvl w:val="0"/>
                <w:numId w:val="13"/>
              </w:numPr>
            </w:pPr>
            <w:r>
              <w:t>National Association of School Psychologists (</w:t>
            </w:r>
            <w:r w:rsidR="000F6A51" w:rsidRPr="000F6A51">
              <w:t>NASP</w:t>
            </w:r>
            <w:r>
              <w:t>)</w:t>
            </w:r>
            <w:r w:rsidR="000F6A51" w:rsidRPr="000F6A51">
              <w:t xml:space="preserve"> </w:t>
            </w:r>
            <w:r w:rsidR="005F2F9F">
              <w:t>and</w:t>
            </w:r>
            <w:r w:rsidR="000F6A51" w:rsidRPr="000F6A51">
              <w:t xml:space="preserve"> NCSMH </w:t>
            </w:r>
            <w:hyperlink r:id="rId36" w:history="1">
              <w:r w:rsidR="000F6A51" w:rsidRPr="000F6A51">
                <w:rPr>
                  <w:rStyle w:val="Hyperlink"/>
                </w:rPr>
                <w:t>Effective School-Community Partnerships to Support School Mental Health</w:t>
              </w:r>
            </w:hyperlink>
          </w:p>
        </w:tc>
      </w:tr>
      <w:tr w:rsidR="000F6A51" w:rsidRPr="000F6A51" w14:paraId="6371BB2A" w14:textId="77777777" w:rsidTr="004920D6">
        <w:tc>
          <w:tcPr>
            <w:tcW w:w="10183" w:type="dxa"/>
            <w:gridSpan w:val="6"/>
            <w:shd w:val="clear" w:color="auto" w:fill="B9D2CC" w:themeFill="accent2" w:themeFillTint="99"/>
          </w:tcPr>
          <w:p w14:paraId="5CDB484E" w14:textId="77777777" w:rsidR="000F6A51" w:rsidRPr="000F6A51" w:rsidRDefault="000F6A51" w:rsidP="00E74B18">
            <w:pPr>
              <w:pStyle w:val="BodyText"/>
              <w:numPr>
                <w:ilvl w:val="1"/>
                <w:numId w:val="27"/>
              </w:numPr>
              <w:rPr>
                <w:b/>
                <w:bCs/>
              </w:rPr>
            </w:pPr>
            <w:r w:rsidRPr="00AB775C">
              <w:rPr>
                <w:b/>
                <w:bCs/>
                <w:color w:val="40403D" w:themeColor="text1"/>
              </w:rPr>
              <w:t>What community organization(s) and resource(s) are available for health, mental health, substance use?</w:t>
            </w:r>
          </w:p>
        </w:tc>
      </w:tr>
      <w:tr w:rsidR="000F6A51" w:rsidRPr="000F6A51" w14:paraId="37105437" w14:textId="77777777" w:rsidTr="004920D6">
        <w:tc>
          <w:tcPr>
            <w:tcW w:w="10183" w:type="dxa"/>
            <w:gridSpan w:val="6"/>
            <w:shd w:val="clear" w:color="auto" w:fill="auto"/>
          </w:tcPr>
          <w:p w14:paraId="1D262A81" w14:textId="1A0A3C90" w:rsidR="000F6A51" w:rsidRPr="000F6A51" w:rsidRDefault="000F6A51" w:rsidP="000F6A51">
            <w:pPr>
              <w:pStyle w:val="BodyText"/>
            </w:pPr>
            <w:r w:rsidRPr="000F6A51">
              <w:t>Community Agencies for Health, M</w:t>
            </w:r>
            <w:r w:rsidR="009F4C0A">
              <w:t>H</w:t>
            </w:r>
            <w:r w:rsidRPr="000F6A51">
              <w:t>, Substance Use, and Social Support:</w:t>
            </w:r>
          </w:p>
          <w:p w14:paraId="5C394E16" w14:textId="124407FA" w:rsidR="000F6A51" w:rsidRPr="000F6A51" w:rsidRDefault="00030651" w:rsidP="00F175F2">
            <w:pPr>
              <w:pStyle w:val="BodyText"/>
              <w:ind w:left="720"/>
            </w:pPr>
            <w:sdt>
              <w:sdtPr>
                <w:id w:val="151471924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Behavioral or M</w:t>
            </w:r>
            <w:r w:rsidR="009F4C0A">
              <w:t>H</w:t>
            </w:r>
            <w:r w:rsidR="000F6A51" w:rsidRPr="000F6A51">
              <w:t xml:space="preserve"> Organizations</w:t>
            </w:r>
          </w:p>
          <w:p w14:paraId="1D7576D0" w14:textId="77777777" w:rsidR="000F6A51" w:rsidRPr="000F6A51" w:rsidRDefault="00030651" w:rsidP="00F175F2">
            <w:pPr>
              <w:pStyle w:val="BodyText"/>
              <w:ind w:left="720"/>
            </w:pPr>
            <w:sdt>
              <w:sdtPr>
                <w:id w:val="208895306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Department of Social and Health Services (</w:t>
            </w:r>
            <w:hyperlink r:id="rId37" w:history="1">
              <w:r w:rsidR="000F6A51" w:rsidRPr="000F6A51">
                <w:rPr>
                  <w:rStyle w:val="Hyperlink"/>
                </w:rPr>
                <w:t>Office Locator</w:t>
              </w:r>
            </w:hyperlink>
            <w:r w:rsidR="000F6A51" w:rsidRPr="000F6A51">
              <w:t>)</w:t>
            </w:r>
          </w:p>
          <w:p w14:paraId="3E5BD4B7" w14:textId="77777777" w:rsidR="000F6A51" w:rsidRPr="000F6A51" w:rsidRDefault="00030651" w:rsidP="00F175F2">
            <w:pPr>
              <w:pStyle w:val="BodyText"/>
              <w:ind w:left="720"/>
            </w:pPr>
            <w:sdt>
              <w:sdtPr>
                <w:id w:val="119882119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Medical or Public Health Providers, School-Based Health Centers</w:t>
            </w:r>
          </w:p>
          <w:p w14:paraId="63FC5170" w14:textId="77777777" w:rsidR="000F6A51" w:rsidRPr="000F6A51" w:rsidRDefault="00030651" w:rsidP="00F175F2">
            <w:pPr>
              <w:pStyle w:val="BodyText"/>
              <w:ind w:left="720"/>
            </w:pPr>
            <w:sdt>
              <w:sdtPr>
                <w:id w:val="-13395205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Substance Use Treatment </w:t>
            </w:r>
          </w:p>
          <w:p w14:paraId="61CD112C" w14:textId="77777777" w:rsidR="000F6A51" w:rsidRPr="000F6A51" w:rsidRDefault="00030651" w:rsidP="00F175F2">
            <w:pPr>
              <w:pStyle w:val="BodyText"/>
              <w:ind w:left="720"/>
              <w:rPr>
                <w:u w:val="single"/>
              </w:rPr>
            </w:pPr>
            <w:sdt>
              <w:sdtPr>
                <w:id w:val="84189791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38" w:history="1">
              <w:r w:rsidR="000F6A51" w:rsidRPr="000F6A51">
                <w:rPr>
                  <w:rStyle w:val="Hyperlink"/>
                </w:rPr>
                <w:t>Washington Mental Health Referral Service for Children and Teens</w:t>
              </w:r>
            </w:hyperlink>
          </w:p>
          <w:p w14:paraId="1318BCDF" w14:textId="77777777" w:rsidR="000F6A51" w:rsidRPr="000F6A51" w:rsidRDefault="00030651" w:rsidP="00F175F2">
            <w:pPr>
              <w:pStyle w:val="BodyText"/>
              <w:ind w:left="720"/>
            </w:pPr>
            <w:sdt>
              <w:sdtPr>
                <w:id w:val="80766543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37128277" w14:textId="77777777" w:rsidR="000F6A51" w:rsidRPr="000F6A51" w:rsidRDefault="000F6A51" w:rsidP="000F6A51">
            <w:pPr>
              <w:pStyle w:val="BodyText"/>
            </w:pPr>
          </w:p>
          <w:p w14:paraId="5C23E5B2" w14:textId="77777777" w:rsidR="000F6A51" w:rsidRPr="000F6A51" w:rsidRDefault="000F6A51" w:rsidP="000F6A51">
            <w:pPr>
              <w:pStyle w:val="BodyText"/>
            </w:pPr>
            <w:r w:rsidRPr="000F6A51">
              <w:t>Additional Programs and Resources:</w:t>
            </w:r>
          </w:p>
          <w:p w14:paraId="682FCF07" w14:textId="77777777" w:rsidR="000F6A51" w:rsidRPr="000F6A51" w:rsidRDefault="00030651" w:rsidP="00F175F2">
            <w:pPr>
              <w:pStyle w:val="BodyText"/>
              <w:ind w:left="720"/>
            </w:pPr>
            <w:sdt>
              <w:sdtPr>
                <w:id w:val="-85072678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Before or after school programs</w:t>
            </w:r>
          </w:p>
          <w:p w14:paraId="0D2638EE" w14:textId="77777777" w:rsidR="000F6A51" w:rsidRPr="000F6A51" w:rsidRDefault="00030651" w:rsidP="00F175F2">
            <w:pPr>
              <w:pStyle w:val="BodyText"/>
              <w:ind w:left="720"/>
            </w:pPr>
            <w:sdt>
              <w:sdtPr>
                <w:id w:val="-103780579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City or local government</w:t>
            </w:r>
          </w:p>
          <w:p w14:paraId="0E62BFD5" w14:textId="77777777" w:rsidR="000F6A51" w:rsidRPr="000F6A51" w:rsidRDefault="00030651" w:rsidP="00F175F2">
            <w:pPr>
              <w:pStyle w:val="BodyText"/>
              <w:ind w:left="720"/>
            </w:pPr>
            <w:sdt>
              <w:sdtPr>
                <w:id w:val="41583897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Faith-based organizations</w:t>
            </w:r>
          </w:p>
          <w:p w14:paraId="7D65F8C9" w14:textId="77777777" w:rsidR="000F6A51" w:rsidRPr="000F6A51" w:rsidRDefault="00030651" w:rsidP="00F175F2">
            <w:pPr>
              <w:pStyle w:val="BodyText"/>
              <w:ind w:left="720"/>
            </w:pPr>
            <w:sdt>
              <w:sdtPr>
                <w:id w:val="38877351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Nonprofit and philanthropic organizations serving youth and families</w:t>
            </w:r>
          </w:p>
          <w:p w14:paraId="4C062FE1" w14:textId="77777777" w:rsidR="000F6A51" w:rsidRPr="000F6A51" w:rsidRDefault="00030651" w:rsidP="00F175F2">
            <w:pPr>
              <w:pStyle w:val="BodyText"/>
              <w:ind w:left="720"/>
            </w:pPr>
            <w:sdt>
              <w:sdtPr>
                <w:id w:val="111864966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Organizations for basic needs (clothing, food, shelter)</w:t>
            </w:r>
          </w:p>
          <w:p w14:paraId="2467A421" w14:textId="77777777" w:rsidR="000F6A51" w:rsidRPr="000F6A51" w:rsidRDefault="00030651" w:rsidP="00F175F2">
            <w:pPr>
              <w:pStyle w:val="BodyText"/>
              <w:ind w:left="720"/>
            </w:pPr>
            <w:sdt>
              <w:sdtPr>
                <w:id w:val="-32419627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06F93147" w14:textId="77777777" w:rsidTr="004920D6">
        <w:tc>
          <w:tcPr>
            <w:tcW w:w="10183" w:type="dxa"/>
            <w:gridSpan w:val="6"/>
            <w:tcBorders>
              <w:bottom w:val="single" w:sz="4" w:space="0" w:color="auto"/>
            </w:tcBorders>
            <w:shd w:val="clear" w:color="auto" w:fill="B9D2CC" w:themeFill="accent2" w:themeFillTint="99"/>
          </w:tcPr>
          <w:p w14:paraId="087B8DBD" w14:textId="7079992E" w:rsidR="000F6A51" w:rsidRPr="000F6A51" w:rsidRDefault="000F6A51" w:rsidP="00E74B18">
            <w:pPr>
              <w:pStyle w:val="BodyText"/>
              <w:numPr>
                <w:ilvl w:val="1"/>
                <w:numId w:val="27"/>
              </w:numPr>
              <w:rPr>
                <w:color w:val="FFFFFF" w:themeColor="background2"/>
              </w:rPr>
            </w:pPr>
            <w:r w:rsidRPr="00AB775C">
              <w:rPr>
                <w:b/>
                <w:bCs/>
                <w:color w:val="40403D" w:themeColor="text1"/>
              </w:rPr>
              <w:t>Does the district have at least one</w:t>
            </w:r>
            <w:r w:rsidR="00AB775C">
              <w:rPr>
                <w:b/>
                <w:bCs/>
                <w:color w:val="40403D" w:themeColor="text1"/>
              </w:rPr>
              <w:t xml:space="preserve"> </w:t>
            </w:r>
            <w:r w:rsidRPr="00AB775C">
              <w:rPr>
                <w:b/>
                <w:bCs/>
                <w:color w:val="40403D" w:themeColor="text1"/>
              </w:rPr>
              <w:t>MOU with community organization(s) for health, mental health, substance use, or social services?</w:t>
            </w:r>
          </w:p>
        </w:tc>
      </w:tr>
      <w:tr w:rsidR="000F6A51" w:rsidRPr="000F6A51" w14:paraId="43E6F77C" w14:textId="77777777" w:rsidTr="004920D6">
        <w:tc>
          <w:tcPr>
            <w:tcW w:w="10183" w:type="dxa"/>
            <w:gridSpan w:val="6"/>
            <w:tcBorders>
              <w:bottom w:val="nil"/>
            </w:tcBorders>
          </w:tcPr>
          <w:p w14:paraId="20E42B50" w14:textId="77777777" w:rsidR="000F6A51" w:rsidRPr="000F6A51" w:rsidRDefault="000F6A51" w:rsidP="000F6A51">
            <w:pPr>
              <w:pStyle w:val="BodyText"/>
            </w:pPr>
            <w:r w:rsidRPr="000F6A51">
              <w:t>Requirements</w:t>
            </w:r>
            <w:r w:rsidR="005F2F9F">
              <w:t>:</w:t>
            </w:r>
          </w:p>
          <w:p w14:paraId="7E11D9C5" w14:textId="30261D37" w:rsidR="005F2F9F" w:rsidRPr="005F2F9F" w:rsidRDefault="000F6A51" w:rsidP="00E74B18">
            <w:pPr>
              <w:pStyle w:val="BodyText"/>
              <w:numPr>
                <w:ilvl w:val="0"/>
                <w:numId w:val="13"/>
              </w:numPr>
            </w:pPr>
            <w:r w:rsidRPr="000F6A51">
              <w:t>At least one MOU with such a community organization or entity</w:t>
            </w:r>
          </w:p>
          <w:p w14:paraId="0DDC4C16" w14:textId="77777777" w:rsidR="005F2F9F" w:rsidRPr="000F6A51" w:rsidRDefault="005F2F9F" w:rsidP="005F2F9F">
            <w:pPr>
              <w:pStyle w:val="BodyText"/>
            </w:pPr>
            <w:r w:rsidRPr="000F6A51">
              <w:t>Recommendations</w:t>
            </w:r>
            <w:r>
              <w:t>:</w:t>
            </w:r>
          </w:p>
          <w:p w14:paraId="575FA2A9" w14:textId="77777777" w:rsidR="005F2F9F" w:rsidRPr="000F6A51" w:rsidRDefault="005F2F9F" w:rsidP="00E74B18">
            <w:pPr>
              <w:pStyle w:val="BodyText"/>
              <w:numPr>
                <w:ilvl w:val="0"/>
                <w:numId w:val="13"/>
              </w:numPr>
            </w:pPr>
            <w:r w:rsidRPr="000F6A51">
              <w:t>Address procedure for exchange of information and/or release of records (HIPAA/FERPA)</w:t>
            </w:r>
          </w:p>
          <w:p w14:paraId="0AF00FDB" w14:textId="77777777" w:rsidR="005F2F9F" w:rsidRPr="000F6A51" w:rsidRDefault="005F2F9F" w:rsidP="00E74B18">
            <w:pPr>
              <w:pStyle w:val="BodyText"/>
              <w:numPr>
                <w:ilvl w:val="0"/>
                <w:numId w:val="13"/>
              </w:numPr>
            </w:pPr>
            <w:r w:rsidRPr="000F6A51">
              <w:t>Identify the activities, goals, purpose, roles, and responsibilities of entities under the agreement</w:t>
            </w:r>
          </w:p>
          <w:p w14:paraId="369CEB99" w14:textId="77777777" w:rsidR="000F6A51" w:rsidRPr="000F6A51" w:rsidRDefault="000F6A51" w:rsidP="000F6A51">
            <w:pPr>
              <w:pStyle w:val="BodyText"/>
              <w:rPr>
                <w:b/>
                <w:bCs/>
              </w:rPr>
            </w:pPr>
          </w:p>
          <w:p w14:paraId="3D071869" w14:textId="77777777" w:rsidR="000F6A51" w:rsidRPr="000F6A51" w:rsidRDefault="000F6A51" w:rsidP="000F6A51">
            <w:pPr>
              <w:pStyle w:val="BodyText"/>
            </w:pPr>
            <w:r w:rsidRPr="000F6A51">
              <w:t>Resources</w:t>
            </w:r>
            <w:r w:rsidR="005F2F9F">
              <w:t>:</w:t>
            </w:r>
          </w:p>
          <w:p w14:paraId="54404717" w14:textId="40523981" w:rsidR="000F6A51" w:rsidRPr="000F6A51" w:rsidRDefault="000F6A51" w:rsidP="00E74B18">
            <w:pPr>
              <w:pStyle w:val="BodyText"/>
              <w:numPr>
                <w:ilvl w:val="0"/>
                <w:numId w:val="13"/>
              </w:numPr>
              <w:rPr>
                <w:i/>
                <w:iCs/>
              </w:rPr>
            </w:pPr>
            <w:r w:rsidRPr="000F6A51">
              <w:t xml:space="preserve">Midwest PBIS Network </w:t>
            </w:r>
            <w:hyperlink r:id="rId39" w:history="1">
              <w:r w:rsidRPr="000F6A51">
                <w:rPr>
                  <w:rStyle w:val="Hyperlink"/>
                </w:rPr>
                <w:t>Sample MOU</w:t>
              </w:r>
            </w:hyperlink>
            <w:r w:rsidRPr="000F6A51">
              <w:t xml:space="preserve"> </w:t>
            </w:r>
          </w:p>
          <w:p w14:paraId="40F41A1E" w14:textId="2D74D6D1" w:rsidR="000F6A51" w:rsidRPr="000F6A51" w:rsidRDefault="000F6A51" w:rsidP="00E74B18">
            <w:pPr>
              <w:pStyle w:val="BodyText"/>
              <w:numPr>
                <w:ilvl w:val="0"/>
                <w:numId w:val="13"/>
              </w:numPr>
              <w:rPr>
                <w:i/>
                <w:iCs/>
              </w:rPr>
            </w:pPr>
            <w:r w:rsidRPr="000F6A51">
              <w:t xml:space="preserve">OSPI </w:t>
            </w:r>
            <w:hyperlink r:id="rId40" w:history="1">
              <w:r w:rsidRPr="000F6A51">
                <w:rPr>
                  <w:rStyle w:val="Hyperlink"/>
                </w:rPr>
                <w:t>Sample MOU</w:t>
              </w:r>
            </w:hyperlink>
          </w:p>
          <w:p w14:paraId="6F9AC5CA" w14:textId="77777777" w:rsidR="000F6A51" w:rsidRPr="000F6A51" w:rsidRDefault="000F6A51" w:rsidP="000F6A51">
            <w:pPr>
              <w:pStyle w:val="BodyText"/>
            </w:pPr>
          </w:p>
          <w:p w14:paraId="1FA2CEDF" w14:textId="0685C996" w:rsidR="000F6A51" w:rsidRPr="000F6A51" w:rsidRDefault="000F6A51" w:rsidP="000F6A51">
            <w:pPr>
              <w:pStyle w:val="BodyText"/>
            </w:pPr>
            <w:r w:rsidRPr="000F6A51">
              <w:t xml:space="preserve">At least one MOU with </w:t>
            </w:r>
            <w:r w:rsidR="009F4C0A" w:rsidRPr="000F6A51">
              <w:t>community organization</w:t>
            </w:r>
            <w:r w:rsidRPr="000F6A51">
              <w:t xml:space="preserve"> (Section </w:t>
            </w:r>
            <w:r w:rsidR="009F4C0A">
              <w:t>2.a.</w:t>
            </w:r>
            <w:r w:rsidRPr="000F6A51">
              <w:t>):</w:t>
            </w:r>
          </w:p>
        </w:tc>
      </w:tr>
      <w:tr w:rsidR="000F6A51" w:rsidRPr="000F6A51" w14:paraId="1D8E3D7A" w14:textId="77777777" w:rsidTr="004920D6">
        <w:tc>
          <w:tcPr>
            <w:tcW w:w="4625" w:type="dxa"/>
            <w:gridSpan w:val="2"/>
            <w:tcBorders>
              <w:top w:val="nil"/>
              <w:bottom w:val="single" w:sz="4" w:space="0" w:color="auto"/>
              <w:right w:val="nil"/>
            </w:tcBorders>
          </w:tcPr>
          <w:p w14:paraId="0EB12BEA" w14:textId="77777777" w:rsidR="000F6A51" w:rsidRDefault="00030651" w:rsidP="00F175F2">
            <w:pPr>
              <w:pStyle w:val="BodyText"/>
              <w:ind w:left="720"/>
            </w:pPr>
            <w:sdt>
              <w:sdtPr>
                <w:id w:val="143841314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rPr>
                <w:b/>
                <w:bCs/>
              </w:rPr>
              <w:t xml:space="preserve"> </w:t>
            </w:r>
            <w:r w:rsidR="000F6A51" w:rsidRPr="000F6A51">
              <w:t>Yes</w:t>
            </w:r>
          </w:p>
          <w:p w14:paraId="3DEE57A5" w14:textId="77777777" w:rsidR="005F2F9F" w:rsidRDefault="00030651" w:rsidP="00F175F2">
            <w:pPr>
              <w:pStyle w:val="BodyText"/>
              <w:ind w:left="720"/>
            </w:pPr>
            <w:sdt>
              <w:sdtPr>
                <w:id w:val="-503897280"/>
                <w14:checkbox>
                  <w14:checked w14:val="0"/>
                  <w14:checkedState w14:val="2612" w14:font="MS Gothic"/>
                  <w14:uncheckedState w14:val="2610" w14:font="MS Gothic"/>
                </w14:checkbox>
              </w:sdtPr>
              <w:sdtEndPr/>
              <w:sdtContent>
                <w:r w:rsidR="005F2F9F" w:rsidRPr="000F6A51">
                  <w:rPr>
                    <w:rFonts w:ascii="Segoe UI Symbol" w:hAnsi="Segoe UI Symbol" w:cs="Segoe UI Symbol"/>
                  </w:rPr>
                  <w:t>☐</w:t>
                </w:r>
              </w:sdtContent>
            </w:sdt>
            <w:r w:rsidR="005F2F9F" w:rsidRPr="000F6A51">
              <w:rPr>
                <w:b/>
                <w:bCs/>
              </w:rPr>
              <w:t xml:space="preserve"> </w:t>
            </w:r>
            <w:r w:rsidR="005F2F9F" w:rsidRPr="005F2F9F">
              <w:t>No</w:t>
            </w:r>
          </w:p>
          <w:p w14:paraId="7BA53226" w14:textId="77777777" w:rsidR="005F2F9F" w:rsidRPr="000F6A51" w:rsidRDefault="005F2F9F" w:rsidP="000F6A51">
            <w:pPr>
              <w:pStyle w:val="BodyText"/>
            </w:pPr>
          </w:p>
        </w:tc>
        <w:tc>
          <w:tcPr>
            <w:tcW w:w="736" w:type="dxa"/>
            <w:gridSpan w:val="2"/>
            <w:tcBorders>
              <w:top w:val="nil"/>
              <w:left w:val="nil"/>
              <w:bottom w:val="single" w:sz="4" w:space="0" w:color="auto"/>
              <w:right w:val="nil"/>
            </w:tcBorders>
          </w:tcPr>
          <w:p w14:paraId="0B81DA83" w14:textId="77777777" w:rsidR="000F6A51" w:rsidRPr="000F6A51" w:rsidRDefault="000F6A51" w:rsidP="000F6A51">
            <w:pPr>
              <w:pStyle w:val="BodyText"/>
              <w:rPr>
                <w:b/>
                <w:bCs/>
              </w:rPr>
            </w:pPr>
          </w:p>
        </w:tc>
        <w:tc>
          <w:tcPr>
            <w:tcW w:w="4822" w:type="dxa"/>
            <w:gridSpan w:val="2"/>
            <w:tcBorders>
              <w:top w:val="nil"/>
              <w:left w:val="nil"/>
              <w:bottom w:val="single" w:sz="4" w:space="0" w:color="auto"/>
            </w:tcBorders>
          </w:tcPr>
          <w:p w14:paraId="0FA88D10" w14:textId="77777777" w:rsidR="000F6A51" w:rsidRPr="000F6A51" w:rsidRDefault="000F6A51" w:rsidP="000F6A51">
            <w:pPr>
              <w:pStyle w:val="BodyText"/>
            </w:pPr>
          </w:p>
          <w:p w14:paraId="50385E80" w14:textId="77777777" w:rsidR="000F6A51" w:rsidRPr="000F6A51" w:rsidRDefault="000F6A51" w:rsidP="000F6A51">
            <w:pPr>
              <w:pStyle w:val="BodyText"/>
            </w:pPr>
          </w:p>
        </w:tc>
      </w:tr>
      <w:tr w:rsidR="000F6A51" w:rsidRPr="000F6A51" w14:paraId="4C25B819" w14:textId="77777777" w:rsidTr="004920D6">
        <w:tc>
          <w:tcPr>
            <w:tcW w:w="10183" w:type="dxa"/>
            <w:gridSpan w:val="6"/>
            <w:tcBorders>
              <w:top w:val="nil"/>
              <w:bottom w:val="single" w:sz="4" w:space="0" w:color="auto"/>
            </w:tcBorders>
            <w:shd w:val="clear" w:color="auto" w:fill="40403D" w:themeFill="text1"/>
          </w:tcPr>
          <w:p w14:paraId="74D93727" w14:textId="584035F2" w:rsidR="000F6A51" w:rsidRPr="000F6A51" w:rsidRDefault="000F6A51" w:rsidP="00E74B18">
            <w:pPr>
              <w:pStyle w:val="BodyText"/>
              <w:numPr>
                <w:ilvl w:val="0"/>
                <w:numId w:val="27"/>
              </w:numPr>
              <w:rPr>
                <w:b/>
              </w:rPr>
            </w:pPr>
            <w:bookmarkStart w:id="59" w:name="_Toc102638712"/>
            <w:r w:rsidRPr="000F6A51">
              <w:rPr>
                <w:b/>
                <w:color w:val="FFFFFF" w:themeColor="background2"/>
              </w:rPr>
              <w:t>Family Engagement and Participation</w:t>
            </w:r>
            <w:bookmarkEnd w:id="59"/>
            <w:r w:rsidR="00AB775C">
              <w:rPr>
                <w:b/>
                <w:color w:val="FFFFFF" w:themeColor="background2"/>
              </w:rPr>
              <w:t xml:space="preserve"> Section</w:t>
            </w:r>
          </w:p>
        </w:tc>
      </w:tr>
      <w:tr w:rsidR="000F6A51" w:rsidRPr="000F6A51" w14:paraId="0E7F4459" w14:textId="77777777" w:rsidTr="004920D6">
        <w:tc>
          <w:tcPr>
            <w:tcW w:w="10183" w:type="dxa"/>
            <w:gridSpan w:val="6"/>
            <w:tcBorders>
              <w:top w:val="nil"/>
              <w:bottom w:val="single" w:sz="4" w:space="0" w:color="auto"/>
            </w:tcBorders>
          </w:tcPr>
          <w:p w14:paraId="5E146455" w14:textId="77777777" w:rsidR="000F6A51" w:rsidRPr="000F6A51" w:rsidRDefault="000F6A51" w:rsidP="000F6A51">
            <w:pPr>
              <w:pStyle w:val="BodyText"/>
            </w:pPr>
            <w:r w:rsidRPr="000F6A51">
              <w:t>Requirements</w:t>
            </w:r>
            <w:r w:rsidR="005F2F9F">
              <w:t>:</w:t>
            </w:r>
          </w:p>
          <w:p w14:paraId="491DF48A" w14:textId="07D3EC9A" w:rsidR="005F2F9F" w:rsidRPr="005F2F9F" w:rsidRDefault="000F6A51" w:rsidP="00E74B18">
            <w:pPr>
              <w:pStyle w:val="BodyText"/>
              <w:numPr>
                <w:ilvl w:val="0"/>
                <w:numId w:val="16"/>
              </w:numPr>
            </w:pPr>
            <w:r w:rsidRPr="000F6A51">
              <w:t>Plan must include protocols and procedures for communication with guardians</w:t>
            </w:r>
          </w:p>
          <w:p w14:paraId="1D3B2E26" w14:textId="77777777" w:rsidR="005F2F9F" w:rsidRPr="000F6A51" w:rsidRDefault="005F2F9F" w:rsidP="005F2F9F">
            <w:pPr>
              <w:pStyle w:val="BodyText"/>
            </w:pPr>
            <w:r w:rsidRPr="000F6A51">
              <w:t>Recommendations</w:t>
            </w:r>
            <w:r>
              <w:t>:</w:t>
            </w:r>
          </w:p>
          <w:p w14:paraId="2281E736" w14:textId="3CFBD054" w:rsidR="000F6A51" w:rsidRPr="000F6A51" w:rsidRDefault="005F2F9F" w:rsidP="00E74B18">
            <w:pPr>
              <w:pStyle w:val="BodyText"/>
              <w:numPr>
                <w:ilvl w:val="0"/>
                <w:numId w:val="15"/>
              </w:numPr>
            </w:pPr>
            <w:r w:rsidRPr="000F6A51">
              <w:t>Involve parents/guardians in selecting screening tools and planning and implementing screening</w:t>
            </w:r>
          </w:p>
          <w:p w14:paraId="6C8FB558" w14:textId="77777777" w:rsidR="000F6A51" w:rsidRPr="000F6A51" w:rsidRDefault="000F6A51" w:rsidP="000F6A51">
            <w:pPr>
              <w:pStyle w:val="BodyText"/>
            </w:pPr>
            <w:r w:rsidRPr="000F6A51">
              <w:t>Resources</w:t>
            </w:r>
            <w:r w:rsidR="005F2F9F">
              <w:t>:</w:t>
            </w:r>
          </w:p>
          <w:p w14:paraId="34B4932F" w14:textId="55934061" w:rsidR="000F6A51" w:rsidRPr="000F6A51" w:rsidRDefault="000F6A51" w:rsidP="00E74B18">
            <w:pPr>
              <w:pStyle w:val="BodyText"/>
              <w:numPr>
                <w:ilvl w:val="0"/>
                <w:numId w:val="14"/>
              </w:numPr>
            </w:pPr>
            <w:r w:rsidRPr="000F6A51">
              <w:t xml:space="preserve">NASP </w:t>
            </w:r>
            <w:hyperlink r:id="rId41" w:history="1">
              <w:r w:rsidRPr="000F6A51">
                <w:rPr>
                  <w:rStyle w:val="Hyperlink"/>
                </w:rPr>
                <w:t>School-Family Partnering to Enhance Learning</w:t>
              </w:r>
            </w:hyperlink>
          </w:p>
        </w:tc>
      </w:tr>
      <w:tr w:rsidR="000F6A51" w:rsidRPr="000F6A51" w14:paraId="66A122A4" w14:textId="77777777" w:rsidTr="004920D6">
        <w:tc>
          <w:tcPr>
            <w:tcW w:w="10183" w:type="dxa"/>
            <w:gridSpan w:val="6"/>
            <w:tcBorders>
              <w:bottom w:val="single" w:sz="4" w:space="0" w:color="auto"/>
            </w:tcBorders>
            <w:shd w:val="clear" w:color="auto" w:fill="B9D2CC" w:themeFill="accent2" w:themeFillTint="99"/>
          </w:tcPr>
          <w:p w14:paraId="436DCEBE" w14:textId="77777777" w:rsidR="000F6A51" w:rsidRPr="000F6A51" w:rsidRDefault="000F6A51" w:rsidP="00E74B18">
            <w:pPr>
              <w:pStyle w:val="BodyText"/>
              <w:numPr>
                <w:ilvl w:val="1"/>
                <w:numId w:val="27"/>
              </w:numPr>
              <w:rPr>
                <w:b/>
                <w:bCs/>
              </w:rPr>
            </w:pPr>
            <w:r w:rsidRPr="00AB775C">
              <w:rPr>
                <w:b/>
                <w:bCs/>
                <w:color w:val="40403D" w:themeColor="text1"/>
              </w:rPr>
              <w:t>How will the district communicate with parents/guardians about planning and implementing the screening process?</w:t>
            </w:r>
          </w:p>
        </w:tc>
      </w:tr>
      <w:tr w:rsidR="000F6A51" w:rsidRPr="000F6A51" w14:paraId="0020B2E7" w14:textId="77777777" w:rsidTr="004920D6">
        <w:tc>
          <w:tcPr>
            <w:tcW w:w="10183" w:type="dxa"/>
            <w:gridSpan w:val="6"/>
            <w:tcBorders>
              <w:bottom w:val="single" w:sz="4" w:space="0" w:color="auto"/>
            </w:tcBorders>
            <w:shd w:val="clear" w:color="auto" w:fill="auto"/>
          </w:tcPr>
          <w:p w14:paraId="4EBAE2B1" w14:textId="77777777" w:rsidR="000F6A51" w:rsidRPr="000F6A51" w:rsidRDefault="00030651" w:rsidP="00F175F2">
            <w:pPr>
              <w:pStyle w:val="BodyText"/>
              <w:ind w:left="720"/>
            </w:pPr>
            <w:sdt>
              <w:sdtPr>
                <w:id w:val="44635769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Add information to annual enrollment notifications</w:t>
            </w:r>
          </w:p>
          <w:p w14:paraId="72977677" w14:textId="77777777" w:rsidR="000F6A51" w:rsidRPr="000F6A51" w:rsidRDefault="00030651" w:rsidP="00F175F2">
            <w:pPr>
              <w:pStyle w:val="BodyText"/>
              <w:ind w:left="720"/>
            </w:pPr>
            <w:sdt>
              <w:sdtPr>
                <w:id w:val="-127448093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Add information to newsletters and/or websites</w:t>
            </w:r>
          </w:p>
          <w:p w14:paraId="37A8AF16" w14:textId="77777777" w:rsidR="000F6A51" w:rsidRPr="000F6A51" w:rsidRDefault="00030651" w:rsidP="00F175F2">
            <w:pPr>
              <w:pStyle w:val="BodyText"/>
              <w:ind w:left="720"/>
            </w:pPr>
            <w:sdt>
              <w:sdtPr>
                <w:id w:val="155496060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Direct communication with parents/guardians (e.g., email, letter, phone call)</w:t>
            </w:r>
          </w:p>
          <w:p w14:paraId="5D51C292" w14:textId="77777777" w:rsidR="000F6A51" w:rsidRPr="000F6A51" w:rsidRDefault="00030651" w:rsidP="00F175F2">
            <w:pPr>
              <w:pStyle w:val="BodyText"/>
              <w:ind w:left="720"/>
            </w:pPr>
            <w:sdt>
              <w:sdtPr>
                <w:id w:val="144904074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“One-Pager” handout</w:t>
            </w:r>
          </w:p>
          <w:p w14:paraId="24A2443E" w14:textId="77777777" w:rsidR="000F6A51" w:rsidRPr="000F6A51" w:rsidRDefault="00030651" w:rsidP="00F175F2">
            <w:pPr>
              <w:pStyle w:val="BodyText"/>
              <w:ind w:left="720"/>
            </w:pPr>
            <w:sdt>
              <w:sdtPr>
                <w:id w:val="-177916246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0C374591" w14:textId="77777777" w:rsidTr="004920D6">
        <w:tc>
          <w:tcPr>
            <w:tcW w:w="10183" w:type="dxa"/>
            <w:gridSpan w:val="6"/>
            <w:tcBorders>
              <w:bottom w:val="single" w:sz="4" w:space="0" w:color="auto"/>
            </w:tcBorders>
            <w:shd w:val="clear" w:color="auto" w:fill="B9D2CC" w:themeFill="accent2" w:themeFillTint="99"/>
          </w:tcPr>
          <w:p w14:paraId="017BFA20" w14:textId="77777777" w:rsidR="000F6A51" w:rsidRPr="00265269" w:rsidRDefault="000F6A51" w:rsidP="00E74B18">
            <w:pPr>
              <w:pStyle w:val="BodyText"/>
              <w:numPr>
                <w:ilvl w:val="1"/>
                <w:numId w:val="27"/>
              </w:numPr>
              <w:rPr>
                <w:b/>
                <w:bCs/>
                <w:color w:val="40403D" w:themeColor="text1"/>
              </w:rPr>
            </w:pPr>
            <w:r w:rsidRPr="00265269">
              <w:rPr>
                <w:b/>
                <w:bCs/>
                <w:color w:val="40403D" w:themeColor="text1"/>
              </w:rPr>
              <w:t>How will parents/</w:t>
            </w:r>
            <w:r w:rsidR="00907D77" w:rsidRPr="00265269">
              <w:rPr>
                <w:b/>
                <w:bCs/>
                <w:color w:val="40403D" w:themeColor="text1"/>
              </w:rPr>
              <w:t>guardians</w:t>
            </w:r>
            <w:r w:rsidRPr="00265269">
              <w:rPr>
                <w:b/>
                <w:bCs/>
                <w:color w:val="40403D" w:themeColor="text1"/>
              </w:rPr>
              <w:t xml:space="preserve"> consent to screening?</w:t>
            </w:r>
          </w:p>
        </w:tc>
      </w:tr>
      <w:tr w:rsidR="000F6A51" w:rsidRPr="000F6A51" w14:paraId="51DD212C" w14:textId="77777777" w:rsidTr="004920D6">
        <w:tc>
          <w:tcPr>
            <w:tcW w:w="10183" w:type="dxa"/>
            <w:gridSpan w:val="6"/>
            <w:tcBorders>
              <w:bottom w:val="nil"/>
            </w:tcBorders>
            <w:shd w:val="clear" w:color="auto" w:fill="auto"/>
          </w:tcPr>
          <w:p w14:paraId="3F748668" w14:textId="77777777" w:rsidR="000F6A51" w:rsidRPr="000F6A51" w:rsidRDefault="000F6A51" w:rsidP="000F6A51">
            <w:pPr>
              <w:pStyle w:val="BodyText"/>
            </w:pPr>
            <w:r w:rsidRPr="000F6A51">
              <w:t>Requirements</w:t>
            </w:r>
            <w:r w:rsidR="00907D77">
              <w:t>:</w:t>
            </w:r>
          </w:p>
          <w:p w14:paraId="745521D0" w14:textId="14B7059C" w:rsidR="000F6A51" w:rsidRPr="000F6A51" w:rsidRDefault="00030651" w:rsidP="00E74B18">
            <w:pPr>
              <w:pStyle w:val="BodyText"/>
              <w:numPr>
                <w:ilvl w:val="0"/>
                <w:numId w:val="14"/>
              </w:numPr>
              <w:rPr>
                <w:b/>
                <w:bCs/>
              </w:rPr>
            </w:pPr>
            <w:hyperlink r:id="rId42" w:history="1">
              <w:r w:rsidR="009F4C0A">
                <w:rPr>
                  <w:rStyle w:val="Hyperlink"/>
                </w:rPr>
                <w:t>PPRA</w:t>
              </w:r>
            </w:hyperlink>
            <w:r w:rsidR="008D0BD0" w:rsidRPr="008D0BD0">
              <w:t xml:space="preserve">: </w:t>
            </w:r>
            <w:r w:rsidR="000F6A51" w:rsidRPr="000F6A51">
              <w:t xml:space="preserve">Legal guardians </w:t>
            </w:r>
            <w:r w:rsidR="000F6A51" w:rsidRPr="008D0BD0">
              <w:t>must</w:t>
            </w:r>
            <w:r w:rsidR="000F6A51" w:rsidRPr="000F6A51">
              <w:rPr>
                <w:b/>
                <w:bCs/>
              </w:rPr>
              <w:t xml:space="preserve"> </w:t>
            </w:r>
            <w:r w:rsidR="000F6A51" w:rsidRPr="000F6A51">
              <w:t>consent (active or passive) before the student participates in screening</w:t>
            </w:r>
          </w:p>
          <w:p w14:paraId="13D8726B" w14:textId="77777777" w:rsidR="00907D77" w:rsidRPr="000F6A51" w:rsidRDefault="00907D77" w:rsidP="00907D77">
            <w:pPr>
              <w:pStyle w:val="BodyText"/>
            </w:pPr>
            <w:r w:rsidRPr="000F6A51">
              <w:t>Recommendations</w:t>
            </w:r>
            <w:r>
              <w:t>:</w:t>
            </w:r>
          </w:p>
          <w:p w14:paraId="29B01D6F" w14:textId="165D8C69" w:rsidR="00907D77" w:rsidRPr="00907D77" w:rsidRDefault="00907D77" w:rsidP="00E74B18">
            <w:pPr>
              <w:pStyle w:val="BodyText"/>
              <w:numPr>
                <w:ilvl w:val="0"/>
                <w:numId w:val="14"/>
              </w:numPr>
            </w:pPr>
            <w:r w:rsidRPr="000F6A51">
              <w:t>Consider the pros and cons of both active and passive consent</w:t>
            </w:r>
          </w:p>
          <w:p w14:paraId="6465F4FA" w14:textId="77777777" w:rsidR="000F6A51" w:rsidRPr="000F6A51" w:rsidRDefault="000F6A51" w:rsidP="000F6A51">
            <w:pPr>
              <w:pStyle w:val="BodyText"/>
            </w:pPr>
            <w:r w:rsidRPr="000F6A51">
              <w:t>Resources</w:t>
            </w:r>
            <w:r w:rsidR="00907D77">
              <w:t>:</w:t>
            </w:r>
          </w:p>
          <w:p w14:paraId="79E5C598" w14:textId="4F825888" w:rsidR="008D0BD0" w:rsidRDefault="008D0BD0" w:rsidP="00E74B18">
            <w:pPr>
              <w:pStyle w:val="BodyText"/>
              <w:numPr>
                <w:ilvl w:val="0"/>
                <w:numId w:val="14"/>
              </w:numPr>
            </w:pPr>
            <w:r>
              <w:t xml:space="preserve">The </w:t>
            </w:r>
            <w:hyperlink w:anchor="_Ethical_and_Legal" w:history="1">
              <w:r w:rsidRPr="008D0BD0">
                <w:rPr>
                  <w:rStyle w:val="Hyperlink"/>
                </w:rPr>
                <w:t>Ethical and Legal Considerations</w:t>
              </w:r>
            </w:hyperlink>
            <w:r w:rsidRPr="008D0BD0">
              <w:t xml:space="preserve"> section of this document</w:t>
            </w:r>
          </w:p>
          <w:p w14:paraId="367409DD" w14:textId="2EECB9EC" w:rsidR="000F6A51" w:rsidRPr="000F6A51" w:rsidRDefault="000F6A51" w:rsidP="00E74B18">
            <w:pPr>
              <w:pStyle w:val="BodyText"/>
              <w:numPr>
                <w:ilvl w:val="0"/>
                <w:numId w:val="14"/>
              </w:numPr>
            </w:pPr>
            <w:r w:rsidRPr="000F6A51">
              <w:t xml:space="preserve">See </w:t>
            </w:r>
            <w:hyperlink w:anchor="_Appendix_E:_Sample" w:history="1">
              <w:r w:rsidRPr="00F56F39">
                <w:rPr>
                  <w:rStyle w:val="Hyperlink"/>
                </w:rPr>
                <w:t xml:space="preserve">Appendix </w:t>
              </w:r>
              <w:r w:rsidR="006F00D1" w:rsidRPr="00F56F39">
                <w:rPr>
                  <w:rStyle w:val="Hyperlink"/>
                </w:rPr>
                <w:t>E</w:t>
              </w:r>
            </w:hyperlink>
            <w:r w:rsidR="006F00D1">
              <w:t xml:space="preserve"> and </w:t>
            </w:r>
            <w:hyperlink w:anchor="_APPENDIX_F_1" w:history="1">
              <w:r w:rsidR="006F00D1" w:rsidRPr="00F56F39">
                <w:rPr>
                  <w:rStyle w:val="Hyperlink"/>
                </w:rPr>
                <w:t>Appendix F</w:t>
              </w:r>
            </w:hyperlink>
            <w:r w:rsidR="006F00D1">
              <w:t xml:space="preserve"> </w:t>
            </w:r>
            <w:r w:rsidRPr="000F6A51">
              <w:t>for sample consent forms</w:t>
            </w:r>
          </w:p>
          <w:p w14:paraId="1CAB4478" w14:textId="68D201D4" w:rsidR="000F6A51" w:rsidRPr="000F6A51" w:rsidRDefault="008D0BD0" w:rsidP="00E74B18">
            <w:pPr>
              <w:pStyle w:val="BodyText"/>
              <w:numPr>
                <w:ilvl w:val="0"/>
                <w:numId w:val="14"/>
              </w:numPr>
            </w:pPr>
            <w:r>
              <w:t xml:space="preserve">School Health Assessment and Performance Evaluation System (Shape) </w:t>
            </w:r>
            <w:hyperlink r:id="rId43" w:history="1">
              <w:r>
                <w:rPr>
                  <w:rStyle w:val="Hyperlink"/>
                </w:rPr>
                <w:t>School Mental Health Quality Guide: Screening</w:t>
              </w:r>
            </w:hyperlink>
            <w:r w:rsidR="000F6A51" w:rsidRPr="000F6A51">
              <w:t xml:space="preserve"> </w:t>
            </w:r>
            <w:r w:rsidR="00907D77">
              <w:t>(</w:t>
            </w:r>
            <w:r w:rsidR="000F6A51" w:rsidRPr="000F6A51">
              <w:t>p</w:t>
            </w:r>
            <w:r w:rsidR="00907D77">
              <w:t>ages</w:t>
            </w:r>
            <w:r w:rsidR="000F6A51" w:rsidRPr="000F6A51">
              <w:t xml:space="preserve"> 11</w:t>
            </w:r>
            <w:r w:rsidR="00907D77">
              <w:rPr>
                <w:rFonts w:cs="Segoe UI"/>
              </w:rPr>
              <w:t>–</w:t>
            </w:r>
            <w:r w:rsidR="000F6A51" w:rsidRPr="000F6A51">
              <w:t>12</w:t>
            </w:r>
            <w:r w:rsidR="00907D77">
              <w:t>)</w:t>
            </w:r>
          </w:p>
          <w:p w14:paraId="716E799F" w14:textId="77777777" w:rsidR="000F6A51" w:rsidRPr="000F6A51" w:rsidRDefault="000F6A51" w:rsidP="000F6A51">
            <w:pPr>
              <w:pStyle w:val="BodyText"/>
            </w:pPr>
          </w:p>
          <w:p w14:paraId="363CB449" w14:textId="77777777" w:rsidR="000F6A51" w:rsidRPr="00AB775C" w:rsidRDefault="000F6A51" w:rsidP="000F6A51">
            <w:pPr>
              <w:pStyle w:val="BodyText"/>
            </w:pPr>
            <w:r w:rsidRPr="00AB775C">
              <w:t>District Protocol:</w:t>
            </w:r>
          </w:p>
        </w:tc>
      </w:tr>
      <w:tr w:rsidR="000F6A51" w:rsidRPr="000F6A51" w14:paraId="2D6570B8" w14:textId="77777777" w:rsidTr="004920D6">
        <w:tc>
          <w:tcPr>
            <w:tcW w:w="4625" w:type="dxa"/>
            <w:gridSpan w:val="2"/>
            <w:tcBorders>
              <w:top w:val="nil"/>
              <w:bottom w:val="single" w:sz="4" w:space="0" w:color="auto"/>
              <w:right w:val="nil"/>
            </w:tcBorders>
            <w:vAlign w:val="center"/>
          </w:tcPr>
          <w:p w14:paraId="2B4E67DB" w14:textId="77777777" w:rsidR="00907D77" w:rsidRPr="00F175F2" w:rsidRDefault="00030651" w:rsidP="00F175F2">
            <w:pPr>
              <w:pStyle w:val="BodyText"/>
              <w:ind w:left="720"/>
            </w:pPr>
            <w:sdt>
              <w:sdtPr>
                <w:id w:val="-2077659029"/>
                <w14:checkbox>
                  <w14:checked w14:val="0"/>
                  <w14:checkedState w14:val="2612" w14:font="MS Gothic"/>
                  <w14:uncheckedState w14:val="2610" w14:font="MS Gothic"/>
                </w14:checkbox>
              </w:sdtPr>
              <w:sdtEndPr/>
              <w:sdtContent>
                <w:r w:rsidR="00907D77" w:rsidRPr="00F175F2">
                  <w:rPr>
                    <w:rFonts w:ascii="MS Gothic" w:eastAsia="MS Gothic" w:hAnsi="MS Gothic" w:hint="eastAsia"/>
                  </w:rPr>
                  <w:t>☐</w:t>
                </w:r>
              </w:sdtContent>
            </w:sdt>
            <w:r w:rsidR="000F6A51" w:rsidRPr="00F175F2">
              <w:t xml:space="preserve"> Active Consent</w:t>
            </w:r>
          </w:p>
          <w:p w14:paraId="79F31259" w14:textId="77777777" w:rsidR="00907D77" w:rsidRPr="000F6A51" w:rsidRDefault="00030651" w:rsidP="00F175F2">
            <w:pPr>
              <w:pStyle w:val="BodyText"/>
              <w:ind w:left="720"/>
            </w:pPr>
            <w:sdt>
              <w:sdtPr>
                <w:id w:val="-1932663367"/>
                <w14:checkbox>
                  <w14:checked w14:val="0"/>
                  <w14:checkedState w14:val="2612" w14:font="MS Gothic"/>
                  <w14:uncheckedState w14:val="2610" w14:font="MS Gothic"/>
                </w14:checkbox>
              </w:sdtPr>
              <w:sdtEndPr/>
              <w:sdtContent>
                <w:r w:rsidR="00907D77" w:rsidRPr="00F175F2">
                  <w:rPr>
                    <w:rFonts w:ascii="MS Gothic" w:eastAsia="MS Gothic" w:hAnsi="MS Gothic" w:hint="eastAsia"/>
                  </w:rPr>
                  <w:t>☐</w:t>
                </w:r>
              </w:sdtContent>
            </w:sdt>
            <w:r w:rsidR="00907D77" w:rsidRPr="00F175F2">
              <w:t xml:space="preserve"> Passive Consent</w:t>
            </w:r>
          </w:p>
        </w:tc>
        <w:tc>
          <w:tcPr>
            <w:tcW w:w="736" w:type="dxa"/>
            <w:gridSpan w:val="2"/>
            <w:tcBorders>
              <w:top w:val="nil"/>
              <w:left w:val="nil"/>
              <w:bottom w:val="single" w:sz="4" w:space="0" w:color="auto"/>
              <w:right w:val="nil"/>
            </w:tcBorders>
            <w:vAlign w:val="center"/>
          </w:tcPr>
          <w:p w14:paraId="7D13DFB5" w14:textId="77777777" w:rsidR="000F6A51" w:rsidRPr="000F6A51" w:rsidRDefault="000F6A51" w:rsidP="000F6A51">
            <w:pPr>
              <w:pStyle w:val="BodyText"/>
              <w:rPr>
                <w:b/>
                <w:bCs/>
              </w:rPr>
            </w:pPr>
          </w:p>
        </w:tc>
        <w:tc>
          <w:tcPr>
            <w:tcW w:w="4822" w:type="dxa"/>
            <w:gridSpan w:val="2"/>
            <w:tcBorders>
              <w:top w:val="nil"/>
              <w:left w:val="nil"/>
              <w:bottom w:val="single" w:sz="4" w:space="0" w:color="auto"/>
            </w:tcBorders>
            <w:vAlign w:val="center"/>
          </w:tcPr>
          <w:p w14:paraId="7E7A1ADC" w14:textId="77777777" w:rsidR="000F6A51" w:rsidRPr="000F6A51" w:rsidRDefault="000F6A51" w:rsidP="000F6A51">
            <w:pPr>
              <w:pStyle w:val="BodyText"/>
            </w:pPr>
          </w:p>
        </w:tc>
      </w:tr>
      <w:tr w:rsidR="000F6A51" w:rsidRPr="000F6A51" w14:paraId="0FE5C640" w14:textId="77777777" w:rsidTr="004920D6">
        <w:tc>
          <w:tcPr>
            <w:tcW w:w="10183" w:type="dxa"/>
            <w:gridSpan w:val="6"/>
            <w:tcBorders>
              <w:top w:val="nil"/>
              <w:bottom w:val="single" w:sz="4" w:space="0" w:color="auto"/>
            </w:tcBorders>
            <w:shd w:val="clear" w:color="auto" w:fill="B9D2CC" w:themeFill="accent2" w:themeFillTint="99"/>
            <w:vAlign w:val="center"/>
          </w:tcPr>
          <w:p w14:paraId="27A213FE" w14:textId="77777777" w:rsidR="000F6A51" w:rsidRPr="00AB775C" w:rsidRDefault="000F6A51" w:rsidP="00E74B18">
            <w:pPr>
              <w:pStyle w:val="BodyText"/>
              <w:numPr>
                <w:ilvl w:val="1"/>
                <w:numId w:val="27"/>
              </w:numPr>
              <w:rPr>
                <w:b/>
                <w:bCs/>
                <w:color w:val="40403D" w:themeColor="text1"/>
              </w:rPr>
            </w:pPr>
            <w:r w:rsidRPr="00AB775C">
              <w:rPr>
                <w:b/>
                <w:bCs/>
                <w:color w:val="40403D" w:themeColor="text1"/>
              </w:rPr>
              <w:t>How will the district involve students in SEBMH screening?</w:t>
            </w:r>
          </w:p>
        </w:tc>
      </w:tr>
      <w:tr w:rsidR="000F6A51" w:rsidRPr="000F6A51" w14:paraId="3F7A970D" w14:textId="77777777" w:rsidTr="004920D6">
        <w:tc>
          <w:tcPr>
            <w:tcW w:w="10183" w:type="dxa"/>
            <w:gridSpan w:val="6"/>
            <w:tcBorders>
              <w:top w:val="nil"/>
              <w:bottom w:val="single" w:sz="4" w:space="0" w:color="auto"/>
            </w:tcBorders>
            <w:vAlign w:val="center"/>
          </w:tcPr>
          <w:p w14:paraId="7CF349F5" w14:textId="77777777" w:rsidR="000F6A51" w:rsidRPr="000F6A51" w:rsidRDefault="000F6A51" w:rsidP="000F6A51">
            <w:pPr>
              <w:pStyle w:val="BodyText"/>
            </w:pPr>
            <w:r w:rsidRPr="000F6A51">
              <w:t>Recommendations</w:t>
            </w:r>
            <w:r w:rsidR="00907D77">
              <w:t>:</w:t>
            </w:r>
          </w:p>
          <w:p w14:paraId="1C692B80" w14:textId="77777777" w:rsidR="000F6A51" w:rsidRPr="000F6A51" w:rsidRDefault="000F6A51" w:rsidP="00E74B18">
            <w:pPr>
              <w:pStyle w:val="BodyText"/>
              <w:numPr>
                <w:ilvl w:val="0"/>
                <w:numId w:val="17"/>
              </w:numPr>
            </w:pPr>
            <w:r w:rsidRPr="000F6A51">
              <w:t>Engage students with opportunities for input in selecting the screening tool</w:t>
            </w:r>
          </w:p>
          <w:p w14:paraId="09B68BC5" w14:textId="77777777" w:rsidR="000F6A51" w:rsidRPr="000F6A51" w:rsidRDefault="000F6A51" w:rsidP="000F6A51">
            <w:pPr>
              <w:pStyle w:val="BodyText"/>
            </w:pPr>
          </w:p>
          <w:p w14:paraId="3B1CB5DF" w14:textId="77777777" w:rsidR="000F6A51" w:rsidRPr="000F6A51" w:rsidRDefault="00030651" w:rsidP="00F175F2">
            <w:pPr>
              <w:pStyle w:val="BodyText"/>
              <w:ind w:left="360"/>
            </w:pPr>
            <w:sdt>
              <w:sdtPr>
                <w:id w:val="178360338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Establish process for students to initiate SEBMH referrals for themselves or peers</w:t>
            </w:r>
          </w:p>
          <w:p w14:paraId="5779F36B" w14:textId="77777777" w:rsidR="000F6A51" w:rsidRPr="000F6A51" w:rsidRDefault="00030651" w:rsidP="00F175F2">
            <w:pPr>
              <w:pStyle w:val="BodyText"/>
              <w:ind w:left="360"/>
            </w:pPr>
            <w:sdt>
              <w:sdtPr>
                <w:id w:val="-60596849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Invite student input to select screening tool</w:t>
            </w:r>
          </w:p>
          <w:p w14:paraId="7C7C2DAE" w14:textId="77777777" w:rsidR="000F6A51" w:rsidRPr="000F6A51" w:rsidRDefault="00030651" w:rsidP="00F175F2">
            <w:pPr>
              <w:pStyle w:val="BodyText"/>
              <w:ind w:left="360"/>
            </w:pPr>
            <w:sdt>
              <w:sdtPr>
                <w:id w:val="-133445264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Invite students to assent or consent to participate in screening</w:t>
            </w:r>
          </w:p>
          <w:p w14:paraId="42F155EF" w14:textId="77777777" w:rsidR="000F6A51" w:rsidRPr="000F6A51" w:rsidRDefault="00030651" w:rsidP="00F175F2">
            <w:pPr>
              <w:pStyle w:val="BodyText"/>
              <w:ind w:left="360"/>
              <w:rPr>
                <w:b/>
                <w:bCs/>
              </w:rPr>
            </w:pPr>
            <w:sdt>
              <w:sdtPr>
                <w:id w:val="106059777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5CD96BC" w14:textId="77777777" w:rsidTr="004920D6">
        <w:tc>
          <w:tcPr>
            <w:tcW w:w="10183" w:type="dxa"/>
            <w:gridSpan w:val="6"/>
            <w:tcBorders>
              <w:top w:val="nil"/>
              <w:bottom w:val="single" w:sz="4" w:space="0" w:color="auto"/>
            </w:tcBorders>
            <w:shd w:val="clear" w:color="auto" w:fill="40403D" w:themeFill="text1"/>
          </w:tcPr>
          <w:p w14:paraId="5D01B6C5" w14:textId="78E27E70" w:rsidR="000F6A51" w:rsidRPr="000F6A51" w:rsidRDefault="000F6A51" w:rsidP="00E74B18">
            <w:pPr>
              <w:pStyle w:val="BodyText"/>
              <w:numPr>
                <w:ilvl w:val="0"/>
                <w:numId w:val="27"/>
              </w:numPr>
              <w:rPr>
                <w:b/>
              </w:rPr>
            </w:pPr>
            <w:bookmarkStart w:id="60" w:name="_Toc102638713"/>
            <w:r w:rsidRPr="000F6A51">
              <w:rPr>
                <w:b/>
                <w:color w:val="FFFFFF" w:themeColor="background2"/>
              </w:rPr>
              <w:t xml:space="preserve">Data-Based </w:t>
            </w:r>
            <w:bookmarkEnd w:id="60"/>
            <w:r w:rsidR="00CC5746" w:rsidRPr="000F6A51">
              <w:rPr>
                <w:b/>
                <w:color w:val="FFFFFF" w:themeColor="background2"/>
              </w:rPr>
              <w:t>Decision-Making</w:t>
            </w:r>
            <w:r w:rsidR="00CC5746">
              <w:rPr>
                <w:b/>
                <w:color w:val="FFFFFF" w:themeColor="background2"/>
              </w:rPr>
              <w:t xml:space="preserve"> Section</w:t>
            </w:r>
          </w:p>
        </w:tc>
      </w:tr>
      <w:tr w:rsidR="000F6A51" w:rsidRPr="000F6A51" w14:paraId="6B519A92" w14:textId="77777777" w:rsidTr="004920D6">
        <w:tc>
          <w:tcPr>
            <w:tcW w:w="10183" w:type="dxa"/>
            <w:gridSpan w:val="6"/>
            <w:tcBorders>
              <w:top w:val="nil"/>
              <w:bottom w:val="single" w:sz="4" w:space="0" w:color="auto"/>
            </w:tcBorders>
            <w:shd w:val="clear" w:color="auto" w:fill="B9D2CC" w:themeFill="accent2" w:themeFillTint="99"/>
          </w:tcPr>
          <w:p w14:paraId="5B1C64BD" w14:textId="77777777" w:rsidR="000F6A51" w:rsidRPr="00265269" w:rsidRDefault="000F6A51" w:rsidP="00E74B18">
            <w:pPr>
              <w:pStyle w:val="BodyText"/>
              <w:numPr>
                <w:ilvl w:val="1"/>
                <w:numId w:val="27"/>
              </w:numPr>
              <w:rPr>
                <w:color w:val="40403D" w:themeColor="text1"/>
              </w:rPr>
            </w:pPr>
            <w:r w:rsidRPr="00265269">
              <w:rPr>
                <w:b/>
                <w:bCs/>
                <w:color w:val="40403D" w:themeColor="text1"/>
              </w:rPr>
              <w:t>What are the existing data sources?</w:t>
            </w:r>
          </w:p>
        </w:tc>
      </w:tr>
      <w:tr w:rsidR="000F6A51" w:rsidRPr="000F6A51" w14:paraId="7DC8E2BD" w14:textId="77777777" w:rsidTr="004920D6">
        <w:tc>
          <w:tcPr>
            <w:tcW w:w="10183" w:type="dxa"/>
            <w:gridSpan w:val="6"/>
            <w:tcBorders>
              <w:top w:val="nil"/>
              <w:bottom w:val="single" w:sz="4" w:space="0" w:color="auto"/>
            </w:tcBorders>
          </w:tcPr>
          <w:p w14:paraId="34A3D32B" w14:textId="261F57E5" w:rsidR="000F6A51" w:rsidRPr="000F6A51" w:rsidRDefault="00030651" w:rsidP="00F175F2">
            <w:pPr>
              <w:pStyle w:val="BodyText"/>
              <w:ind w:left="720"/>
            </w:pPr>
            <w:sdt>
              <w:sdtPr>
                <w:id w:val="166759087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w:t>
            </w:r>
            <w:r w:rsidR="008D0BD0" w:rsidRPr="000F6A51">
              <w:t xml:space="preserve"> climate data </w:t>
            </w:r>
          </w:p>
          <w:p w14:paraId="0BE8E37A" w14:textId="191EB20A" w:rsidR="000F6A51" w:rsidRPr="000F6A51" w:rsidRDefault="00030651" w:rsidP="00F175F2">
            <w:pPr>
              <w:pStyle w:val="BodyText"/>
              <w:ind w:left="720"/>
              <w:rPr>
                <w:u w:val="single"/>
              </w:rPr>
            </w:pPr>
            <w:sdt>
              <w:sdtPr>
                <w:id w:val="-52101626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44" w:history="1">
              <w:r w:rsidR="008D0BD0" w:rsidRPr="00430D51">
                <w:t xml:space="preserve">The Washington State </w:t>
              </w:r>
              <w:r w:rsidR="008D0BD0" w:rsidRPr="00430D51">
                <w:rPr>
                  <w:rStyle w:val="Hyperlink"/>
                </w:rPr>
                <w:t>Healthy Youth Survey</w:t>
              </w:r>
              <w:r w:rsidR="008D0BD0" w:rsidRPr="00430D51">
                <w:t xml:space="preserve"> (HYS)</w:t>
              </w:r>
            </w:hyperlink>
          </w:p>
          <w:p w14:paraId="006B8469" w14:textId="7557DEDC" w:rsidR="000F6A51" w:rsidRPr="000F6A51" w:rsidRDefault="00030651" w:rsidP="00F175F2">
            <w:pPr>
              <w:pStyle w:val="BodyText"/>
              <w:ind w:left="720"/>
            </w:pPr>
            <w:sdt>
              <w:sdtPr>
                <w:id w:val="135368833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Abuse</w:t>
            </w:r>
            <w:r w:rsidR="008D0BD0" w:rsidRPr="000F6A51">
              <w:t xml:space="preserve"> (physical or emotional)</w:t>
            </w:r>
          </w:p>
          <w:p w14:paraId="37C34F64" w14:textId="4C0747E7" w:rsidR="000F6A51" w:rsidRPr="000F6A51" w:rsidRDefault="00030651" w:rsidP="00F175F2">
            <w:pPr>
              <w:pStyle w:val="BodyText"/>
              <w:ind w:left="720"/>
            </w:pPr>
            <w:sdt>
              <w:sdtPr>
                <w:id w:val="-98863142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M</w:t>
            </w:r>
            <w:r w:rsidR="008D0BD0">
              <w:t>H</w:t>
            </w:r>
            <w:r w:rsidR="000F6A51" w:rsidRPr="000F6A51">
              <w:t xml:space="preserve">: </w:t>
            </w:r>
            <w:r w:rsidR="008D0BD0" w:rsidRPr="000F6A51">
              <w:t>depressive symptoms</w:t>
            </w:r>
          </w:p>
          <w:p w14:paraId="5AC97F5A" w14:textId="4BEF1281" w:rsidR="000F6A51" w:rsidRPr="000F6A51" w:rsidRDefault="00030651" w:rsidP="00F175F2">
            <w:pPr>
              <w:pStyle w:val="BodyText"/>
              <w:ind w:left="720"/>
            </w:pPr>
            <w:sdt>
              <w:sdtPr>
                <w:id w:val="24214473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M</w:t>
            </w:r>
            <w:r w:rsidR="008D0BD0">
              <w:t>H</w:t>
            </w:r>
            <w:r w:rsidR="000F6A51" w:rsidRPr="000F6A51">
              <w:t xml:space="preserve">: </w:t>
            </w:r>
            <w:r w:rsidR="008D0BD0" w:rsidRPr="000F6A51">
              <w:t>suicide attempts</w:t>
            </w:r>
          </w:p>
          <w:p w14:paraId="7F2784B2" w14:textId="77777777" w:rsidR="000F6A51" w:rsidRPr="000F6A51" w:rsidRDefault="00030651" w:rsidP="00F175F2">
            <w:pPr>
              <w:pStyle w:val="BodyText"/>
              <w:ind w:left="720"/>
            </w:pPr>
            <w:sdt>
              <w:sdtPr>
                <w:id w:val="171268452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Sexual behavior</w:t>
            </w:r>
          </w:p>
          <w:p w14:paraId="2A1A9B2C" w14:textId="0ED6D2CB" w:rsidR="000F6A51" w:rsidRPr="000F6A51" w:rsidRDefault="00030651" w:rsidP="00F175F2">
            <w:pPr>
              <w:pStyle w:val="BodyText"/>
              <w:ind w:left="720"/>
            </w:pPr>
            <w:sdt>
              <w:sdtPr>
                <w:id w:val="-120363584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Alcohol, </w:t>
            </w:r>
            <w:r w:rsidR="008D0BD0" w:rsidRPr="000F6A51">
              <w:t>tobacco, and</w:t>
            </w:r>
            <w:r w:rsidR="00F175F2">
              <w:t>/or</w:t>
            </w:r>
            <w:r w:rsidR="008D0BD0" w:rsidRPr="000F6A51">
              <w:t xml:space="preserve"> other drug use</w:t>
            </w:r>
          </w:p>
          <w:p w14:paraId="59BFC039" w14:textId="73386BFB" w:rsidR="000F6A51" w:rsidRPr="000F6A51" w:rsidRDefault="00030651" w:rsidP="00F175F2">
            <w:pPr>
              <w:pStyle w:val="BodyText"/>
              <w:ind w:left="720"/>
            </w:pPr>
            <w:sdt>
              <w:sdtPr>
                <w:id w:val="-192532982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Student </w:t>
            </w:r>
            <w:r w:rsidR="008D0BD0" w:rsidRPr="000F6A51">
              <w:t>information system (</w:t>
            </w:r>
            <w:r w:rsidR="008D0BD0">
              <w:t>such as G</w:t>
            </w:r>
            <w:r w:rsidR="008D0BD0" w:rsidRPr="000F6A51">
              <w:t xml:space="preserve">radelink, </w:t>
            </w:r>
            <w:r w:rsidR="008D0BD0">
              <w:t>P</w:t>
            </w:r>
            <w:r w:rsidR="008D0BD0" w:rsidRPr="000F6A51">
              <w:t>owerschool, skyward) and academic history</w:t>
            </w:r>
          </w:p>
          <w:p w14:paraId="2C3E315C" w14:textId="72B5F81B" w:rsidR="000F6A51" w:rsidRPr="000F6A51" w:rsidRDefault="00030651" w:rsidP="00F175F2">
            <w:pPr>
              <w:pStyle w:val="BodyText"/>
              <w:ind w:left="720"/>
            </w:pPr>
            <w:sdt>
              <w:sdtPr>
                <w:id w:val="-213254014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Absenteeism</w:t>
            </w:r>
            <w:r w:rsidR="008D0BD0" w:rsidRPr="000F6A51">
              <w:t>, truancy</w:t>
            </w:r>
          </w:p>
          <w:p w14:paraId="68F86A6A" w14:textId="67F8C487" w:rsidR="000F6A51" w:rsidRPr="000F6A51" w:rsidRDefault="00030651" w:rsidP="00F175F2">
            <w:pPr>
              <w:pStyle w:val="BodyText"/>
              <w:ind w:left="720"/>
            </w:pPr>
            <w:sdt>
              <w:sdtPr>
                <w:id w:val="121169983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Academic </w:t>
            </w:r>
            <w:r w:rsidR="008D0BD0" w:rsidRPr="000F6A51">
              <w:t>data</w:t>
            </w:r>
            <w:r w:rsidR="000F6A51" w:rsidRPr="000F6A51">
              <w:t xml:space="preserve"> (grades, graduation status, GPA)</w:t>
            </w:r>
          </w:p>
          <w:p w14:paraId="1D17561A" w14:textId="6A94C534" w:rsidR="000F6A51" w:rsidRPr="000F6A51" w:rsidRDefault="00030651" w:rsidP="00F175F2">
            <w:pPr>
              <w:pStyle w:val="BodyText"/>
              <w:ind w:left="720"/>
            </w:pPr>
            <w:sdt>
              <w:sdtPr>
                <w:id w:val="69751372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Office </w:t>
            </w:r>
            <w:r w:rsidR="008D0BD0" w:rsidRPr="000F6A51">
              <w:t xml:space="preserve">discipline referrals </w:t>
            </w:r>
            <w:r w:rsidR="000F6A51" w:rsidRPr="000F6A51">
              <w:t>(ODRs)</w:t>
            </w:r>
          </w:p>
          <w:p w14:paraId="234EE502" w14:textId="77777777" w:rsidR="000F6A51" w:rsidRPr="000F6A51" w:rsidRDefault="00030651" w:rsidP="00F175F2">
            <w:pPr>
              <w:pStyle w:val="BodyText"/>
              <w:ind w:left="720"/>
            </w:pPr>
            <w:sdt>
              <w:sdtPr>
                <w:id w:val="108380152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Counselor, Psychologist, Social Worker referrals or visits</w:t>
            </w:r>
          </w:p>
          <w:p w14:paraId="24B45518" w14:textId="77777777" w:rsidR="000F6A51" w:rsidRPr="000F6A51" w:rsidRDefault="00030651" w:rsidP="00F175F2">
            <w:pPr>
              <w:pStyle w:val="BodyText"/>
              <w:ind w:left="720"/>
            </w:pPr>
            <w:sdt>
              <w:sdtPr>
                <w:id w:val="-36668110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Nurse referrals or visits</w:t>
            </w:r>
          </w:p>
          <w:p w14:paraId="35314B9E" w14:textId="1BEDA69E" w:rsidR="000F6A51" w:rsidRPr="000F6A51" w:rsidRDefault="00030651" w:rsidP="00F175F2">
            <w:pPr>
              <w:pStyle w:val="BodyText"/>
              <w:ind w:left="720"/>
              <w:rPr>
                <w:u w:val="single"/>
              </w:rPr>
            </w:pPr>
            <w:sdt>
              <w:sdtPr>
                <w:id w:val="99199029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45" w:history="1">
              <w:r w:rsidR="000F6A51" w:rsidRPr="00AD5F2D">
                <w:t xml:space="preserve">OSPI </w:t>
              </w:r>
              <w:r w:rsidR="000F6A51" w:rsidRPr="00AD5F2D">
                <w:rPr>
                  <w:rStyle w:val="Hyperlink"/>
                </w:rPr>
                <w:t>School Report Card</w:t>
              </w:r>
            </w:hyperlink>
          </w:p>
          <w:p w14:paraId="3F2EB454" w14:textId="77777777" w:rsidR="000F6A51" w:rsidRPr="000F6A51" w:rsidRDefault="00030651" w:rsidP="00F175F2">
            <w:pPr>
              <w:pStyle w:val="BodyText"/>
              <w:ind w:left="720"/>
            </w:pPr>
            <w:sdt>
              <w:sdtPr>
                <w:id w:val="101703622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48FEE27B" w14:textId="77777777" w:rsidTr="004920D6">
        <w:tc>
          <w:tcPr>
            <w:tcW w:w="10183" w:type="dxa"/>
            <w:gridSpan w:val="6"/>
            <w:tcBorders>
              <w:top w:val="single" w:sz="4" w:space="0" w:color="auto"/>
              <w:bottom w:val="single" w:sz="4" w:space="0" w:color="auto"/>
            </w:tcBorders>
            <w:shd w:val="clear" w:color="auto" w:fill="B9D2CC" w:themeFill="accent2" w:themeFillTint="99"/>
          </w:tcPr>
          <w:p w14:paraId="1EAF5FE7" w14:textId="77777777" w:rsidR="000F6A51" w:rsidRPr="00CC5746" w:rsidRDefault="000F6A51" w:rsidP="00E74B18">
            <w:pPr>
              <w:pStyle w:val="BodyText"/>
              <w:numPr>
                <w:ilvl w:val="1"/>
                <w:numId w:val="27"/>
              </w:numPr>
              <w:rPr>
                <w:b/>
                <w:bCs/>
                <w:color w:val="40403D" w:themeColor="text1"/>
              </w:rPr>
            </w:pPr>
            <w:r w:rsidRPr="00CC5746">
              <w:rPr>
                <w:b/>
                <w:bCs/>
                <w:color w:val="40403D" w:themeColor="text1"/>
              </w:rPr>
              <w:t>How can existing data sources be utilized?</w:t>
            </w:r>
          </w:p>
        </w:tc>
      </w:tr>
      <w:tr w:rsidR="000F6A51" w:rsidRPr="000F6A51" w14:paraId="55156165" w14:textId="77777777" w:rsidTr="004920D6">
        <w:tc>
          <w:tcPr>
            <w:tcW w:w="10183" w:type="dxa"/>
            <w:gridSpan w:val="6"/>
            <w:tcBorders>
              <w:top w:val="single" w:sz="4" w:space="0" w:color="auto"/>
              <w:bottom w:val="single" w:sz="4" w:space="0" w:color="auto"/>
            </w:tcBorders>
            <w:shd w:val="clear" w:color="auto" w:fill="auto"/>
          </w:tcPr>
          <w:p w14:paraId="7543600C" w14:textId="77777777" w:rsidR="000F6A51" w:rsidRPr="000F6A51" w:rsidRDefault="00030651" w:rsidP="00F175F2">
            <w:pPr>
              <w:pStyle w:val="BodyText"/>
              <w:ind w:left="720"/>
            </w:pPr>
            <w:sdt>
              <w:sdtPr>
                <w:id w:val="56006209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Identify indicators for the district to prioritize for screening</w:t>
            </w:r>
          </w:p>
          <w:p w14:paraId="34C8A49F" w14:textId="77777777" w:rsidR="000F6A51" w:rsidRPr="000F6A51" w:rsidRDefault="00030651" w:rsidP="00F175F2">
            <w:pPr>
              <w:pStyle w:val="BodyText"/>
              <w:ind w:left="720"/>
            </w:pPr>
            <w:sdt>
              <w:sdtPr>
                <w:id w:val="167869390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Utilize multiple data sources to inform decisions to selecting students for screening</w:t>
            </w:r>
          </w:p>
          <w:p w14:paraId="10602FC5" w14:textId="77777777" w:rsidR="000F6A51" w:rsidRPr="000F6A51" w:rsidRDefault="00030651" w:rsidP="00F175F2">
            <w:pPr>
              <w:pStyle w:val="BodyText"/>
              <w:ind w:left="720"/>
            </w:pPr>
            <w:sdt>
              <w:sdtPr>
                <w:id w:val="-183205027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144A435A" w14:textId="77777777" w:rsidTr="004920D6">
        <w:tc>
          <w:tcPr>
            <w:tcW w:w="10183" w:type="dxa"/>
            <w:gridSpan w:val="6"/>
            <w:tcBorders>
              <w:top w:val="single" w:sz="4" w:space="0" w:color="auto"/>
              <w:bottom w:val="single" w:sz="4" w:space="0" w:color="auto"/>
            </w:tcBorders>
            <w:shd w:val="clear" w:color="auto" w:fill="40403D" w:themeFill="text1"/>
          </w:tcPr>
          <w:p w14:paraId="30464ED0" w14:textId="60445D69" w:rsidR="000F6A51" w:rsidRPr="00CC5746" w:rsidRDefault="000F6A51" w:rsidP="00E74B18">
            <w:pPr>
              <w:pStyle w:val="BodyText"/>
              <w:numPr>
                <w:ilvl w:val="0"/>
                <w:numId w:val="27"/>
              </w:numPr>
              <w:rPr>
                <w:b/>
                <w:bCs/>
                <w:color w:val="FFFFFF" w:themeColor="background2"/>
              </w:rPr>
            </w:pPr>
            <w:bookmarkStart w:id="61" w:name="_Toc102638714"/>
            <w:r w:rsidRPr="00CC5746">
              <w:rPr>
                <w:b/>
                <w:bCs/>
                <w:color w:val="FFFFFF" w:themeColor="background2"/>
              </w:rPr>
              <w:t xml:space="preserve">Screening: Exploration, Installation, </w:t>
            </w:r>
            <w:r w:rsidR="00CC5746" w:rsidRPr="00CC5746">
              <w:rPr>
                <w:b/>
                <w:bCs/>
                <w:color w:val="FFFFFF" w:themeColor="background2"/>
              </w:rPr>
              <w:t xml:space="preserve">and </w:t>
            </w:r>
            <w:r w:rsidRPr="00CC5746">
              <w:rPr>
                <w:b/>
                <w:bCs/>
                <w:color w:val="FFFFFF" w:themeColor="background2"/>
              </w:rPr>
              <w:t>Implementation</w:t>
            </w:r>
            <w:bookmarkEnd w:id="61"/>
            <w:r w:rsidR="00CC5746" w:rsidRPr="00CC5746">
              <w:rPr>
                <w:b/>
                <w:bCs/>
                <w:color w:val="FFFFFF" w:themeColor="background2"/>
              </w:rPr>
              <w:t xml:space="preserve"> Section</w:t>
            </w:r>
          </w:p>
        </w:tc>
      </w:tr>
      <w:tr w:rsidR="000F6A51" w:rsidRPr="000F6A51" w14:paraId="59449B76" w14:textId="77777777" w:rsidTr="004920D6">
        <w:tc>
          <w:tcPr>
            <w:tcW w:w="10183" w:type="dxa"/>
            <w:gridSpan w:val="6"/>
            <w:tcBorders>
              <w:top w:val="single" w:sz="4" w:space="0" w:color="auto"/>
              <w:bottom w:val="single" w:sz="4" w:space="0" w:color="auto"/>
            </w:tcBorders>
            <w:shd w:val="clear" w:color="auto" w:fill="auto"/>
          </w:tcPr>
          <w:p w14:paraId="0006999C" w14:textId="77777777" w:rsidR="000F6A51" w:rsidRPr="000F6A51" w:rsidRDefault="000F6A51" w:rsidP="000F6A51">
            <w:pPr>
              <w:pStyle w:val="BodyText"/>
            </w:pPr>
            <w:r w:rsidRPr="000F6A51">
              <w:t>Requirements</w:t>
            </w:r>
            <w:r w:rsidR="00712DB8">
              <w:t>:</w:t>
            </w:r>
          </w:p>
          <w:p w14:paraId="5A3DEB86" w14:textId="081CD92A" w:rsidR="00712DB8" w:rsidRPr="00CC5746" w:rsidRDefault="000F6A51" w:rsidP="00E74B18">
            <w:pPr>
              <w:pStyle w:val="BodyText"/>
              <w:numPr>
                <w:ilvl w:val="0"/>
                <w:numId w:val="17"/>
              </w:numPr>
            </w:pPr>
            <w:r w:rsidRPr="000F6A51">
              <w:t>Adopt a plan for initial screening of indicators of emotional or behavioral distress including, but not limited to, sexual abuse, substance use, violence, and youth suicide</w:t>
            </w:r>
          </w:p>
          <w:p w14:paraId="14815F00" w14:textId="77777777" w:rsidR="00712DB8" w:rsidRPr="000F6A51" w:rsidRDefault="00712DB8" w:rsidP="00712DB8">
            <w:pPr>
              <w:pStyle w:val="BodyText"/>
            </w:pPr>
            <w:r w:rsidRPr="000F6A51">
              <w:t>Recommendations</w:t>
            </w:r>
            <w:r>
              <w:t>:</w:t>
            </w:r>
          </w:p>
          <w:p w14:paraId="422632CE" w14:textId="77777777" w:rsidR="00712DB8" w:rsidRDefault="00712DB8" w:rsidP="00E74B18">
            <w:pPr>
              <w:pStyle w:val="BodyText"/>
              <w:numPr>
                <w:ilvl w:val="0"/>
                <w:numId w:val="17"/>
              </w:numPr>
            </w:pPr>
            <w:r w:rsidRPr="000F6A51">
              <w:t>Start with a small number of students (focused, indicated) before scaling up to all (universal)</w:t>
            </w:r>
          </w:p>
          <w:p w14:paraId="4E77DE54" w14:textId="77777777" w:rsidR="000F6A51" w:rsidRPr="000F6A51" w:rsidRDefault="000F6A51" w:rsidP="00712DB8">
            <w:pPr>
              <w:pStyle w:val="BodyText"/>
            </w:pPr>
            <w:r w:rsidRPr="000F6A51">
              <w:t>Resources</w:t>
            </w:r>
            <w:r w:rsidR="00712DB8" w:rsidRPr="00712DB8">
              <w:t>:</w:t>
            </w:r>
          </w:p>
          <w:p w14:paraId="67992005" w14:textId="4D5BE411" w:rsidR="000F6A51" w:rsidRPr="000F6A51" w:rsidRDefault="00AD5F2D" w:rsidP="00E74B18">
            <w:pPr>
              <w:pStyle w:val="BodyText"/>
              <w:numPr>
                <w:ilvl w:val="0"/>
                <w:numId w:val="17"/>
              </w:numPr>
              <w:rPr>
                <w:i/>
                <w:iCs/>
              </w:rPr>
            </w:pPr>
            <w:r w:rsidRPr="00AD5F2D">
              <w:t>Mental Health Technology Transfer Center</w:t>
            </w:r>
            <w:r>
              <w:t xml:space="preserve"> (</w:t>
            </w:r>
            <w:r w:rsidR="000F6A51" w:rsidRPr="000F6A51">
              <w:t>MHTTC</w:t>
            </w:r>
            <w:r>
              <w:t>)</w:t>
            </w:r>
            <w:r w:rsidR="000F6A51" w:rsidRPr="000F6A51">
              <w:t xml:space="preserve"> </w:t>
            </w:r>
            <w:hyperlink r:id="rId46" w:history="1">
              <w:r w:rsidR="000F6A51" w:rsidRPr="00AD5F2D">
                <w:rPr>
                  <w:rStyle w:val="Hyperlink"/>
                </w:rPr>
                <w:t>Implementation Guidance Modules for States, Districts, and Schools</w:t>
              </w:r>
              <w:r w:rsidR="000F6A51" w:rsidRPr="00AD5F2D">
                <w:t xml:space="preserve"> (Module 4)</w:t>
              </w:r>
            </w:hyperlink>
          </w:p>
          <w:p w14:paraId="786E420B" w14:textId="1B953441" w:rsidR="000F6A51" w:rsidRPr="000F6A51" w:rsidRDefault="000F6A51" w:rsidP="00E74B18">
            <w:pPr>
              <w:pStyle w:val="BodyText"/>
              <w:numPr>
                <w:ilvl w:val="0"/>
                <w:numId w:val="17"/>
              </w:numPr>
              <w:rPr>
                <w:i/>
                <w:iCs/>
              </w:rPr>
            </w:pPr>
            <w:r w:rsidRPr="000F6A51">
              <w:t>NCSMH</w:t>
            </w:r>
            <w:r w:rsidR="00AD5F2D">
              <w:t xml:space="preserve"> </w:t>
            </w:r>
            <w:hyperlink r:id="rId47" w:history="1">
              <w:r w:rsidRPr="000F6A51">
                <w:rPr>
                  <w:rStyle w:val="Hyperlink"/>
                </w:rPr>
                <w:t>School Mental Health Quality Guide: Screening</w:t>
              </w:r>
            </w:hyperlink>
          </w:p>
          <w:p w14:paraId="38E8A538" w14:textId="348D9AFD" w:rsidR="000F6A51" w:rsidRPr="000F6A51" w:rsidRDefault="000F6A51" w:rsidP="00E74B18">
            <w:pPr>
              <w:pStyle w:val="BodyText"/>
              <w:numPr>
                <w:ilvl w:val="0"/>
                <w:numId w:val="17"/>
              </w:numPr>
              <w:rPr>
                <w:i/>
                <w:iCs/>
              </w:rPr>
            </w:pPr>
            <w:r w:rsidRPr="000F6A51">
              <w:t>NCSMH</w:t>
            </w:r>
            <w:r w:rsidRPr="000F6A51">
              <w:rPr>
                <w:i/>
                <w:iCs/>
              </w:rPr>
              <w:t xml:space="preserve"> </w:t>
            </w:r>
            <w:hyperlink r:id="rId48" w:history="1">
              <w:r w:rsidRPr="000F6A51">
                <w:rPr>
                  <w:rStyle w:val="Hyperlink"/>
                </w:rPr>
                <w:t>School Mental Health Screening Playbook</w:t>
              </w:r>
            </w:hyperlink>
          </w:p>
          <w:p w14:paraId="50172DAF" w14:textId="5AD45CA3" w:rsidR="000F6A51" w:rsidRPr="000F6A51" w:rsidRDefault="00AD5F2D" w:rsidP="00E74B18">
            <w:pPr>
              <w:pStyle w:val="BodyText"/>
              <w:numPr>
                <w:ilvl w:val="0"/>
                <w:numId w:val="17"/>
              </w:numPr>
            </w:pPr>
            <w:r>
              <w:t>Substance Abuse and Mental Health Services Administration (</w:t>
            </w:r>
            <w:r w:rsidR="000F6A51" w:rsidRPr="000F6A51">
              <w:t>SAMHSA</w:t>
            </w:r>
            <w:r>
              <w:t>)</w:t>
            </w:r>
            <w:r w:rsidR="000F6A51" w:rsidRPr="000F6A51">
              <w:t xml:space="preserve"> </w:t>
            </w:r>
            <w:hyperlink r:id="rId49" w:history="1">
              <w:r w:rsidR="000F6A51" w:rsidRPr="000F6A51">
                <w:rPr>
                  <w:rStyle w:val="Hyperlink"/>
                </w:rPr>
                <w:t>Ready, Set, Go, Review: Screening for Behavioral Health Risk in Schools</w:t>
              </w:r>
            </w:hyperlink>
          </w:p>
          <w:p w14:paraId="576F05F6" w14:textId="1E565083" w:rsidR="000F6A51" w:rsidRPr="00CC5746" w:rsidRDefault="000F6A51" w:rsidP="00E74B18">
            <w:pPr>
              <w:pStyle w:val="ListParagraph"/>
              <w:numPr>
                <w:ilvl w:val="0"/>
                <w:numId w:val="17"/>
              </w:numPr>
            </w:pPr>
            <w:r w:rsidRPr="000F6A51">
              <w:t>S</w:t>
            </w:r>
            <w:r w:rsidR="00AD5F2D">
              <w:t>chool Mental Health (SMH)</w:t>
            </w:r>
            <w:r w:rsidRPr="000F6A51">
              <w:t xml:space="preserve"> Collaborative </w:t>
            </w:r>
            <w:hyperlink r:id="rId50" w:history="1">
              <w:r w:rsidR="00AD5F2D" w:rsidRPr="00AD5F2D">
                <w:rPr>
                  <w:rStyle w:val="Hyperlink"/>
                </w:rPr>
                <w:t>Best Practices in Universal Social, Emotional, and Behavioral Screening: An Implementation Guide</w:t>
              </w:r>
            </w:hyperlink>
          </w:p>
        </w:tc>
      </w:tr>
      <w:tr w:rsidR="000F6A51" w:rsidRPr="000F6A51" w14:paraId="626DED63" w14:textId="77777777" w:rsidTr="004920D6">
        <w:tc>
          <w:tcPr>
            <w:tcW w:w="10183" w:type="dxa"/>
            <w:gridSpan w:val="6"/>
            <w:tcBorders>
              <w:top w:val="single" w:sz="4" w:space="0" w:color="auto"/>
              <w:bottom w:val="single" w:sz="4" w:space="0" w:color="auto"/>
            </w:tcBorders>
            <w:shd w:val="clear" w:color="auto" w:fill="B9D2CC" w:themeFill="accent2" w:themeFillTint="99"/>
          </w:tcPr>
          <w:p w14:paraId="380CE9B1" w14:textId="2775DBD3" w:rsidR="000F6A51" w:rsidRPr="00CC5746" w:rsidRDefault="000F6A51" w:rsidP="00E74B18">
            <w:pPr>
              <w:pStyle w:val="BodyText"/>
              <w:numPr>
                <w:ilvl w:val="1"/>
                <w:numId w:val="27"/>
              </w:numPr>
              <w:rPr>
                <w:color w:val="40403D" w:themeColor="text1"/>
              </w:rPr>
            </w:pPr>
            <w:r w:rsidRPr="00CC5746">
              <w:rPr>
                <w:b/>
                <w:bCs/>
                <w:color w:val="40403D" w:themeColor="text1"/>
              </w:rPr>
              <w:t>Will the district screening of students be universal, focused, or indicated?</w:t>
            </w:r>
          </w:p>
        </w:tc>
      </w:tr>
      <w:tr w:rsidR="000F6A51" w:rsidRPr="000F6A51" w14:paraId="1FC0D7CD" w14:textId="77777777" w:rsidTr="004920D6">
        <w:tc>
          <w:tcPr>
            <w:tcW w:w="3469" w:type="dxa"/>
            <w:tcBorders>
              <w:top w:val="single" w:sz="4" w:space="0" w:color="auto"/>
              <w:bottom w:val="single" w:sz="4" w:space="0" w:color="auto"/>
              <w:right w:val="nil"/>
            </w:tcBorders>
            <w:shd w:val="clear" w:color="auto" w:fill="auto"/>
          </w:tcPr>
          <w:p w14:paraId="2E38D0BF" w14:textId="77777777" w:rsidR="000F6A51" w:rsidRDefault="00030651" w:rsidP="00F175F2">
            <w:pPr>
              <w:pStyle w:val="BodyText"/>
              <w:ind w:left="720"/>
            </w:pPr>
            <w:sdt>
              <w:sdtPr>
                <w:id w:val="134698823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Universal</w:t>
            </w:r>
            <w:r w:rsidR="00712DB8">
              <w:t xml:space="preserve"> </w:t>
            </w:r>
            <w:r w:rsidR="000F6A51" w:rsidRPr="000F6A51">
              <w:t>(All)</w:t>
            </w:r>
          </w:p>
          <w:p w14:paraId="54AD0ACC" w14:textId="77777777" w:rsidR="00712DB8" w:rsidRDefault="00030651" w:rsidP="00F175F2">
            <w:pPr>
              <w:pStyle w:val="BodyText"/>
              <w:ind w:left="720"/>
            </w:pPr>
            <w:sdt>
              <w:sdtPr>
                <w:id w:val="-974456141"/>
                <w14:checkbox>
                  <w14:checked w14:val="0"/>
                  <w14:checkedState w14:val="2612" w14:font="MS Gothic"/>
                  <w14:uncheckedState w14:val="2610" w14:font="MS Gothic"/>
                </w14:checkbox>
              </w:sdtPr>
              <w:sdtEndPr/>
              <w:sdtContent>
                <w:r w:rsidR="00712DB8" w:rsidRPr="000F6A51">
                  <w:rPr>
                    <w:rFonts w:ascii="Segoe UI Symbol" w:hAnsi="Segoe UI Symbol" w:cs="Segoe UI Symbol"/>
                  </w:rPr>
                  <w:t>☐</w:t>
                </w:r>
              </w:sdtContent>
            </w:sdt>
            <w:r w:rsidR="00712DB8" w:rsidRPr="000F6A51">
              <w:t xml:space="preserve"> </w:t>
            </w:r>
            <w:r w:rsidR="00712DB8">
              <w:t xml:space="preserve">Focused </w:t>
            </w:r>
            <w:r w:rsidR="00712DB8" w:rsidRPr="000F6A51">
              <w:t>(</w:t>
            </w:r>
            <w:r w:rsidR="00712DB8">
              <w:t>Some</w:t>
            </w:r>
            <w:r w:rsidR="00712DB8" w:rsidRPr="000F6A51">
              <w:t>)</w:t>
            </w:r>
          </w:p>
          <w:p w14:paraId="0D842508" w14:textId="77777777" w:rsidR="00712DB8" w:rsidRPr="000F6A51" w:rsidRDefault="00030651" w:rsidP="00F175F2">
            <w:pPr>
              <w:ind w:left="720"/>
            </w:pPr>
            <w:sdt>
              <w:sdtPr>
                <w:id w:val="-858661091"/>
                <w14:checkbox>
                  <w14:checked w14:val="0"/>
                  <w14:checkedState w14:val="2612" w14:font="MS Gothic"/>
                  <w14:uncheckedState w14:val="2610" w14:font="MS Gothic"/>
                </w14:checkbox>
              </w:sdtPr>
              <w:sdtEndPr/>
              <w:sdtContent>
                <w:r w:rsidR="00712DB8" w:rsidRPr="00712DB8">
                  <w:rPr>
                    <w:rFonts w:ascii="Segoe UI Symbol" w:hAnsi="Segoe UI Symbol" w:cs="Segoe UI Symbol"/>
                  </w:rPr>
                  <w:t>☐</w:t>
                </w:r>
              </w:sdtContent>
            </w:sdt>
            <w:r w:rsidR="00712DB8" w:rsidRPr="00712DB8">
              <w:t xml:space="preserve"> </w:t>
            </w:r>
            <w:r w:rsidR="00712DB8">
              <w:t>Indicated</w:t>
            </w:r>
            <w:r w:rsidR="00712DB8" w:rsidRPr="00712DB8">
              <w:t xml:space="preserve"> (</w:t>
            </w:r>
            <w:r w:rsidR="00712DB8">
              <w:t>Individual</w:t>
            </w:r>
            <w:r w:rsidR="00712DB8" w:rsidRPr="00712DB8">
              <w:t>)</w:t>
            </w:r>
          </w:p>
        </w:tc>
        <w:tc>
          <w:tcPr>
            <w:tcW w:w="3357" w:type="dxa"/>
            <w:gridSpan w:val="4"/>
            <w:tcBorders>
              <w:top w:val="single" w:sz="4" w:space="0" w:color="auto"/>
              <w:left w:val="nil"/>
              <w:bottom w:val="single" w:sz="4" w:space="0" w:color="auto"/>
              <w:right w:val="nil"/>
            </w:tcBorders>
            <w:shd w:val="clear" w:color="auto" w:fill="auto"/>
          </w:tcPr>
          <w:p w14:paraId="218D4D1E" w14:textId="77777777" w:rsidR="000F6A51" w:rsidRPr="000F6A51" w:rsidRDefault="000F6A51" w:rsidP="000F6A51">
            <w:pPr>
              <w:pStyle w:val="BodyText"/>
            </w:pPr>
          </w:p>
        </w:tc>
        <w:tc>
          <w:tcPr>
            <w:tcW w:w="3357" w:type="dxa"/>
            <w:tcBorders>
              <w:top w:val="single" w:sz="4" w:space="0" w:color="auto"/>
              <w:left w:val="nil"/>
              <w:bottom w:val="single" w:sz="4" w:space="0" w:color="auto"/>
            </w:tcBorders>
            <w:shd w:val="clear" w:color="auto" w:fill="auto"/>
          </w:tcPr>
          <w:p w14:paraId="44D44DFE" w14:textId="77777777" w:rsidR="000F6A51" w:rsidRPr="000F6A51" w:rsidRDefault="000F6A51" w:rsidP="000F6A51">
            <w:pPr>
              <w:pStyle w:val="BodyText"/>
            </w:pPr>
          </w:p>
        </w:tc>
      </w:tr>
      <w:tr w:rsidR="000F6A51" w:rsidRPr="000F6A51" w14:paraId="240DD228" w14:textId="77777777" w:rsidTr="004920D6">
        <w:tc>
          <w:tcPr>
            <w:tcW w:w="10183" w:type="dxa"/>
            <w:gridSpan w:val="6"/>
            <w:tcBorders>
              <w:top w:val="nil"/>
              <w:bottom w:val="single" w:sz="4" w:space="0" w:color="auto"/>
            </w:tcBorders>
            <w:shd w:val="clear" w:color="auto" w:fill="B9D2CC" w:themeFill="accent2" w:themeFillTint="99"/>
          </w:tcPr>
          <w:p w14:paraId="442394BC" w14:textId="373AB01C" w:rsidR="000F6A51" w:rsidRPr="00CC5746" w:rsidRDefault="000F6A51" w:rsidP="00E74B18">
            <w:pPr>
              <w:pStyle w:val="BodyText"/>
              <w:numPr>
                <w:ilvl w:val="1"/>
                <w:numId w:val="27"/>
              </w:numPr>
              <w:rPr>
                <w:b/>
                <w:bCs/>
                <w:color w:val="40403D" w:themeColor="text1"/>
              </w:rPr>
            </w:pPr>
            <w:r w:rsidRPr="00CC5746">
              <w:rPr>
                <w:b/>
                <w:bCs/>
                <w:color w:val="40403D" w:themeColor="text1"/>
              </w:rPr>
              <w:t>If the district plans to conduct focused screening, how will students be selected?</w:t>
            </w:r>
          </w:p>
        </w:tc>
      </w:tr>
      <w:tr w:rsidR="000F6A51" w:rsidRPr="000F6A51" w14:paraId="0F6C5938" w14:textId="77777777" w:rsidTr="004920D6">
        <w:tc>
          <w:tcPr>
            <w:tcW w:w="10183" w:type="dxa"/>
            <w:gridSpan w:val="6"/>
            <w:tcBorders>
              <w:top w:val="nil"/>
              <w:bottom w:val="single" w:sz="4" w:space="0" w:color="auto"/>
            </w:tcBorders>
            <w:shd w:val="clear" w:color="auto" w:fill="auto"/>
          </w:tcPr>
          <w:p w14:paraId="4144048D" w14:textId="77777777" w:rsidR="000F6A51" w:rsidRPr="000F6A51" w:rsidRDefault="00030651" w:rsidP="00F175F2">
            <w:pPr>
              <w:pStyle w:val="BodyText"/>
              <w:ind w:left="720"/>
            </w:pPr>
            <w:sdt>
              <w:sdtPr>
                <w:id w:val="-122113582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Academic Risk (absences, grades, graduation status)</w:t>
            </w:r>
          </w:p>
          <w:p w14:paraId="696F5BA7" w14:textId="77777777" w:rsidR="000F6A51" w:rsidRPr="000F6A51" w:rsidRDefault="00030651" w:rsidP="00F175F2">
            <w:pPr>
              <w:pStyle w:val="BodyText"/>
              <w:ind w:left="720"/>
            </w:pPr>
            <w:sdt>
              <w:sdtPr>
                <w:id w:val="-163701683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Grade (or age)</w:t>
            </w:r>
          </w:p>
          <w:p w14:paraId="701C0BFA" w14:textId="77777777" w:rsidR="000F6A51" w:rsidRPr="000F6A51" w:rsidRDefault="00030651" w:rsidP="00F175F2">
            <w:pPr>
              <w:pStyle w:val="BodyText"/>
              <w:ind w:left="720"/>
            </w:pPr>
            <w:sdt>
              <w:sdtPr>
                <w:id w:val="96563177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Special Program Status:</w:t>
            </w:r>
          </w:p>
          <w:p w14:paraId="7F046EC0" w14:textId="77777777" w:rsidR="000F6A51" w:rsidRPr="000F6A51" w:rsidRDefault="00030651" w:rsidP="00F175F2">
            <w:pPr>
              <w:pStyle w:val="BodyText"/>
              <w:ind w:left="1440"/>
            </w:pPr>
            <w:sdt>
              <w:sdtPr>
                <w:id w:val="-81780153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Children of Incarcerated Parents</w:t>
            </w:r>
          </w:p>
          <w:p w14:paraId="6819C28B" w14:textId="77777777" w:rsidR="000F6A51" w:rsidRPr="000F6A51" w:rsidRDefault="00030651" w:rsidP="00F175F2">
            <w:pPr>
              <w:pStyle w:val="BodyText"/>
              <w:ind w:left="1440"/>
            </w:pPr>
            <w:sdt>
              <w:sdtPr>
                <w:id w:val="171947709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Free and Reduced-Price Meal (FRPM) Eligible</w:t>
            </w:r>
          </w:p>
          <w:p w14:paraId="3F494602" w14:textId="77777777" w:rsidR="000F6A51" w:rsidRPr="000F6A51" w:rsidRDefault="00030651" w:rsidP="00F175F2">
            <w:pPr>
              <w:pStyle w:val="BodyText"/>
              <w:ind w:left="1440"/>
            </w:pPr>
            <w:sdt>
              <w:sdtPr>
                <w:id w:val="-96388193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Highly Capable Program</w:t>
            </w:r>
          </w:p>
          <w:p w14:paraId="790F89B3" w14:textId="77777777" w:rsidR="000F6A51" w:rsidRPr="000F6A51" w:rsidRDefault="00030651" w:rsidP="00F175F2">
            <w:pPr>
              <w:pStyle w:val="BodyText"/>
              <w:ind w:left="1440"/>
            </w:pPr>
            <w:sdt>
              <w:sdtPr>
                <w:id w:val="57247949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Institutional Education</w:t>
            </w:r>
          </w:p>
          <w:p w14:paraId="64228319" w14:textId="77777777" w:rsidR="000F6A51" w:rsidRPr="000F6A51" w:rsidRDefault="00030651" w:rsidP="00F175F2">
            <w:pPr>
              <w:pStyle w:val="BodyText"/>
              <w:ind w:left="1440"/>
            </w:pPr>
            <w:sdt>
              <w:sdtPr>
                <w:id w:val="-3042786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Learning Assistance Program (LAP)</w:t>
            </w:r>
          </w:p>
          <w:p w14:paraId="1B0C45A7" w14:textId="77777777" w:rsidR="000F6A51" w:rsidRPr="000F6A51" w:rsidRDefault="00030651" w:rsidP="00F175F2">
            <w:pPr>
              <w:pStyle w:val="BodyText"/>
              <w:ind w:left="1440"/>
            </w:pPr>
            <w:sdt>
              <w:sdtPr>
                <w:id w:val="50687288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51" w:history="1">
              <w:r w:rsidR="000F6A51" w:rsidRPr="000F6A51">
                <w:rPr>
                  <w:rStyle w:val="Hyperlink"/>
                </w:rPr>
                <w:t>Migrant Education Program and Multilingual Education</w:t>
              </w:r>
            </w:hyperlink>
          </w:p>
          <w:p w14:paraId="40D8DCE7" w14:textId="77777777" w:rsidR="000F6A51" w:rsidRPr="000F6A51" w:rsidRDefault="00030651" w:rsidP="00F175F2">
            <w:pPr>
              <w:pStyle w:val="BodyText"/>
              <w:ind w:left="1440"/>
            </w:pPr>
            <w:sdt>
              <w:sdtPr>
                <w:id w:val="-79636556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Military-Connected Youth</w:t>
            </w:r>
          </w:p>
          <w:p w14:paraId="5A9F5D76" w14:textId="77777777" w:rsidR="000F6A51" w:rsidRPr="000F6A51" w:rsidRDefault="00030651" w:rsidP="00F175F2">
            <w:pPr>
              <w:pStyle w:val="BodyText"/>
              <w:ind w:left="1440"/>
              <w:rPr>
                <w:u w:val="single"/>
              </w:rPr>
            </w:pPr>
            <w:sdt>
              <w:sdtPr>
                <w:id w:val="-148677308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Native Education</w:t>
            </w:r>
          </w:p>
          <w:p w14:paraId="2ED16603" w14:textId="77777777" w:rsidR="000F6A51" w:rsidRPr="000F6A51" w:rsidRDefault="00030651" w:rsidP="00F175F2">
            <w:pPr>
              <w:pStyle w:val="BodyText"/>
              <w:ind w:left="1440"/>
            </w:pPr>
            <w:sdt>
              <w:sdtPr>
                <w:id w:val="-211636196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Special Education</w:t>
            </w:r>
          </w:p>
          <w:p w14:paraId="32435B61" w14:textId="77777777" w:rsidR="000F6A51" w:rsidRPr="000F6A51" w:rsidRDefault="00030651" w:rsidP="00F175F2">
            <w:pPr>
              <w:pStyle w:val="BodyText"/>
              <w:ind w:left="1440"/>
            </w:pPr>
            <w:sdt>
              <w:sdtPr>
                <w:id w:val="120090437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Youth Experiencing Homelessness</w:t>
            </w:r>
          </w:p>
          <w:p w14:paraId="5D156D5B" w14:textId="77777777" w:rsidR="000F6A51" w:rsidRPr="000F6A51" w:rsidRDefault="00030651" w:rsidP="00F175F2">
            <w:pPr>
              <w:pStyle w:val="BodyText"/>
              <w:ind w:left="1440"/>
            </w:pPr>
            <w:sdt>
              <w:sdtPr>
                <w:id w:val="107162151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Youth in Foster Care</w:t>
            </w:r>
          </w:p>
          <w:p w14:paraId="1A112316" w14:textId="77777777" w:rsidR="000F6A51" w:rsidRPr="000F6A51" w:rsidRDefault="00030651" w:rsidP="00F175F2">
            <w:pPr>
              <w:pStyle w:val="BodyText"/>
              <w:ind w:left="720"/>
            </w:pPr>
            <w:sdt>
              <w:sdtPr>
                <w:id w:val="-179050062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N/A (screening will be universal or indicated)</w:t>
            </w:r>
          </w:p>
          <w:p w14:paraId="1E7BD378" w14:textId="77777777" w:rsidR="000F6A51" w:rsidRPr="000F6A51" w:rsidRDefault="00030651" w:rsidP="00F175F2">
            <w:pPr>
              <w:pStyle w:val="BodyText"/>
              <w:ind w:left="720"/>
            </w:pPr>
            <w:sdt>
              <w:sdtPr>
                <w:id w:val="47573688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166ACA6B" w14:textId="77777777" w:rsidTr="004920D6">
        <w:tc>
          <w:tcPr>
            <w:tcW w:w="10183" w:type="dxa"/>
            <w:gridSpan w:val="6"/>
            <w:tcBorders>
              <w:top w:val="nil"/>
              <w:bottom w:val="single" w:sz="4" w:space="0" w:color="auto"/>
            </w:tcBorders>
            <w:shd w:val="clear" w:color="auto" w:fill="B9D2CC" w:themeFill="accent2" w:themeFillTint="99"/>
          </w:tcPr>
          <w:p w14:paraId="4AA77CC7" w14:textId="77777777" w:rsidR="000F6A51" w:rsidRPr="000F6A51" w:rsidRDefault="000F6A51" w:rsidP="00E74B18">
            <w:pPr>
              <w:pStyle w:val="BodyText"/>
              <w:numPr>
                <w:ilvl w:val="1"/>
                <w:numId w:val="27"/>
              </w:numPr>
              <w:rPr>
                <w:b/>
                <w:bCs/>
              </w:rPr>
            </w:pPr>
            <w:r w:rsidRPr="006F4CF2">
              <w:rPr>
                <w:b/>
                <w:bCs/>
                <w:color w:val="40403D" w:themeColor="text1"/>
              </w:rPr>
              <w:t>If the district plans to conduct “indicated” screening (individuals), how will students be selected?</w:t>
            </w:r>
          </w:p>
        </w:tc>
      </w:tr>
      <w:tr w:rsidR="000F6A51" w:rsidRPr="000F6A51" w14:paraId="469BF1AF" w14:textId="77777777" w:rsidTr="004920D6">
        <w:tc>
          <w:tcPr>
            <w:tcW w:w="10183" w:type="dxa"/>
            <w:gridSpan w:val="6"/>
            <w:tcBorders>
              <w:top w:val="nil"/>
              <w:bottom w:val="single" w:sz="4" w:space="0" w:color="auto"/>
            </w:tcBorders>
            <w:shd w:val="clear" w:color="auto" w:fill="auto"/>
          </w:tcPr>
          <w:p w14:paraId="19E42278" w14:textId="77777777" w:rsidR="000F6A51" w:rsidRPr="000F6A51" w:rsidRDefault="00030651" w:rsidP="00F175F2">
            <w:pPr>
              <w:pStyle w:val="BodyText"/>
              <w:ind w:left="720"/>
            </w:pPr>
            <w:sdt>
              <w:sdtPr>
                <w:id w:val="84296977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Students with known risk factors or exposure to trauma</w:t>
            </w:r>
          </w:p>
          <w:p w14:paraId="600B26E4" w14:textId="77777777" w:rsidR="000F6A51" w:rsidRPr="000F6A51" w:rsidRDefault="00030651" w:rsidP="00F175F2">
            <w:pPr>
              <w:pStyle w:val="BodyText"/>
              <w:ind w:left="1440"/>
            </w:pPr>
            <w:sdt>
              <w:sdtPr>
                <w:id w:val="-85602960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Child abuse or neglect, or sexual abuse</w:t>
            </w:r>
          </w:p>
          <w:p w14:paraId="26DFD5BE" w14:textId="77777777" w:rsidR="000F6A51" w:rsidRPr="000F6A51" w:rsidRDefault="00030651" w:rsidP="00F175F2">
            <w:pPr>
              <w:pStyle w:val="BodyText"/>
              <w:ind w:left="1440"/>
            </w:pPr>
            <w:sdt>
              <w:sdtPr>
                <w:id w:val="62527064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Death of a family member or loved one</w:t>
            </w:r>
          </w:p>
          <w:p w14:paraId="7417967D" w14:textId="77777777" w:rsidR="000F6A51" w:rsidRPr="000F6A51" w:rsidRDefault="00030651" w:rsidP="00F175F2">
            <w:pPr>
              <w:pStyle w:val="BodyText"/>
              <w:ind w:left="1440"/>
            </w:pPr>
            <w:sdt>
              <w:sdtPr>
                <w:id w:val="166982464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Prior acts or threats of violence</w:t>
            </w:r>
          </w:p>
          <w:p w14:paraId="47F529A7" w14:textId="77777777" w:rsidR="000F6A51" w:rsidRPr="000F6A51" w:rsidRDefault="00030651" w:rsidP="00F175F2">
            <w:pPr>
              <w:pStyle w:val="BodyText"/>
              <w:ind w:left="1440"/>
            </w:pPr>
            <w:sdt>
              <w:sdtPr>
                <w:id w:val="-35218068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Prior suicidal behavior, ideation, or attempts</w:t>
            </w:r>
          </w:p>
          <w:p w14:paraId="234BC968" w14:textId="77777777" w:rsidR="000F6A51" w:rsidRPr="000F6A51" w:rsidRDefault="00030651" w:rsidP="00F175F2">
            <w:pPr>
              <w:pStyle w:val="BodyText"/>
              <w:ind w:left="1440"/>
            </w:pPr>
            <w:sdt>
              <w:sdtPr>
                <w:id w:val="-121080044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Substance use</w:t>
            </w:r>
          </w:p>
          <w:p w14:paraId="2D7A572D" w14:textId="77777777" w:rsidR="000F6A51" w:rsidRPr="000F6A51" w:rsidRDefault="00030651" w:rsidP="00F175F2">
            <w:pPr>
              <w:pStyle w:val="BodyText"/>
              <w:ind w:left="720"/>
            </w:pPr>
            <w:sdt>
              <w:sdtPr>
                <w:id w:val="-106749474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N/A (screening will be universal or focused)</w:t>
            </w:r>
          </w:p>
          <w:p w14:paraId="496F1C42" w14:textId="77777777" w:rsidR="000F6A51" w:rsidRPr="000F6A51" w:rsidRDefault="00030651" w:rsidP="00F175F2">
            <w:pPr>
              <w:pStyle w:val="BodyText"/>
              <w:ind w:left="720"/>
            </w:pPr>
            <w:sdt>
              <w:sdtPr>
                <w:id w:val="72264014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4AEDD7E" w14:textId="77777777" w:rsidTr="004920D6">
        <w:tc>
          <w:tcPr>
            <w:tcW w:w="10183" w:type="dxa"/>
            <w:gridSpan w:val="6"/>
            <w:tcBorders>
              <w:bottom w:val="single" w:sz="4" w:space="0" w:color="auto"/>
            </w:tcBorders>
            <w:shd w:val="clear" w:color="auto" w:fill="B9D2CC" w:themeFill="accent2" w:themeFillTint="99"/>
          </w:tcPr>
          <w:p w14:paraId="67939B04" w14:textId="77777777" w:rsidR="000F6A51" w:rsidRPr="006F4CF2" w:rsidRDefault="000F6A51" w:rsidP="00E74B18">
            <w:pPr>
              <w:pStyle w:val="BodyText"/>
              <w:numPr>
                <w:ilvl w:val="1"/>
                <w:numId w:val="27"/>
              </w:numPr>
              <w:rPr>
                <w:b/>
                <w:bCs/>
                <w:color w:val="40403D" w:themeColor="text1"/>
              </w:rPr>
            </w:pPr>
            <w:r w:rsidRPr="006F4CF2">
              <w:rPr>
                <w:b/>
                <w:bCs/>
                <w:color w:val="40403D" w:themeColor="text1"/>
              </w:rPr>
              <w:t>Based on the information in sections 14-16, how many students will be screened?</w:t>
            </w:r>
          </w:p>
        </w:tc>
      </w:tr>
      <w:tr w:rsidR="000F6A51" w:rsidRPr="000F6A51" w14:paraId="73499F12" w14:textId="77777777" w:rsidTr="004920D6">
        <w:tc>
          <w:tcPr>
            <w:tcW w:w="10183" w:type="dxa"/>
            <w:gridSpan w:val="6"/>
            <w:tcBorders>
              <w:bottom w:val="single" w:sz="4" w:space="0" w:color="auto"/>
            </w:tcBorders>
            <w:shd w:val="clear" w:color="auto" w:fill="auto"/>
            <w:vAlign w:val="center"/>
          </w:tcPr>
          <w:p w14:paraId="6373F9F9" w14:textId="77777777" w:rsidR="000F6A51" w:rsidRPr="000F6A51" w:rsidRDefault="000F6A51" w:rsidP="000F6A51">
            <w:pPr>
              <w:pStyle w:val="BodyText"/>
            </w:pPr>
            <w:r w:rsidRPr="000F6A51">
              <w:t xml:space="preserve">Total number of students: </w:t>
            </w:r>
            <w:r w:rsidR="00712DB8">
              <w:t>[X]</w:t>
            </w:r>
          </w:p>
        </w:tc>
      </w:tr>
      <w:tr w:rsidR="000F6A51" w:rsidRPr="000F6A51" w14:paraId="401E7DF3" w14:textId="77777777" w:rsidTr="004920D6">
        <w:tc>
          <w:tcPr>
            <w:tcW w:w="10183" w:type="dxa"/>
            <w:gridSpan w:val="6"/>
            <w:tcBorders>
              <w:bottom w:val="single" w:sz="4" w:space="0" w:color="auto"/>
            </w:tcBorders>
            <w:shd w:val="clear" w:color="auto" w:fill="B9D2CC" w:themeFill="accent2" w:themeFillTint="99"/>
          </w:tcPr>
          <w:p w14:paraId="6A6858AB" w14:textId="0ABACB1F" w:rsidR="000F6A51" w:rsidRPr="00A32A47" w:rsidRDefault="000F6A51" w:rsidP="00E74B18">
            <w:pPr>
              <w:pStyle w:val="BodyText"/>
              <w:numPr>
                <w:ilvl w:val="1"/>
                <w:numId w:val="27"/>
              </w:numPr>
              <w:rPr>
                <w:b/>
                <w:bCs/>
              </w:rPr>
            </w:pPr>
            <w:r w:rsidRPr="00A32A47">
              <w:rPr>
                <w:b/>
                <w:bCs/>
                <w:color w:val="40403D" w:themeColor="text1"/>
              </w:rPr>
              <w:t>Following a traditional continuum of supports framework (ISF, MTSS, PBIS), approximately how many students’ results may indicate further assessment or intervention (Tier 2</w:t>
            </w:r>
            <w:r w:rsidR="00A32A47">
              <w:rPr>
                <w:b/>
                <w:bCs/>
                <w:color w:val="40403D" w:themeColor="text1"/>
              </w:rPr>
              <w:t xml:space="preserve"> and/or </w:t>
            </w:r>
            <w:r w:rsidRPr="00A32A47">
              <w:rPr>
                <w:b/>
                <w:bCs/>
                <w:color w:val="40403D" w:themeColor="text1"/>
              </w:rPr>
              <w:t>3)?</w:t>
            </w:r>
          </w:p>
        </w:tc>
      </w:tr>
      <w:tr w:rsidR="000F6A51" w:rsidRPr="000F6A51" w14:paraId="192C9604" w14:textId="77777777" w:rsidTr="004920D6">
        <w:tc>
          <w:tcPr>
            <w:tcW w:w="10183" w:type="dxa"/>
            <w:gridSpan w:val="6"/>
            <w:tcBorders>
              <w:bottom w:val="single" w:sz="4" w:space="0" w:color="auto"/>
            </w:tcBorders>
            <w:shd w:val="clear" w:color="auto" w:fill="auto"/>
          </w:tcPr>
          <w:p w14:paraId="6CD2A758" w14:textId="77777777" w:rsidR="000F6A51" w:rsidRPr="000F6A51" w:rsidRDefault="000F6A51" w:rsidP="000F6A51">
            <w:pPr>
              <w:pStyle w:val="BodyText"/>
            </w:pPr>
            <w:r w:rsidRPr="000F6A51">
              <w:t>Anticipated Number of Students:</w:t>
            </w:r>
          </w:p>
          <w:p w14:paraId="686AD387" w14:textId="77777777" w:rsidR="000F6A51" w:rsidRPr="000F6A51" w:rsidRDefault="000F6A51" w:rsidP="00E74B18">
            <w:pPr>
              <w:pStyle w:val="BodyText"/>
              <w:numPr>
                <w:ilvl w:val="0"/>
                <w:numId w:val="29"/>
              </w:numPr>
            </w:pPr>
            <w:r w:rsidRPr="000F6A51">
              <w:t>Tier 1: [75-90% of X]</w:t>
            </w:r>
          </w:p>
          <w:p w14:paraId="6541C5EC" w14:textId="77777777" w:rsidR="000F6A51" w:rsidRPr="000F6A51" w:rsidRDefault="000F6A51" w:rsidP="00E74B18">
            <w:pPr>
              <w:pStyle w:val="BodyText"/>
              <w:numPr>
                <w:ilvl w:val="0"/>
                <w:numId w:val="29"/>
              </w:numPr>
            </w:pPr>
            <w:r w:rsidRPr="000F6A51">
              <w:t>Tier 2: [10-25% of X]</w:t>
            </w:r>
          </w:p>
          <w:p w14:paraId="2752CD72" w14:textId="77777777" w:rsidR="000F6A51" w:rsidRPr="000F6A51" w:rsidRDefault="000F6A51" w:rsidP="00E74B18">
            <w:pPr>
              <w:pStyle w:val="BodyText"/>
              <w:numPr>
                <w:ilvl w:val="0"/>
                <w:numId w:val="29"/>
              </w:numPr>
            </w:pPr>
            <w:r w:rsidRPr="000F6A51">
              <w:t>Tier 3: [ 3-5% of X]</w:t>
            </w:r>
          </w:p>
          <w:p w14:paraId="2EA058AB" w14:textId="77777777" w:rsidR="000F6A51" w:rsidRPr="000F6A51" w:rsidRDefault="000F6A51" w:rsidP="000F6A51">
            <w:pPr>
              <w:pStyle w:val="BodyText"/>
            </w:pPr>
          </w:p>
          <w:p w14:paraId="5876722F" w14:textId="35AB04EC" w:rsidR="000F6A51" w:rsidRPr="000F6A51" w:rsidRDefault="000F6A51" w:rsidP="000F6A51">
            <w:pPr>
              <w:pStyle w:val="BodyText"/>
            </w:pPr>
            <w:r w:rsidRPr="000F6A51">
              <w:t>Does the district have the capacity to respond with Tier 2</w:t>
            </w:r>
            <w:r w:rsidR="00A32A47">
              <w:t xml:space="preserve"> and/or </w:t>
            </w:r>
            <w:r w:rsidRPr="000F6A51">
              <w:t>3 interventions and services for the anticipated number of students?</w:t>
            </w:r>
          </w:p>
          <w:p w14:paraId="53075BA6" w14:textId="77777777" w:rsidR="000F6A51" w:rsidRPr="000F6A51" w:rsidRDefault="00030651" w:rsidP="00F175F2">
            <w:pPr>
              <w:pStyle w:val="BodyText"/>
              <w:ind w:left="720"/>
            </w:pPr>
            <w:sdt>
              <w:sdtPr>
                <w:id w:val="153908414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Yes</w:t>
            </w:r>
          </w:p>
          <w:p w14:paraId="5C53E2B1" w14:textId="04C9EDBE" w:rsidR="000F6A51" w:rsidRPr="000F6A51" w:rsidRDefault="00030651" w:rsidP="00F175F2">
            <w:pPr>
              <w:pStyle w:val="BodyText"/>
              <w:ind w:left="720"/>
              <w:rPr>
                <w:i/>
                <w:iCs/>
              </w:rPr>
            </w:pPr>
            <w:sdt>
              <w:sdtPr>
                <w:id w:val="207407616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No (if no, review sec</w:t>
            </w:r>
            <w:r w:rsidR="00712DB8">
              <w:t>tion</w:t>
            </w:r>
            <w:r w:rsidR="000F6A51" w:rsidRPr="000F6A51">
              <w:t xml:space="preserve"> </w:t>
            </w:r>
            <w:r w:rsidR="00A32A47">
              <w:t>5.a</w:t>
            </w:r>
            <w:r w:rsidR="00A32A47">
              <w:rPr>
                <w:rFonts w:cs="Segoe UI"/>
              </w:rPr>
              <w:t>—</w:t>
            </w:r>
            <w:r w:rsidR="00A32A47">
              <w:t>c</w:t>
            </w:r>
            <w:r w:rsidR="000F6A51" w:rsidRPr="000F6A51">
              <w:t xml:space="preserve"> and reduce number of students such that the district has the capacity)</w:t>
            </w:r>
          </w:p>
        </w:tc>
      </w:tr>
      <w:tr w:rsidR="000F6A51" w:rsidRPr="000F6A51" w14:paraId="031AE678" w14:textId="77777777" w:rsidTr="004920D6">
        <w:tc>
          <w:tcPr>
            <w:tcW w:w="10183" w:type="dxa"/>
            <w:gridSpan w:val="6"/>
            <w:shd w:val="clear" w:color="auto" w:fill="40403D" w:themeFill="text1"/>
          </w:tcPr>
          <w:p w14:paraId="5E83D8A4" w14:textId="62B13CA0" w:rsidR="000F6A51" w:rsidRPr="006F4CF2" w:rsidRDefault="000F6A51" w:rsidP="00E74B18">
            <w:pPr>
              <w:pStyle w:val="BodyText"/>
              <w:numPr>
                <w:ilvl w:val="0"/>
                <w:numId w:val="27"/>
              </w:numPr>
              <w:rPr>
                <w:b/>
                <w:bCs/>
                <w:color w:val="FFFFFF" w:themeColor="background2"/>
              </w:rPr>
            </w:pPr>
            <w:bookmarkStart w:id="62" w:name="_Toc102638715"/>
            <w:bookmarkStart w:id="63" w:name="_Toc95205468"/>
            <w:r w:rsidRPr="006F4CF2">
              <w:rPr>
                <w:b/>
                <w:bCs/>
                <w:color w:val="FFFFFF" w:themeColor="background2"/>
              </w:rPr>
              <w:t>Screening:</w:t>
            </w:r>
            <w:bookmarkStart w:id="64" w:name="_Toc102638716"/>
            <w:bookmarkEnd w:id="62"/>
            <w:r w:rsidR="00712DB8" w:rsidRPr="006F4CF2">
              <w:rPr>
                <w:b/>
                <w:bCs/>
                <w:color w:val="FFFFFF" w:themeColor="background2"/>
              </w:rPr>
              <w:t xml:space="preserve"> </w:t>
            </w:r>
            <w:r w:rsidRPr="006F4CF2">
              <w:rPr>
                <w:b/>
                <w:bCs/>
                <w:color w:val="FFFFFF" w:themeColor="background2"/>
              </w:rPr>
              <w:t>Selection of Evidence-Based Screening Tool(s)</w:t>
            </w:r>
            <w:bookmarkEnd w:id="63"/>
            <w:bookmarkEnd w:id="64"/>
            <w:r w:rsidR="006F4CF2" w:rsidRPr="006F4CF2">
              <w:rPr>
                <w:b/>
                <w:bCs/>
                <w:color w:val="FFFFFF" w:themeColor="background2"/>
              </w:rPr>
              <w:t xml:space="preserve"> Section</w:t>
            </w:r>
          </w:p>
        </w:tc>
      </w:tr>
      <w:tr w:rsidR="000F6A51" w:rsidRPr="000F6A51" w14:paraId="488BDA77" w14:textId="77777777" w:rsidTr="004920D6">
        <w:tc>
          <w:tcPr>
            <w:tcW w:w="10183" w:type="dxa"/>
            <w:gridSpan w:val="6"/>
            <w:shd w:val="clear" w:color="auto" w:fill="auto"/>
          </w:tcPr>
          <w:p w14:paraId="3A0849BC" w14:textId="77777777" w:rsidR="000F6A51" w:rsidRPr="000F6A51" w:rsidRDefault="000F6A51" w:rsidP="000F6A51">
            <w:pPr>
              <w:pStyle w:val="BodyText"/>
            </w:pPr>
            <w:r w:rsidRPr="000F6A51">
              <w:t>Requirements</w:t>
            </w:r>
            <w:r w:rsidR="00712DB8">
              <w:t>:</w:t>
            </w:r>
          </w:p>
          <w:p w14:paraId="324CC888" w14:textId="48C475AD" w:rsidR="000F6A51" w:rsidRPr="000F6A51" w:rsidRDefault="000F6A51" w:rsidP="00E74B18">
            <w:pPr>
              <w:pStyle w:val="BodyText"/>
              <w:numPr>
                <w:ilvl w:val="0"/>
                <w:numId w:val="18"/>
              </w:numPr>
            </w:pPr>
            <w:r w:rsidRPr="000F6A51">
              <w:t>Incorporate research-based best practices</w:t>
            </w:r>
          </w:p>
          <w:p w14:paraId="46B5E797" w14:textId="77777777" w:rsidR="000F6A51" w:rsidRPr="000F6A51" w:rsidRDefault="000F6A51" w:rsidP="000F6A51">
            <w:pPr>
              <w:pStyle w:val="BodyText"/>
            </w:pPr>
            <w:r w:rsidRPr="000F6A51">
              <w:t>Recommendations</w:t>
            </w:r>
            <w:r w:rsidR="00712DB8">
              <w:t>:</w:t>
            </w:r>
          </w:p>
          <w:p w14:paraId="4B82720F" w14:textId="77777777" w:rsidR="000F6A51" w:rsidRPr="000F6A51" w:rsidRDefault="000F6A51" w:rsidP="00E74B18">
            <w:pPr>
              <w:pStyle w:val="BodyText"/>
              <w:numPr>
                <w:ilvl w:val="0"/>
                <w:numId w:val="18"/>
              </w:numPr>
              <w:rPr>
                <w:b/>
                <w:bCs/>
              </w:rPr>
            </w:pPr>
            <w:r w:rsidRPr="000F6A51">
              <w:t>District leadership teams should select the tool(s) to be used for all school sites</w:t>
            </w:r>
          </w:p>
          <w:p w14:paraId="665E79FF" w14:textId="77777777" w:rsidR="000F6A51" w:rsidRPr="000F6A51" w:rsidRDefault="000F6A51" w:rsidP="00E74B18">
            <w:pPr>
              <w:pStyle w:val="BodyText"/>
              <w:numPr>
                <w:ilvl w:val="0"/>
                <w:numId w:val="18"/>
              </w:numPr>
              <w:rPr>
                <w:b/>
                <w:bCs/>
              </w:rPr>
            </w:pPr>
            <w:r w:rsidRPr="000F6A51">
              <w:t>Some factors for consideration as district leadership teams select screening tool(s)</w:t>
            </w:r>
          </w:p>
          <w:p w14:paraId="517B0F97" w14:textId="77777777" w:rsidR="000F6A51" w:rsidRPr="000F6A51" w:rsidRDefault="000F6A51" w:rsidP="00E74B18">
            <w:pPr>
              <w:pStyle w:val="BodyText"/>
              <w:numPr>
                <w:ilvl w:val="1"/>
                <w:numId w:val="18"/>
              </w:numPr>
              <w:rPr>
                <w:b/>
                <w:bCs/>
              </w:rPr>
            </w:pPr>
            <w:r w:rsidRPr="000F6A51">
              <w:t>Cost (financial, time, and personnel) to administer and score tools</w:t>
            </w:r>
          </w:p>
          <w:p w14:paraId="7911F988" w14:textId="77777777" w:rsidR="000F6A51" w:rsidRPr="000F6A51" w:rsidRDefault="000F6A51" w:rsidP="00E74B18">
            <w:pPr>
              <w:pStyle w:val="BodyText"/>
              <w:numPr>
                <w:ilvl w:val="1"/>
                <w:numId w:val="18"/>
              </w:numPr>
              <w:rPr>
                <w:b/>
                <w:bCs/>
              </w:rPr>
            </w:pPr>
            <w:r w:rsidRPr="000F6A51">
              <w:t>Culture (language)</w:t>
            </w:r>
          </w:p>
          <w:p w14:paraId="419EC2E7" w14:textId="18F4F945" w:rsidR="000F6A51" w:rsidRPr="000F6A51" w:rsidRDefault="000F6A51" w:rsidP="00E74B18">
            <w:pPr>
              <w:pStyle w:val="BodyText"/>
              <w:numPr>
                <w:ilvl w:val="1"/>
                <w:numId w:val="18"/>
              </w:numPr>
              <w:rPr>
                <w:b/>
                <w:bCs/>
              </w:rPr>
            </w:pPr>
            <w:r w:rsidRPr="000F6A51">
              <w:t xml:space="preserve">Informant(s): educator; </w:t>
            </w:r>
            <w:r w:rsidR="00A32A47">
              <w:t>MH</w:t>
            </w:r>
            <w:r w:rsidRPr="000F6A51">
              <w:t xml:space="preserve"> clinician; student self-report; parent/guardian</w:t>
            </w:r>
          </w:p>
          <w:p w14:paraId="02A7F25C" w14:textId="77777777" w:rsidR="000F6A51" w:rsidRPr="000F6A51" w:rsidRDefault="000F6A51" w:rsidP="000F6A51">
            <w:pPr>
              <w:pStyle w:val="BodyText"/>
            </w:pPr>
          </w:p>
          <w:p w14:paraId="0009701E" w14:textId="77777777" w:rsidR="000F6A51" w:rsidRPr="000F6A51" w:rsidRDefault="000F6A51" w:rsidP="000F6A51">
            <w:pPr>
              <w:pStyle w:val="BodyText"/>
            </w:pPr>
            <w:r w:rsidRPr="000F6A51">
              <w:t>Resources</w:t>
            </w:r>
            <w:r w:rsidR="00712DB8">
              <w:t>:</w:t>
            </w:r>
          </w:p>
          <w:p w14:paraId="051EE753" w14:textId="3DE51474" w:rsidR="000F6A51" w:rsidRPr="000F6A51" w:rsidRDefault="000F6A51" w:rsidP="00E74B18">
            <w:pPr>
              <w:pStyle w:val="BodyText"/>
              <w:numPr>
                <w:ilvl w:val="0"/>
                <w:numId w:val="19"/>
              </w:numPr>
            </w:pPr>
            <w:r w:rsidRPr="000F6A51">
              <w:t xml:space="preserve">See </w:t>
            </w:r>
            <w:hyperlink w:anchor="_Appendix_C" w:history="1">
              <w:r w:rsidRPr="00F56F39">
                <w:rPr>
                  <w:rStyle w:val="Hyperlink"/>
                </w:rPr>
                <w:t xml:space="preserve">Appendix </w:t>
              </w:r>
              <w:r w:rsidR="00D07271" w:rsidRPr="00F56F39">
                <w:rPr>
                  <w:rStyle w:val="Hyperlink"/>
                </w:rPr>
                <w:t>C</w:t>
              </w:r>
            </w:hyperlink>
            <w:r w:rsidR="00D07271" w:rsidRPr="00D07271">
              <w:t xml:space="preserve"> </w:t>
            </w:r>
            <w:r w:rsidRPr="000F6A51">
              <w:t>for additional information and suggested screening tools</w:t>
            </w:r>
          </w:p>
          <w:p w14:paraId="0D9D1D03" w14:textId="77777777" w:rsidR="000F6A51" w:rsidRPr="000F6A51" w:rsidRDefault="000F6A51" w:rsidP="00E74B18">
            <w:pPr>
              <w:pStyle w:val="BodyText"/>
              <w:numPr>
                <w:ilvl w:val="0"/>
                <w:numId w:val="19"/>
              </w:numPr>
            </w:pPr>
            <w:r w:rsidRPr="000F6A51">
              <w:t>The following resources can help districts explore or identify additional screening tools:</w:t>
            </w:r>
          </w:p>
          <w:p w14:paraId="5F6EB7FE" w14:textId="48B306CE" w:rsidR="000F6A51" w:rsidRPr="000F6A51" w:rsidRDefault="00A32A47" w:rsidP="00E74B18">
            <w:pPr>
              <w:pStyle w:val="BodyText"/>
              <w:numPr>
                <w:ilvl w:val="1"/>
                <w:numId w:val="19"/>
              </w:numPr>
              <w:rPr>
                <w:i/>
                <w:iCs/>
              </w:rPr>
            </w:pPr>
            <w:r>
              <w:t>Center for School Mental Health (</w:t>
            </w:r>
            <w:r w:rsidR="000F6A51" w:rsidRPr="000F6A51">
              <w:t>CSMH</w:t>
            </w:r>
            <w:r>
              <w:t>)</w:t>
            </w:r>
            <w:r w:rsidR="000F6A51" w:rsidRPr="000F6A51">
              <w:t xml:space="preserve"> </w:t>
            </w:r>
            <w:hyperlink r:id="rId52" w:history="1">
              <w:r w:rsidR="000F6A51" w:rsidRPr="000F6A51">
                <w:rPr>
                  <w:rStyle w:val="Hyperlink"/>
                </w:rPr>
                <w:t>Summary of Free Assessment Measures</w:t>
              </w:r>
            </w:hyperlink>
          </w:p>
          <w:p w14:paraId="359580CD" w14:textId="31EC8973" w:rsidR="000F6A51" w:rsidRPr="000F6A51" w:rsidRDefault="00D41C29" w:rsidP="00E74B18">
            <w:pPr>
              <w:pStyle w:val="BodyText"/>
              <w:numPr>
                <w:ilvl w:val="1"/>
                <w:numId w:val="19"/>
              </w:numPr>
              <w:rPr>
                <w:i/>
                <w:iCs/>
              </w:rPr>
            </w:pPr>
            <w:r>
              <w:t>National Center on Safe Supportive Learning Environments (</w:t>
            </w:r>
            <w:r w:rsidR="000F6A51" w:rsidRPr="000F6A51">
              <w:t>NCSSLE</w:t>
            </w:r>
            <w:r>
              <w:t>)</w:t>
            </w:r>
            <w:r w:rsidR="000F6A51" w:rsidRPr="000F6A51">
              <w:t xml:space="preserve"> </w:t>
            </w:r>
            <w:hyperlink r:id="rId53" w:history="1">
              <w:r w:rsidR="000F6A51" w:rsidRPr="000F6A51">
                <w:rPr>
                  <w:rStyle w:val="Hyperlink"/>
                </w:rPr>
                <w:t>Mental Health Screening Tools for Grades K</w:t>
              </w:r>
              <w:r>
                <w:rPr>
                  <w:rStyle w:val="Hyperlink"/>
                  <w:rFonts w:cs="Segoe UI"/>
                </w:rPr>
                <w:t>–</w:t>
              </w:r>
              <w:r w:rsidR="000F6A51" w:rsidRPr="000F6A51">
                <w:rPr>
                  <w:rStyle w:val="Hyperlink"/>
                </w:rPr>
                <w:t>12</w:t>
              </w:r>
            </w:hyperlink>
          </w:p>
          <w:p w14:paraId="600DA02D" w14:textId="464AEAD3" w:rsidR="000F6A51" w:rsidRPr="00C31DE7" w:rsidRDefault="00C31DE7" w:rsidP="00E74B18">
            <w:pPr>
              <w:pStyle w:val="BodyText"/>
              <w:numPr>
                <w:ilvl w:val="1"/>
                <w:numId w:val="19"/>
              </w:numPr>
              <w:rPr>
                <w:i/>
                <w:iCs/>
              </w:rPr>
            </w:pPr>
            <w:r>
              <w:t>Research and Development (</w:t>
            </w:r>
            <w:r w:rsidR="000F6A51" w:rsidRPr="000F6A51">
              <w:t>RAND</w:t>
            </w:r>
            <w:r>
              <w:t>)</w:t>
            </w:r>
            <w:r w:rsidR="000F6A51" w:rsidRPr="000F6A51">
              <w:t xml:space="preserve"> </w:t>
            </w:r>
            <w:hyperlink r:id="rId54" w:history="1">
              <w:r w:rsidR="000F6A51" w:rsidRPr="000F6A51">
                <w:rPr>
                  <w:rStyle w:val="Hyperlink"/>
                </w:rPr>
                <w:t>Education Assessment Finder</w:t>
              </w:r>
            </w:hyperlink>
            <w:r w:rsidRPr="00C31DE7">
              <w:t xml:space="preserve"> and</w:t>
            </w:r>
            <w:r>
              <w:t xml:space="preserve"> </w:t>
            </w:r>
            <w:hyperlink r:id="rId55" w:history="1">
              <w:r w:rsidR="000F6A51" w:rsidRPr="000F6A51">
                <w:rPr>
                  <w:rStyle w:val="Hyperlink"/>
                </w:rPr>
                <w:t>Choosing and Using SEL Competency Assessments</w:t>
              </w:r>
            </w:hyperlink>
          </w:p>
          <w:p w14:paraId="37E78952" w14:textId="2117F027" w:rsidR="000F6A51" w:rsidRPr="006F4CF2" w:rsidRDefault="000F6A51" w:rsidP="00E74B18">
            <w:pPr>
              <w:pStyle w:val="BodyText"/>
              <w:numPr>
                <w:ilvl w:val="1"/>
                <w:numId w:val="19"/>
              </w:numPr>
              <w:rPr>
                <w:i/>
                <w:iCs/>
              </w:rPr>
            </w:pPr>
            <w:r w:rsidRPr="000F6A51">
              <w:t xml:space="preserve">OSPI </w:t>
            </w:r>
            <w:hyperlink r:id="rId56" w:history="1">
              <w:r w:rsidRPr="000F6A51">
                <w:rPr>
                  <w:rStyle w:val="Hyperlink"/>
                </w:rPr>
                <w:t>Academic and Student Well-Being Recovery Plan: Universal Behavior Screeners</w:t>
              </w:r>
            </w:hyperlink>
          </w:p>
        </w:tc>
      </w:tr>
      <w:tr w:rsidR="000F6A51" w:rsidRPr="000F6A51" w14:paraId="618FE2F2" w14:textId="77777777" w:rsidTr="004920D6">
        <w:tc>
          <w:tcPr>
            <w:tcW w:w="10183" w:type="dxa"/>
            <w:gridSpan w:val="6"/>
            <w:shd w:val="clear" w:color="auto" w:fill="B9D2CC" w:themeFill="accent2" w:themeFillTint="99"/>
          </w:tcPr>
          <w:p w14:paraId="3848F29A" w14:textId="77777777" w:rsidR="000F6A51" w:rsidRPr="00265269" w:rsidRDefault="000F6A51" w:rsidP="00E74B18">
            <w:pPr>
              <w:pStyle w:val="BodyText"/>
              <w:numPr>
                <w:ilvl w:val="1"/>
                <w:numId w:val="27"/>
              </w:numPr>
              <w:rPr>
                <w:color w:val="40403D" w:themeColor="text1"/>
              </w:rPr>
            </w:pPr>
            <w:r w:rsidRPr="00265269">
              <w:rPr>
                <w:b/>
                <w:bCs/>
                <w:color w:val="40403D" w:themeColor="text1"/>
              </w:rPr>
              <w:t>What are the indicators of student SEBMH that the district plans to measure?</w:t>
            </w:r>
          </w:p>
        </w:tc>
      </w:tr>
      <w:tr w:rsidR="000F6A51" w:rsidRPr="000F6A51" w14:paraId="78D042F3" w14:textId="77777777" w:rsidTr="004920D6">
        <w:tc>
          <w:tcPr>
            <w:tcW w:w="10183" w:type="dxa"/>
            <w:gridSpan w:val="6"/>
            <w:shd w:val="clear" w:color="auto" w:fill="auto"/>
          </w:tcPr>
          <w:p w14:paraId="6802586B" w14:textId="77777777" w:rsidR="000F6A51" w:rsidRPr="000F6A51" w:rsidRDefault="00030651" w:rsidP="00F175F2">
            <w:pPr>
              <w:pStyle w:val="BodyText"/>
              <w:ind w:left="720"/>
            </w:pPr>
            <w:sdt>
              <w:sdtPr>
                <w:id w:val="-127871274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Academic engagement and motivation</w:t>
            </w:r>
          </w:p>
          <w:p w14:paraId="3D070066" w14:textId="77777777" w:rsidR="000F6A51" w:rsidRPr="000F6A51" w:rsidRDefault="00030651" w:rsidP="00F175F2">
            <w:pPr>
              <w:pStyle w:val="BodyText"/>
              <w:ind w:left="720"/>
            </w:pPr>
            <w:sdt>
              <w:sdtPr>
                <w:id w:val="2484560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Coping skills and resilience</w:t>
            </w:r>
          </w:p>
          <w:p w14:paraId="50A728BD" w14:textId="77777777" w:rsidR="000F6A51" w:rsidRPr="000F6A51" w:rsidRDefault="00030651" w:rsidP="00F175F2">
            <w:pPr>
              <w:pStyle w:val="BodyText"/>
              <w:ind w:left="720"/>
            </w:pPr>
            <w:sdt>
              <w:sdtPr>
                <w:id w:val="55991090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Exposure to child abuse or neglect (emotional, physical, sexual)</w:t>
            </w:r>
          </w:p>
          <w:p w14:paraId="37D2B2C7" w14:textId="77777777" w:rsidR="000F6A51" w:rsidRPr="000F6A51" w:rsidRDefault="00030651" w:rsidP="00F175F2">
            <w:pPr>
              <w:pStyle w:val="BodyText"/>
              <w:ind w:left="720"/>
            </w:pPr>
            <w:sdt>
              <w:sdtPr>
                <w:id w:val="113268151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Exposure to trauma</w:t>
            </w:r>
          </w:p>
          <w:p w14:paraId="29214726" w14:textId="77777777" w:rsidR="000F6A51" w:rsidRPr="000F6A51" w:rsidRDefault="00030651" w:rsidP="00F175F2">
            <w:pPr>
              <w:pStyle w:val="BodyText"/>
              <w:ind w:left="720"/>
            </w:pPr>
            <w:sdt>
              <w:sdtPr>
                <w:id w:val="-72930987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Externalizing behaviors (e.g., aggression, anger)</w:t>
            </w:r>
          </w:p>
          <w:p w14:paraId="7CB341E3" w14:textId="77777777" w:rsidR="000F6A51" w:rsidRPr="000F6A51" w:rsidRDefault="00030651" w:rsidP="00F175F2">
            <w:pPr>
              <w:pStyle w:val="BodyText"/>
              <w:ind w:left="720"/>
            </w:pPr>
            <w:sdt>
              <w:sdtPr>
                <w:id w:val="127837190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Internalizing behaviors (e.g., anxiety, depression, stress, withdrawal)</w:t>
            </w:r>
          </w:p>
          <w:p w14:paraId="03F38D71" w14:textId="77777777" w:rsidR="000F6A51" w:rsidRPr="000F6A51" w:rsidRDefault="00030651" w:rsidP="00F175F2">
            <w:pPr>
              <w:pStyle w:val="BodyText"/>
              <w:ind w:left="720"/>
            </w:pPr>
            <w:sdt>
              <w:sdtPr>
                <w:id w:val="-185626099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Substance Use</w:t>
            </w:r>
          </w:p>
          <w:p w14:paraId="3185D1C9" w14:textId="77777777" w:rsidR="000F6A51" w:rsidRPr="000F6A51" w:rsidRDefault="00030651" w:rsidP="00F175F2">
            <w:pPr>
              <w:pStyle w:val="BodyText"/>
              <w:ind w:left="720"/>
            </w:pPr>
            <w:sdt>
              <w:sdtPr>
                <w:id w:val="-186096543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Suicide Risk</w:t>
            </w:r>
          </w:p>
          <w:p w14:paraId="75CDEC86" w14:textId="77777777" w:rsidR="000F6A51" w:rsidRPr="000F6A51" w:rsidRDefault="00030651" w:rsidP="00F175F2">
            <w:pPr>
              <w:pStyle w:val="BodyText"/>
              <w:ind w:left="720"/>
            </w:pPr>
            <w:sdt>
              <w:sdtPr>
                <w:id w:val="-119607545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Violence</w:t>
            </w:r>
          </w:p>
          <w:p w14:paraId="77F7CF15" w14:textId="77777777" w:rsidR="000F6A51" w:rsidRPr="000F6A51" w:rsidRDefault="00030651" w:rsidP="00F175F2">
            <w:pPr>
              <w:pStyle w:val="BodyText"/>
              <w:ind w:left="720"/>
            </w:pPr>
            <w:sdt>
              <w:sdtPr>
                <w:id w:val="-73137746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A9CA4FC" w14:textId="77777777" w:rsidTr="004920D6">
        <w:tc>
          <w:tcPr>
            <w:tcW w:w="10183" w:type="dxa"/>
            <w:gridSpan w:val="6"/>
            <w:shd w:val="clear" w:color="auto" w:fill="B9D2CC" w:themeFill="accent2" w:themeFillTint="99"/>
          </w:tcPr>
          <w:p w14:paraId="68A55AE3" w14:textId="77777777" w:rsidR="000F6A51" w:rsidRPr="000F6A51" w:rsidRDefault="000F6A51" w:rsidP="00E74B18">
            <w:pPr>
              <w:pStyle w:val="BodyText"/>
              <w:numPr>
                <w:ilvl w:val="1"/>
                <w:numId w:val="27"/>
              </w:numPr>
              <w:rPr>
                <w:b/>
                <w:bCs/>
              </w:rPr>
            </w:pPr>
            <w:r w:rsidRPr="006F4CF2">
              <w:rPr>
                <w:b/>
                <w:bCs/>
                <w:color w:val="40403D" w:themeColor="text1"/>
              </w:rPr>
              <w:t>Based on the district indicators for screening, what evidence-based screening tool(s) will be used?</w:t>
            </w:r>
          </w:p>
        </w:tc>
      </w:tr>
      <w:tr w:rsidR="000F6A51" w:rsidRPr="000F6A51" w14:paraId="25A98A6D" w14:textId="77777777" w:rsidTr="004920D6">
        <w:tc>
          <w:tcPr>
            <w:tcW w:w="10183" w:type="dxa"/>
            <w:gridSpan w:val="6"/>
          </w:tcPr>
          <w:p w14:paraId="56722E50" w14:textId="77777777" w:rsidR="000F6A51" w:rsidRPr="000F6A51" w:rsidRDefault="000F6A51" w:rsidP="000F6A51">
            <w:pPr>
              <w:pStyle w:val="BodyText"/>
            </w:pPr>
            <w:r w:rsidRPr="000F6A51">
              <w:t>Note: Districts are invited to explore additional instruments beyond the items listed</w:t>
            </w:r>
          </w:p>
          <w:p w14:paraId="756799F0" w14:textId="77777777" w:rsidR="000F6A51" w:rsidRPr="000F6A51" w:rsidRDefault="000F6A51" w:rsidP="000F6A51">
            <w:pPr>
              <w:pStyle w:val="BodyText"/>
              <w:rPr>
                <w:i/>
                <w:iCs/>
              </w:rPr>
            </w:pPr>
          </w:p>
          <w:p w14:paraId="22897517" w14:textId="77777777" w:rsidR="000F6A51" w:rsidRPr="000F6A51" w:rsidRDefault="000F6A51" w:rsidP="000F6A51">
            <w:pPr>
              <w:pStyle w:val="BodyText"/>
            </w:pPr>
            <w:r w:rsidRPr="000F6A51">
              <w:t>Anxiety, Stress, Trauma</w:t>
            </w:r>
            <w:r w:rsidR="00712DB8" w:rsidRPr="00712DB8">
              <w:t>:</w:t>
            </w:r>
          </w:p>
          <w:p w14:paraId="0E5DB239" w14:textId="0B103C73" w:rsidR="000F6A51" w:rsidRPr="000F6A51" w:rsidRDefault="00030651" w:rsidP="00F175F2">
            <w:pPr>
              <w:pStyle w:val="BodyText"/>
              <w:ind w:left="720"/>
            </w:pPr>
            <w:sdt>
              <w:sdtPr>
                <w:id w:val="93578204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C31DE7">
              <w:t xml:space="preserve">Child Health and Development Institute (CHDI) </w:t>
            </w:r>
            <w:hyperlink r:id="rId57" w:history="1">
              <w:r w:rsidR="00C31DE7">
                <w:rPr>
                  <w:rStyle w:val="Hyperlink"/>
                </w:rPr>
                <w:t>Child Trauma Screen</w:t>
              </w:r>
            </w:hyperlink>
            <w:r w:rsidR="00C31DE7">
              <w:t xml:space="preserve"> (CTS)</w:t>
            </w:r>
            <w:r w:rsidR="000F6A51" w:rsidRPr="000F6A51">
              <w:t xml:space="preserve"> </w:t>
            </w:r>
            <w:r w:rsidR="00C31DE7">
              <w:t>for s</w:t>
            </w:r>
            <w:r w:rsidR="000F6A51" w:rsidRPr="000F6A51">
              <w:t>tudent</w:t>
            </w:r>
            <w:r w:rsidR="00C31DE7">
              <w:t xml:space="preserve">(s) </w:t>
            </w:r>
            <w:r w:rsidR="000F6A51" w:rsidRPr="000F6A51">
              <w:t>ages 6</w:t>
            </w:r>
            <w:r w:rsidR="00712DB8">
              <w:rPr>
                <w:rFonts w:cs="Segoe UI"/>
              </w:rPr>
              <w:t>–</w:t>
            </w:r>
            <w:r w:rsidR="000F6A51" w:rsidRPr="000F6A51">
              <w:t>17</w:t>
            </w:r>
          </w:p>
          <w:p w14:paraId="3B8AF765" w14:textId="255A569C" w:rsidR="000F6A51" w:rsidRPr="000F6A51" w:rsidRDefault="00030651" w:rsidP="00F175F2">
            <w:pPr>
              <w:pStyle w:val="BodyText"/>
              <w:ind w:left="720"/>
            </w:pPr>
            <w:sdt>
              <w:sdtPr>
                <w:id w:val="-34941491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58" w:history="1">
              <w:r w:rsidR="000F6A51" w:rsidRPr="00C31DE7">
                <w:rPr>
                  <w:rStyle w:val="Hyperlink"/>
                </w:rPr>
                <w:t>Penn State Worry Questionnaire for Children</w:t>
              </w:r>
            </w:hyperlink>
            <w:r w:rsidR="00C31DE7">
              <w:t xml:space="preserve"> (PSWQ-C) for</w:t>
            </w:r>
            <w:r w:rsidR="000F6A51" w:rsidRPr="000F6A51">
              <w:t xml:space="preserve"> </w:t>
            </w:r>
            <w:r w:rsidR="00C31DE7">
              <w:t>s</w:t>
            </w:r>
            <w:r w:rsidR="000F6A51" w:rsidRPr="000F6A51">
              <w:t>tudent</w:t>
            </w:r>
            <w:r w:rsidR="00C31DE7">
              <w:t>(s)</w:t>
            </w:r>
            <w:r w:rsidR="000F6A51" w:rsidRPr="000F6A51">
              <w:t xml:space="preserve"> ages 7</w:t>
            </w:r>
            <w:r w:rsidR="00712DB8">
              <w:rPr>
                <w:rFonts w:cs="Segoe UI"/>
              </w:rPr>
              <w:t>–</w:t>
            </w:r>
            <w:r w:rsidR="000F6A51" w:rsidRPr="000F6A51">
              <w:t>18</w:t>
            </w:r>
          </w:p>
          <w:p w14:paraId="5D41AA7E" w14:textId="4CA21D0D" w:rsidR="000F6A51" w:rsidRPr="000F6A51" w:rsidRDefault="00030651" w:rsidP="00F175F2">
            <w:pPr>
              <w:pStyle w:val="BodyText"/>
              <w:ind w:left="720"/>
            </w:pPr>
            <w:sdt>
              <w:sdtPr>
                <w:id w:val="35800973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59" w:history="1">
              <w:r w:rsidR="000F6A51" w:rsidRPr="00C31DE7">
                <w:rPr>
                  <w:rStyle w:val="Hyperlink"/>
                </w:rPr>
                <w:t>Revised Child Anxiety and Depression Scale</w:t>
              </w:r>
            </w:hyperlink>
            <w:r w:rsidR="00C31DE7">
              <w:t xml:space="preserve"> (RCADS)</w:t>
            </w:r>
            <w:r w:rsidR="000F6A51" w:rsidRPr="000F6A51">
              <w:t xml:space="preserve"> </w:t>
            </w:r>
            <w:r w:rsidR="00C31DE7">
              <w:t>for c</w:t>
            </w:r>
            <w:r w:rsidR="000F6A51" w:rsidRPr="000F6A51">
              <w:t>aregiver</w:t>
            </w:r>
            <w:r w:rsidR="00C31DE7">
              <w:t>(s)</w:t>
            </w:r>
            <w:r w:rsidR="000F6A51" w:rsidRPr="000F6A51">
              <w:t xml:space="preserve"> and/or Student</w:t>
            </w:r>
            <w:r w:rsidR="00C31DE7">
              <w:t>(s)</w:t>
            </w:r>
            <w:r w:rsidR="000F6A51" w:rsidRPr="000F6A51">
              <w:t xml:space="preserve"> ages 8</w:t>
            </w:r>
            <w:r w:rsidR="00712DB8">
              <w:rPr>
                <w:rFonts w:cs="Segoe UI"/>
              </w:rPr>
              <w:t>–</w:t>
            </w:r>
            <w:r w:rsidR="000F6A51" w:rsidRPr="000F6A51">
              <w:t>18)</w:t>
            </w:r>
          </w:p>
          <w:p w14:paraId="3B368495" w14:textId="77777777" w:rsidR="000F6A51" w:rsidRPr="000F6A51" w:rsidRDefault="00030651" w:rsidP="00F175F2">
            <w:pPr>
              <w:pStyle w:val="BodyText"/>
              <w:ind w:left="720"/>
            </w:pPr>
            <w:sdt>
              <w:sdtPr>
                <w:id w:val="161109332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358915AE" w14:textId="77777777" w:rsidR="000F6A51" w:rsidRPr="000F6A51" w:rsidRDefault="000F6A51" w:rsidP="000F6A51">
            <w:pPr>
              <w:pStyle w:val="BodyText"/>
              <w:rPr>
                <w:b/>
                <w:bCs/>
              </w:rPr>
            </w:pPr>
          </w:p>
          <w:p w14:paraId="67118DF9" w14:textId="77777777" w:rsidR="000F6A51" w:rsidRPr="000F6A51" w:rsidRDefault="000F6A51" w:rsidP="000F6A51">
            <w:pPr>
              <w:pStyle w:val="BodyText"/>
            </w:pPr>
            <w:r w:rsidRPr="000F6A51">
              <w:t>Emotional, Behavioral, or Mental Health:</w:t>
            </w:r>
          </w:p>
          <w:p w14:paraId="27807A87" w14:textId="4A9DDE21" w:rsidR="000F6A51" w:rsidRPr="000F6A51" w:rsidRDefault="00030651" w:rsidP="00F175F2">
            <w:pPr>
              <w:pStyle w:val="BodyText"/>
              <w:ind w:left="720"/>
            </w:pPr>
            <w:sdt>
              <w:sdtPr>
                <w:id w:val="152320660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C31DE7">
              <w:t xml:space="preserve">Pearson Assessments </w:t>
            </w:r>
            <w:hyperlink r:id="rId60" w:history="1">
              <w:r w:rsidR="00C31DE7" w:rsidRPr="00C31DE7">
                <w:rPr>
                  <w:rStyle w:val="Hyperlink"/>
                </w:rPr>
                <w:t>Behavior Assessment System for Children</w:t>
              </w:r>
            </w:hyperlink>
            <w:r w:rsidR="00C31DE7">
              <w:t xml:space="preserve"> (BASC) for c</w:t>
            </w:r>
            <w:r w:rsidR="000F6A51" w:rsidRPr="000F6A51">
              <w:t>aregiver</w:t>
            </w:r>
            <w:r w:rsidR="00C31DE7">
              <w:t xml:space="preserve">(s), </w:t>
            </w:r>
            <w:r w:rsidR="000F6A51" w:rsidRPr="000F6A51">
              <w:t>student</w:t>
            </w:r>
            <w:r w:rsidR="00C31DE7">
              <w:t>(s)</w:t>
            </w:r>
            <w:r w:rsidR="000F6A51" w:rsidRPr="000F6A51">
              <w:t xml:space="preserve">, </w:t>
            </w:r>
            <w:r w:rsidR="00C31DE7">
              <w:t xml:space="preserve">and/or </w:t>
            </w:r>
            <w:r w:rsidR="000F6A51" w:rsidRPr="000F6A51">
              <w:t>educator</w:t>
            </w:r>
            <w:r w:rsidR="00C31DE7">
              <w:t xml:space="preserve">(s) of </w:t>
            </w:r>
            <w:r w:rsidR="000F6A51" w:rsidRPr="000F6A51">
              <w:t>all ages</w:t>
            </w:r>
          </w:p>
          <w:p w14:paraId="06E94432" w14:textId="43283EE6" w:rsidR="000F6A51" w:rsidRPr="000F6A51" w:rsidRDefault="00030651" w:rsidP="00F175F2">
            <w:pPr>
              <w:pStyle w:val="BodyText"/>
              <w:ind w:left="720"/>
            </w:pPr>
            <w:sdt>
              <w:sdtPr>
                <w:id w:val="-51607721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C31DE7" w:rsidRPr="00C31DE7">
              <w:t>H</w:t>
            </w:r>
            <w:r w:rsidR="00351715" w:rsidRPr="00C31DE7">
              <w:t>awthorne</w:t>
            </w:r>
            <w:r w:rsidR="00C31DE7">
              <w:t xml:space="preserve"> </w:t>
            </w:r>
            <w:hyperlink r:id="rId61" w:history="1">
              <w:r w:rsidR="00C31DE7" w:rsidRPr="00C31DE7">
                <w:rPr>
                  <w:rStyle w:val="Hyperlink"/>
                </w:rPr>
                <w:t>Emotional Behavioral Screener</w:t>
              </w:r>
            </w:hyperlink>
            <w:r w:rsidR="00C31DE7">
              <w:t xml:space="preserve"> (</w:t>
            </w:r>
            <w:r w:rsidR="000F6A51" w:rsidRPr="00C31DE7">
              <w:t>EBS</w:t>
            </w:r>
            <w:r w:rsidR="00351715">
              <w:t>) for</w:t>
            </w:r>
            <w:r w:rsidR="00351715" w:rsidRPr="000F6A51">
              <w:t xml:space="preserve"> </w:t>
            </w:r>
            <w:r w:rsidR="00351715">
              <w:t>e</w:t>
            </w:r>
            <w:r w:rsidR="000F6A51" w:rsidRPr="000F6A51">
              <w:t>ducator</w:t>
            </w:r>
            <w:r w:rsidR="00351715">
              <w:t>(s)</w:t>
            </w:r>
          </w:p>
          <w:p w14:paraId="3DE9D9A7" w14:textId="607BC821" w:rsidR="000F6A51" w:rsidRPr="000F6A51" w:rsidRDefault="00030651" w:rsidP="00F175F2">
            <w:pPr>
              <w:pStyle w:val="BodyText"/>
              <w:ind w:left="720"/>
            </w:pPr>
            <w:sdt>
              <w:sdtPr>
                <w:id w:val="-699401989"/>
                <w14:checkbox>
                  <w14:checked w14:val="0"/>
                  <w14:checkedState w14:val="2612" w14:font="MS Gothic"/>
                  <w14:uncheckedState w14:val="2610" w14:font="MS Gothic"/>
                </w14:checkbox>
              </w:sdtPr>
              <w:sdtEndPr/>
              <w:sdtContent>
                <w:r w:rsidR="000F6A51" w:rsidRPr="00582276">
                  <w:rPr>
                    <w:rFonts w:ascii="Segoe UI Symbol" w:hAnsi="Segoe UI Symbol" w:cs="Segoe UI Symbol"/>
                  </w:rPr>
                  <w:t>☐</w:t>
                </w:r>
              </w:sdtContent>
            </w:sdt>
            <w:r w:rsidR="00430D51">
              <w:t xml:space="preserve"> Massachusetts General Hospital </w:t>
            </w:r>
            <w:hyperlink r:id="rId62" w:history="1">
              <w:r w:rsidR="000F6A51" w:rsidRPr="00430D51">
                <w:rPr>
                  <w:rStyle w:val="Hyperlink"/>
                </w:rPr>
                <w:t>Pediatric Symptom Checklist</w:t>
              </w:r>
            </w:hyperlink>
            <w:r w:rsidR="000F6A51" w:rsidRPr="000F6A51">
              <w:t xml:space="preserve"> </w:t>
            </w:r>
            <w:r w:rsidR="00430D51">
              <w:t>(PSC) for c</w:t>
            </w:r>
            <w:r w:rsidR="000F6A51" w:rsidRPr="000F6A51">
              <w:t>aregiver</w:t>
            </w:r>
            <w:r w:rsidR="00430D51">
              <w:t>(s)</w:t>
            </w:r>
            <w:r w:rsidR="000F6A51" w:rsidRPr="000F6A51">
              <w:t xml:space="preserve"> and/or </w:t>
            </w:r>
            <w:r w:rsidR="00430D51">
              <w:t>s</w:t>
            </w:r>
            <w:r w:rsidR="000F6A51" w:rsidRPr="000F6A51">
              <w:t>tudent</w:t>
            </w:r>
            <w:r w:rsidR="00430D51">
              <w:t>(s)</w:t>
            </w:r>
            <w:r w:rsidR="000F6A51" w:rsidRPr="000F6A51">
              <w:t xml:space="preserve"> ages 3</w:t>
            </w:r>
            <w:r w:rsidR="00712DB8">
              <w:rPr>
                <w:rFonts w:cs="Segoe UI"/>
              </w:rPr>
              <w:t>–</w:t>
            </w:r>
            <w:r w:rsidR="000F6A51" w:rsidRPr="000F6A51">
              <w:t>18</w:t>
            </w:r>
          </w:p>
          <w:p w14:paraId="4F4FAAF1" w14:textId="2A882CF3" w:rsidR="000F6A51" w:rsidRPr="000F6A51" w:rsidRDefault="00030651" w:rsidP="00F175F2">
            <w:pPr>
              <w:pStyle w:val="BodyText"/>
              <w:ind w:left="720"/>
            </w:pPr>
            <w:sdt>
              <w:sdtPr>
                <w:id w:val="-167987338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430D51">
              <w:t xml:space="preserve">RAND </w:t>
            </w:r>
            <w:hyperlink r:id="rId63" w:anchor=":~:text=The%20SAEBRS%20is%20a%20teacher,level%20social%2Demotional%20learning%20needs." w:history="1">
              <w:r w:rsidR="000F6A51" w:rsidRPr="00430D51">
                <w:rPr>
                  <w:rStyle w:val="Hyperlink"/>
                </w:rPr>
                <w:t>Social, Academic, Emotional Behavior Risk Screener</w:t>
              </w:r>
            </w:hyperlink>
            <w:r w:rsidR="000F6A51" w:rsidRPr="000F6A51">
              <w:t xml:space="preserve"> </w:t>
            </w:r>
            <w:r w:rsidR="00430D51">
              <w:t>(SAEBRS) for e</w:t>
            </w:r>
            <w:r w:rsidR="000F6A51" w:rsidRPr="000F6A51">
              <w:t>ducator</w:t>
            </w:r>
            <w:r w:rsidR="00430D51">
              <w:t>(s) and/or</w:t>
            </w:r>
            <w:r w:rsidR="000F6A51" w:rsidRPr="000F6A51">
              <w:t xml:space="preserve"> student</w:t>
            </w:r>
            <w:r w:rsidR="00430D51">
              <w:t>(s)</w:t>
            </w:r>
            <w:r w:rsidR="000F6A51" w:rsidRPr="000F6A51">
              <w:t xml:space="preserve"> ages 5</w:t>
            </w:r>
            <w:r w:rsidR="00712DB8">
              <w:rPr>
                <w:rFonts w:cs="Segoe UI"/>
              </w:rPr>
              <w:t>–</w:t>
            </w:r>
            <w:r w:rsidR="000F6A51" w:rsidRPr="000F6A51">
              <w:t>18</w:t>
            </w:r>
          </w:p>
          <w:p w14:paraId="3E5DC022" w14:textId="2523B1BF" w:rsidR="000F6A51" w:rsidRPr="000F6A51" w:rsidRDefault="00030651" w:rsidP="00F175F2">
            <w:pPr>
              <w:pStyle w:val="BodyText"/>
              <w:ind w:left="720"/>
            </w:pPr>
            <w:sdt>
              <w:sdtPr>
                <w:id w:val="-42588757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430D51">
              <w:t xml:space="preserve">Youth in Mind </w:t>
            </w:r>
            <w:hyperlink r:id="rId64" w:history="1">
              <w:r w:rsidR="000F6A51" w:rsidRPr="00430D51">
                <w:rPr>
                  <w:rStyle w:val="Hyperlink"/>
                </w:rPr>
                <w:t>Strengths and Difficulties Questionnaire</w:t>
              </w:r>
            </w:hyperlink>
            <w:r w:rsidR="000F6A51" w:rsidRPr="000F6A51">
              <w:t xml:space="preserve"> </w:t>
            </w:r>
            <w:r w:rsidR="00430D51">
              <w:t>(SDQ) for c</w:t>
            </w:r>
            <w:r w:rsidR="000F6A51" w:rsidRPr="000F6A51">
              <w:t>aregiver</w:t>
            </w:r>
            <w:r w:rsidR="00430D51">
              <w:t>(s)</w:t>
            </w:r>
            <w:r w:rsidR="000F6A51" w:rsidRPr="000F6A51">
              <w:t xml:space="preserve">, </w:t>
            </w:r>
            <w:r w:rsidR="00430D51">
              <w:t>e</w:t>
            </w:r>
            <w:r w:rsidR="000F6A51" w:rsidRPr="000F6A51">
              <w:t>ducator</w:t>
            </w:r>
            <w:r w:rsidR="00430D51">
              <w:t>(s)</w:t>
            </w:r>
            <w:r w:rsidR="000F6A51" w:rsidRPr="000F6A51">
              <w:t xml:space="preserve">, and/or </w:t>
            </w:r>
            <w:r w:rsidR="00430D51">
              <w:t>s</w:t>
            </w:r>
            <w:r w:rsidR="000F6A51" w:rsidRPr="000F6A51">
              <w:t>tudent</w:t>
            </w:r>
            <w:r w:rsidR="00430D51">
              <w:t xml:space="preserve">(s) </w:t>
            </w:r>
            <w:r w:rsidR="000F6A51" w:rsidRPr="000F6A51">
              <w:t>ages 2</w:t>
            </w:r>
            <w:r w:rsidR="00712DB8">
              <w:rPr>
                <w:rFonts w:cs="Segoe UI"/>
              </w:rPr>
              <w:t>–</w:t>
            </w:r>
            <w:r w:rsidR="000F6A51" w:rsidRPr="000F6A51">
              <w:t>18</w:t>
            </w:r>
          </w:p>
          <w:p w14:paraId="2DA0B75D" w14:textId="494494F0" w:rsidR="000F6A51" w:rsidRPr="000F6A51" w:rsidRDefault="00030651" w:rsidP="00F175F2">
            <w:pPr>
              <w:pStyle w:val="BodyText"/>
              <w:ind w:left="720"/>
            </w:pPr>
            <w:sdt>
              <w:sdtPr>
                <w:id w:val="74861166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430D51">
              <w:t xml:space="preserve">Comprehensive, Integrated Three-Tiered Model of Prevention </w:t>
            </w:r>
            <w:r w:rsidR="005C72F1">
              <w:t>(CI3T)</w:t>
            </w:r>
            <w:r w:rsidR="000F6A51" w:rsidRPr="000F6A51">
              <w:t xml:space="preserve"> </w:t>
            </w:r>
            <w:hyperlink r:id="rId65" w:history="1">
              <w:r w:rsidR="000F6A51" w:rsidRPr="005C72F1">
                <w:rPr>
                  <w:rStyle w:val="Hyperlink"/>
                </w:rPr>
                <w:t>Student Risk Screening Scale – Internalizing and Externalizing</w:t>
              </w:r>
            </w:hyperlink>
            <w:r w:rsidR="005C72F1">
              <w:t xml:space="preserve"> (SRSS-IE)</w:t>
            </w:r>
            <w:r w:rsidR="000F6A51" w:rsidRPr="000F6A51">
              <w:t xml:space="preserve"> </w:t>
            </w:r>
            <w:r w:rsidR="005C72F1">
              <w:t>for e</w:t>
            </w:r>
            <w:r w:rsidR="000F6A51" w:rsidRPr="000F6A51">
              <w:t>ducator</w:t>
            </w:r>
            <w:r w:rsidR="005C72F1">
              <w:t xml:space="preserve">(s) and student(s) </w:t>
            </w:r>
            <w:r w:rsidR="000F6A51" w:rsidRPr="000F6A51">
              <w:t>ages 5</w:t>
            </w:r>
            <w:r w:rsidR="00712DB8">
              <w:rPr>
                <w:rFonts w:cs="Segoe UI"/>
              </w:rPr>
              <w:t>–</w:t>
            </w:r>
            <w:r w:rsidR="000F6A51" w:rsidRPr="000F6A51">
              <w:t>18</w:t>
            </w:r>
          </w:p>
          <w:p w14:paraId="09A72A8E" w14:textId="77777777" w:rsidR="000F6A51" w:rsidRPr="000F6A51" w:rsidRDefault="00030651" w:rsidP="00F175F2">
            <w:pPr>
              <w:pStyle w:val="BodyText"/>
              <w:ind w:left="720"/>
            </w:pPr>
            <w:sdt>
              <w:sdtPr>
                <w:id w:val="195482827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6D182CCD" w14:textId="77777777" w:rsidR="000F6A51" w:rsidRPr="000F6A51" w:rsidRDefault="000F6A51" w:rsidP="000F6A51">
            <w:pPr>
              <w:pStyle w:val="BodyText"/>
              <w:rPr>
                <w:b/>
                <w:bCs/>
              </w:rPr>
            </w:pPr>
          </w:p>
          <w:p w14:paraId="537B9C8C" w14:textId="77777777" w:rsidR="000F6A51" w:rsidRPr="000F6A51" w:rsidRDefault="000F6A51" w:rsidP="000F6A51">
            <w:pPr>
              <w:pStyle w:val="BodyText"/>
            </w:pPr>
            <w:r w:rsidRPr="000F6A51">
              <w:t>Resilience and Protective Factors</w:t>
            </w:r>
            <w:r w:rsidR="00712DB8">
              <w:t>:</w:t>
            </w:r>
          </w:p>
          <w:p w14:paraId="48318C3D" w14:textId="02C9AD4E" w:rsidR="000F6A51" w:rsidRPr="000F6A51" w:rsidRDefault="00030651" w:rsidP="00F175F2">
            <w:pPr>
              <w:pStyle w:val="BodyText"/>
              <w:ind w:left="720"/>
            </w:pPr>
            <w:sdt>
              <w:sdtPr>
                <w:id w:val="-15338222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66" w:history="1">
              <w:r w:rsidR="000F6A51" w:rsidRPr="005C72F1">
                <w:rPr>
                  <w:rStyle w:val="Hyperlink"/>
                </w:rPr>
                <w:t>Children’s Hope Scale</w:t>
              </w:r>
            </w:hyperlink>
            <w:r w:rsidR="005C72F1">
              <w:t xml:space="preserve"> (CHS)</w:t>
            </w:r>
            <w:r w:rsidR="000F6A51" w:rsidRPr="000F6A51">
              <w:t xml:space="preserve"> </w:t>
            </w:r>
            <w:r w:rsidR="005C72F1">
              <w:t>for s</w:t>
            </w:r>
            <w:r w:rsidR="000F6A51" w:rsidRPr="000F6A51">
              <w:t>tudent</w:t>
            </w:r>
            <w:r w:rsidR="005C72F1">
              <w:t>(s)</w:t>
            </w:r>
            <w:r w:rsidR="000F6A51" w:rsidRPr="000F6A51">
              <w:t xml:space="preserve"> ages 8</w:t>
            </w:r>
            <w:r w:rsidR="00712DB8">
              <w:rPr>
                <w:rFonts w:cs="Segoe UI"/>
              </w:rPr>
              <w:t>–</w:t>
            </w:r>
            <w:r w:rsidR="000F6A51" w:rsidRPr="000F6A51">
              <w:t>16</w:t>
            </w:r>
          </w:p>
          <w:p w14:paraId="2FDDD0C9" w14:textId="01BE6637" w:rsidR="000F6A51" w:rsidRPr="000F6A51" w:rsidRDefault="00030651" w:rsidP="00F175F2">
            <w:pPr>
              <w:pStyle w:val="BodyText"/>
              <w:ind w:left="720"/>
            </w:pPr>
            <w:sdt>
              <w:sdtPr>
                <w:id w:val="-173923503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67" w:history="1">
              <w:r w:rsidR="000F6A51" w:rsidRPr="005C72F1">
                <w:rPr>
                  <w:rStyle w:val="Hyperlink"/>
                </w:rPr>
                <w:t>Child and Youth Resilience Measure</w:t>
              </w:r>
            </w:hyperlink>
            <w:r w:rsidR="005C72F1">
              <w:t xml:space="preserve"> (CYRM)</w:t>
            </w:r>
            <w:r w:rsidR="000F6A51" w:rsidRPr="000F6A51">
              <w:t xml:space="preserve"> </w:t>
            </w:r>
            <w:r w:rsidR="005C72F1">
              <w:t>s</w:t>
            </w:r>
            <w:r w:rsidR="000F6A51" w:rsidRPr="000F6A51">
              <w:t>tudent</w:t>
            </w:r>
            <w:r w:rsidR="005C72F1">
              <w:t xml:space="preserve">(s) </w:t>
            </w:r>
            <w:r w:rsidR="000F6A51" w:rsidRPr="000F6A51">
              <w:t>ages 5</w:t>
            </w:r>
            <w:r w:rsidR="00712DB8">
              <w:rPr>
                <w:rFonts w:cs="Segoe UI"/>
              </w:rPr>
              <w:t>–</w:t>
            </w:r>
            <w:r w:rsidR="000F6A51" w:rsidRPr="000F6A51">
              <w:t>23</w:t>
            </w:r>
          </w:p>
          <w:p w14:paraId="6B9F7394" w14:textId="77777777" w:rsidR="000F6A51" w:rsidRPr="000F6A51" w:rsidRDefault="00030651" w:rsidP="00F175F2">
            <w:pPr>
              <w:pStyle w:val="BodyText"/>
              <w:ind w:left="720"/>
            </w:pPr>
            <w:sdt>
              <w:sdtPr>
                <w:id w:val="-46489025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5F21D652" w14:textId="77777777" w:rsidR="000F6A51" w:rsidRPr="000F6A51" w:rsidRDefault="000F6A51" w:rsidP="000F6A51">
            <w:pPr>
              <w:pStyle w:val="BodyText"/>
            </w:pPr>
          </w:p>
          <w:p w14:paraId="3027F4D0" w14:textId="77777777" w:rsidR="000F6A51" w:rsidRPr="000F6A51" w:rsidRDefault="000F6A51" w:rsidP="000F6A51">
            <w:pPr>
              <w:pStyle w:val="BodyText"/>
            </w:pPr>
            <w:r w:rsidRPr="000F6A51">
              <w:t>Risk of Substance Use:</w:t>
            </w:r>
          </w:p>
          <w:p w14:paraId="07E78E0E" w14:textId="196404BD" w:rsidR="000F6A51" w:rsidRPr="000F6A51" w:rsidRDefault="00030651" w:rsidP="00F175F2">
            <w:pPr>
              <w:pStyle w:val="BodyText"/>
              <w:ind w:left="720"/>
            </w:pPr>
            <w:sdt>
              <w:sdtPr>
                <w:id w:val="-94653976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68" w:history="1">
              <w:r w:rsidR="000F6A51" w:rsidRPr="005C72F1">
                <w:rPr>
                  <w:rStyle w:val="Hyperlink"/>
                </w:rPr>
                <w:t>Alcohol Use Disorders Identification Test</w:t>
              </w:r>
            </w:hyperlink>
            <w:r w:rsidR="000F6A51" w:rsidRPr="000F6A51">
              <w:t xml:space="preserve"> </w:t>
            </w:r>
            <w:r w:rsidR="005C72F1">
              <w:t>(AUDIT) for s</w:t>
            </w:r>
            <w:r w:rsidR="000F6A51" w:rsidRPr="000F6A51">
              <w:t>tudent</w:t>
            </w:r>
            <w:r w:rsidR="005C72F1">
              <w:t>(s)</w:t>
            </w:r>
            <w:r w:rsidR="000F6A51" w:rsidRPr="000F6A51">
              <w:t xml:space="preserve"> ages 14</w:t>
            </w:r>
            <w:r w:rsidR="00A70337">
              <w:rPr>
                <w:rFonts w:cs="Segoe UI"/>
              </w:rPr>
              <w:t>–</w:t>
            </w:r>
            <w:r w:rsidR="000F6A51" w:rsidRPr="000F6A51">
              <w:t>18</w:t>
            </w:r>
          </w:p>
          <w:p w14:paraId="5941754B" w14:textId="6F9ABF3F" w:rsidR="000F6A51" w:rsidRPr="000F6A51" w:rsidRDefault="00030651" w:rsidP="00F175F2">
            <w:pPr>
              <w:pStyle w:val="BodyText"/>
              <w:ind w:left="720"/>
            </w:pPr>
            <w:sdt>
              <w:sdtPr>
                <w:id w:val="-1627150972"/>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69" w:history="1">
              <w:r w:rsidR="002C5E44" w:rsidRPr="002C5E44">
                <w:rPr>
                  <w:rStyle w:val="Hyperlink"/>
                </w:rPr>
                <w:t>Car, Relax, Alone, Forget, Friends, Trouble</w:t>
              </w:r>
            </w:hyperlink>
            <w:r w:rsidR="002C5E44" w:rsidRPr="002C5E44">
              <w:t xml:space="preserve"> </w:t>
            </w:r>
            <w:r w:rsidR="002C5E44">
              <w:t>(</w:t>
            </w:r>
            <w:r w:rsidR="000F6A51" w:rsidRPr="002C5E44">
              <w:t>CRAFFT</w:t>
            </w:r>
            <w:r w:rsidR="002C5E44">
              <w:t>)</w:t>
            </w:r>
            <w:r w:rsidR="000F6A51" w:rsidRPr="002C5E44">
              <w:t xml:space="preserve"> 2.0</w:t>
            </w:r>
            <w:r w:rsidR="000F6A51" w:rsidRPr="000F6A51">
              <w:t xml:space="preserve"> </w:t>
            </w:r>
            <w:r w:rsidR="002C5E44">
              <w:t xml:space="preserve">for </w:t>
            </w:r>
            <w:r w:rsidR="000F6A51" w:rsidRPr="000F6A51">
              <w:t xml:space="preserve">MH </w:t>
            </w:r>
            <w:r w:rsidR="002C5E44">
              <w:t>c</w:t>
            </w:r>
            <w:r w:rsidR="000F6A51" w:rsidRPr="000F6A51">
              <w:t>linician</w:t>
            </w:r>
            <w:r w:rsidR="002C5E44">
              <w:t xml:space="preserve">(s) </w:t>
            </w:r>
            <w:r w:rsidR="002C5E44" w:rsidRPr="002C5E44">
              <w:t xml:space="preserve">and/or student(s) </w:t>
            </w:r>
            <w:r w:rsidR="000F6A51" w:rsidRPr="000F6A51">
              <w:t>ages 12</w:t>
            </w:r>
            <w:r w:rsidR="00A70337">
              <w:rPr>
                <w:rFonts w:cs="Segoe UI"/>
              </w:rPr>
              <w:t>–</w:t>
            </w:r>
            <w:r w:rsidR="000F6A51" w:rsidRPr="000F6A51">
              <w:t>18</w:t>
            </w:r>
          </w:p>
          <w:p w14:paraId="3F3D9FA7" w14:textId="010024B2" w:rsidR="000F6A51" w:rsidRPr="000F6A51" w:rsidRDefault="00030651" w:rsidP="00F175F2">
            <w:pPr>
              <w:pStyle w:val="BodyText"/>
              <w:ind w:left="720"/>
            </w:pPr>
            <w:sdt>
              <w:sdtPr>
                <w:id w:val="167645270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70" w:history="1">
              <w:r w:rsidR="002C5E44" w:rsidRPr="002C5E44">
                <w:rPr>
                  <w:rStyle w:val="Hyperlink"/>
                </w:rPr>
                <w:t>S</w:t>
              </w:r>
              <w:r w:rsidR="000F6A51" w:rsidRPr="002C5E44">
                <w:rPr>
                  <w:rStyle w:val="Hyperlink"/>
                </w:rPr>
                <w:t>creening, Brief Intervention, and Referral to Treatment</w:t>
              </w:r>
            </w:hyperlink>
            <w:r w:rsidR="002C5E44">
              <w:t xml:space="preserve"> (SBIRT)</w:t>
            </w:r>
            <w:r w:rsidR="000F6A51" w:rsidRPr="000F6A51">
              <w:t xml:space="preserve"> </w:t>
            </w:r>
            <w:r w:rsidR="002C5E44">
              <w:t xml:space="preserve">for </w:t>
            </w:r>
            <w:r w:rsidR="000F6A51" w:rsidRPr="000F6A51">
              <w:t xml:space="preserve">MH </w:t>
            </w:r>
            <w:r w:rsidR="002C5E44">
              <w:t>c</w:t>
            </w:r>
            <w:r w:rsidR="000F6A51" w:rsidRPr="000F6A51">
              <w:t>linician</w:t>
            </w:r>
            <w:r w:rsidR="002C5E44">
              <w:t>(s) and student(s)</w:t>
            </w:r>
            <w:r w:rsidR="000F6A51" w:rsidRPr="000F6A51">
              <w:t xml:space="preserve"> ages 12</w:t>
            </w:r>
            <w:r w:rsidR="00A70337">
              <w:rPr>
                <w:rFonts w:cs="Segoe UI"/>
              </w:rPr>
              <w:t>–</w:t>
            </w:r>
            <w:r w:rsidR="000F6A51" w:rsidRPr="000F6A51">
              <w:t>18</w:t>
            </w:r>
          </w:p>
          <w:p w14:paraId="3A22A89A" w14:textId="77777777" w:rsidR="000F6A51" w:rsidRPr="000F6A51" w:rsidRDefault="00030651" w:rsidP="00F175F2">
            <w:pPr>
              <w:pStyle w:val="BodyText"/>
              <w:ind w:left="720"/>
            </w:pPr>
            <w:sdt>
              <w:sdtPr>
                <w:id w:val="-198130196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5EAAFB1A" w14:textId="77777777" w:rsidR="000F6A51" w:rsidRPr="000F6A51" w:rsidRDefault="000F6A51" w:rsidP="000F6A51">
            <w:pPr>
              <w:pStyle w:val="BodyText"/>
              <w:rPr>
                <w:b/>
                <w:bCs/>
              </w:rPr>
            </w:pPr>
          </w:p>
          <w:p w14:paraId="60700882" w14:textId="77777777" w:rsidR="000F6A51" w:rsidRPr="000F6A51" w:rsidRDefault="000F6A51" w:rsidP="000F6A51">
            <w:pPr>
              <w:pStyle w:val="BodyText"/>
            </w:pPr>
            <w:r w:rsidRPr="000F6A51">
              <w:t>Risk of Suicide:</w:t>
            </w:r>
          </w:p>
          <w:p w14:paraId="45034AED" w14:textId="6779D6AE" w:rsidR="000F6A51" w:rsidRPr="000F6A51" w:rsidRDefault="00030651" w:rsidP="00F175F2">
            <w:pPr>
              <w:pStyle w:val="BodyText"/>
              <w:ind w:left="720"/>
            </w:pPr>
            <w:sdt>
              <w:sdtPr>
                <w:id w:val="-1415898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2C5E44">
              <w:t xml:space="preserve">National Institute of Mental Health (NIH) </w:t>
            </w:r>
            <w:hyperlink r:id="rId71" w:history="1">
              <w:r w:rsidR="000F6A51" w:rsidRPr="002C5E44">
                <w:rPr>
                  <w:rStyle w:val="Hyperlink"/>
                </w:rPr>
                <w:t>Ask Suicide-Screening Questions</w:t>
              </w:r>
            </w:hyperlink>
            <w:r w:rsidR="002C5E44">
              <w:t xml:space="preserve"> (ASQ)</w:t>
            </w:r>
            <w:r w:rsidR="000F6A51" w:rsidRPr="000F6A51">
              <w:t xml:space="preserve"> </w:t>
            </w:r>
            <w:r w:rsidR="002C5E44">
              <w:t>for s</w:t>
            </w:r>
            <w:r w:rsidR="000F6A51" w:rsidRPr="000F6A51">
              <w:t>tudent</w:t>
            </w:r>
            <w:r w:rsidR="002C5E44">
              <w:t>(s)</w:t>
            </w:r>
            <w:r w:rsidR="000F6A51" w:rsidRPr="000F6A51">
              <w:t xml:space="preserve"> </w:t>
            </w:r>
            <w:r w:rsidR="002C5E44">
              <w:t>i</w:t>
            </w:r>
            <w:r w:rsidR="000F6A51" w:rsidRPr="000F6A51">
              <w:t>nterview</w:t>
            </w:r>
            <w:r w:rsidR="002C5E44">
              <w:t xml:space="preserve"> </w:t>
            </w:r>
            <w:r w:rsidR="000F6A51" w:rsidRPr="000F6A51">
              <w:t>ages 12</w:t>
            </w:r>
            <w:r w:rsidR="00A70337">
              <w:rPr>
                <w:rFonts w:cs="Segoe UI"/>
              </w:rPr>
              <w:t>–</w:t>
            </w:r>
            <w:r w:rsidR="000F6A51" w:rsidRPr="000F6A51">
              <w:t>18</w:t>
            </w:r>
          </w:p>
          <w:p w14:paraId="2A5E4EED" w14:textId="5A364D7E" w:rsidR="000F6A51" w:rsidRPr="000F6A51" w:rsidRDefault="00030651" w:rsidP="00F175F2">
            <w:pPr>
              <w:pStyle w:val="BodyText"/>
              <w:ind w:left="720"/>
            </w:pPr>
            <w:sdt>
              <w:sdtPr>
                <w:id w:val="-82759507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2C5E44">
              <w:t xml:space="preserve">The </w:t>
            </w:r>
            <w:r w:rsidR="000F6A51" w:rsidRPr="000F6A51">
              <w:t xml:space="preserve">Columbia </w:t>
            </w:r>
            <w:r w:rsidR="002C5E44">
              <w:t xml:space="preserve">Lighthouse Project </w:t>
            </w:r>
            <w:hyperlink r:id="rId72" w:history="1">
              <w:r w:rsidR="002C5E44" w:rsidRPr="002C5E44">
                <w:rPr>
                  <w:rStyle w:val="Hyperlink"/>
                </w:rPr>
                <w:t xml:space="preserve">Columbia </w:t>
              </w:r>
              <w:r w:rsidR="000F6A51" w:rsidRPr="002C5E44">
                <w:rPr>
                  <w:rStyle w:val="Hyperlink"/>
                </w:rPr>
                <w:t>Suicide Severity Rating Scale</w:t>
              </w:r>
            </w:hyperlink>
            <w:r w:rsidR="000F6A51" w:rsidRPr="000F6A51">
              <w:t xml:space="preserve"> </w:t>
            </w:r>
            <w:r w:rsidR="002C5E44">
              <w:t>(C-SSRS) for school(s) and s</w:t>
            </w:r>
            <w:r w:rsidR="000F6A51" w:rsidRPr="000F6A51">
              <w:t>tudent</w:t>
            </w:r>
            <w:r w:rsidR="002C5E44">
              <w:t>(s)</w:t>
            </w:r>
            <w:r w:rsidR="000F6A51" w:rsidRPr="000F6A51">
              <w:t xml:space="preserve"> </w:t>
            </w:r>
            <w:r w:rsidR="002C5E44">
              <w:t>i</w:t>
            </w:r>
            <w:r w:rsidR="000F6A51" w:rsidRPr="000F6A51">
              <w:t>nterview</w:t>
            </w:r>
            <w:r w:rsidR="002C5E44">
              <w:t xml:space="preserve"> </w:t>
            </w:r>
            <w:r w:rsidR="000F6A51" w:rsidRPr="000F6A51">
              <w:t>ages 12</w:t>
            </w:r>
            <w:r w:rsidR="00A70337">
              <w:rPr>
                <w:rFonts w:cs="Segoe UI"/>
              </w:rPr>
              <w:t>–</w:t>
            </w:r>
            <w:r w:rsidR="000F6A51" w:rsidRPr="000F6A51">
              <w:t>18</w:t>
            </w:r>
          </w:p>
          <w:p w14:paraId="7F0691FE" w14:textId="77777777" w:rsidR="000F6A51" w:rsidRPr="000F6A51" w:rsidRDefault="00030651" w:rsidP="00F175F2">
            <w:pPr>
              <w:pStyle w:val="BodyText"/>
              <w:ind w:left="720"/>
            </w:pPr>
            <w:sdt>
              <w:sdtPr>
                <w:id w:val="166952011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3A1BAA72" w14:textId="77777777" w:rsidR="000F6A51" w:rsidRPr="000F6A51" w:rsidRDefault="000F6A51" w:rsidP="000F6A51">
            <w:pPr>
              <w:pStyle w:val="BodyText"/>
            </w:pPr>
          </w:p>
          <w:p w14:paraId="5266A3EA" w14:textId="77777777" w:rsidR="000F6A51" w:rsidRPr="000F6A51" w:rsidRDefault="000F6A51" w:rsidP="000F6A51">
            <w:pPr>
              <w:pStyle w:val="BodyText"/>
            </w:pPr>
            <w:r w:rsidRPr="000F6A51">
              <w:t>Risk of Violence:</w:t>
            </w:r>
          </w:p>
          <w:p w14:paraId="46AB334E" w14:textId="3077E51B" w:rsidR="000F6A51" w:rsidRPr="000F6A51" w:rsidRDefault="00030651" w:rsidP="00F175F2">
            <w:pPr>
              <w:pStyle w:val="BodyText"/>
              <w:ind w:left="720"/>
            </w:pPr>
            <w:sdt>
              <w:sdtPr>
                <w:id w:val="-142671609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73" w:history="1">
              <w:r w:rsidR="000F6A51" w:rsidRPr="00B44B72">
                <w:rPr>
                  <w:rStyle w:val="Hyperlink"/>
                </w:rPr>
                <w:t>Structured Assessment of Violence Risk in Youth</w:t>
              </w:r>
            </w:hyperlink>
            <w:r w:rsidR="00B44B72">
              <w:t xml:space="preserve"> (SAVRY)</w:t>
            </w:r>
            <w:r w:rsidR="000F6A51" w:rsidRPr="000F6A51">
              <w:t xml:space="preserve"> </w:t>
            </w:r>
            <w:r w:rsidR="00B44B72">
              <w:t>for s</w:t>
            </w:r>
            <w:r w:rsidR="000F6A51" w:rsidRPr="000F6A51">
              <w:t>tudent</w:t>
            </w:r>
            <w:r w:rsidR="00B44B72">
              <w:t>(s)</w:t>
            </w:r>
            <w:r w:rsidR="000F6A51" w:rsidRPr="000F6A51">
              <w:t xml:space="preserve"> ages 12</w:t>
            </w:r>
            <w:r w:rsidR="00A70337">
              <w:rPr>
                <w:rFonts w:cs="Segoe UI"/>
              </w:rPr>
              <w:t>–</w:t>
            </w:r>
            <w:r w:rsidR="000F6A51" w:rsidRPr="000F6A51">
              <w:t>18</w:t>
            </w:r>
          </w:p>
          <w:p w14:paraId="30DC155F" w14:textId="77777777" w:rsidR="000F6A51" w:rsidRPr="000F6A51" w:rsidRDefault="00030651" w:rsidP="00F175F2">
            <w:pPr>
              <w:pStyle w:val="BodyText"/>
              <w:ind w:left="720"/>
            </w:pPr>
            <w:sdt>
              <w:sdtPr>
                <w:id w:val="17454539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p w14:paraId="062CB5C8" w14:textId="77777777" w:rsidR="000F6A51" w:rsidRPr="000F6A51" w:rsidRDefault="000F6A51" w:rsidP="000F6A51">
            <w:pPr>
              <w:pStyle w:val="BodyText"/>
              <w:rPr>
                <w:b/>
                <w:bCs/>
              </w:rPr>
            </w:pPr>
          </w:p>
          <w:p w14:paraId="7C466C14" w14:textId="77777777" w:rsidR="000F6A51" w:rsidRPr="000F6A51" w:rsidRDefault="000F6A51" w:rsidP="000F6A51">
            <w:pPr>
              <w:pStyle w:val="BodyText"/>
            </w:pPr>
            <w:r w:rsidRPr="000F6A51">
              <w:t>Sexual Abuse</w:t>
            </w:r>
            <w:r w:rsidR="00712DB8">
              <w:t>:</w:t>
            </w:r>
          </w:p>
          <w:p w14:paraId="34AD44D6" w14:textId="2CCBBD05" w:rsidR="000F6A51" w:rsidRPr="000F6A51" w:rsidRDefault="00030651" w:rsidP="00F175F2">
            <w:pPr>
              <w:pStyle w:val="BodyText"/>
              <w:ind w:left="720"/>
            </w:pPr>
            <w:sdt>
              <w:sdtPr>
                <w:id w:val="-186296942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r w:rsidR="00B44B72">
              <w:t xml:space="preserve">Westcoast Children’s Clinic </w:t>
            </w:r>
            <w:hyperlink r:id="rId74" w:history="1">
              <w:r w:rsidR="000F6A51" w:rsidRPr="00B44B72">
                <w:rPr>
                  <w:rStyle w:val="Hyperlink"/>
                </w:rPr>
                <w:t>Commercial Sexual Exploitation—Identification Tool</w:t>
              </w:r>
            </w:hyperlink>
            <w:r w:rsidR="000F6A51" w:rsidRPr="000F6A51">
              <w:t xml:space="preserve"> </w:t>
            </w:r>
            <w:r w:rsidR="00B44B72">
              <w:t>(</w:t>
            </w:r>
            <w:r w:rsidR="00B44B72" w:rsidRPr="00B44B72">
              <w:t>CSE-IT</w:t>
            </w:r>
            <w:r w:rsidR="00B44B72">
              <w:t>)</w:t>
            </w:r>
          </w:p>
          <w:p w14:paraId="76368C19" w14:textId="77777777" w:rsidR="000F6A51" w:rsidRPr="000F6A51" w:rsidRDefault="00030651" w:rsidP="00F175F2">
            <w:pPr>
              <w:pStyle w:val="BodyText"/>
              <w:ind w:left="720"/>
            </w:pPr>
            <w:sdt>
              <w:sdtPr>
                <w:id w:val="37072936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 </w:t>
            </w:r>
          </w:p>
        </w:tc>
      </w:tr>
      <w:tr w:rsidR="000F6A51" w:rsidRPr="000F6A51" w14:paraId="7C3E0C87" w14:textId="77777777" w:rsidTr="004920D6">
        <w:tc>
          <w:tcPr>
            <w:tcW w:w="10183" w:type="dxa"/>
            <w:gridSpan w:val="6"/>
            <w:shd w:val="clear" w:color="auto" w:fill="40403D" w:themeFill="text1"/>
          </w:tcPr>
          <w:p w14:paraId="74304E70" w14:textId="32623F93" w:rsidR="000F6A51" w:rsidRPr="000F6A51" w:rsidRDefault="000F6A51" w:rsidP="00E74B18">
            <w:pPr>
              <w:pStyle w:val="BodyText"/>
              <w:numPr>
                <w:ilvl w:val="0"/>
                <w:numId w:val="27"/>
              </w:numPr>
              <w:rPr>
                <w:b/>
                <w:bCs/>
                <w:color w:val="FFFFFF" w:themeColor="background1"/>
              </w:rPr>
            </w:pPr>
            <w:bookmarkStart w:id="65" w:name="_Toc102638717"/>
            <w:r w:rsidRPr="000F6A51">
              <w:rPr>
                <w:b/>
                <w:bCs/>
                <w:color w:val="FFFFFF" w:themeColor="background1"/>
              </w:rPr>
              <w:t>Dat</w:t>
            </w:r>
            <w:r w:rsidR="006F4CF2">
              <w:rPr>
                <w:b/>
                <w:bCs/>
                <w:color w:val="FFFFFF" w:themeColor="background1"/>
              </w:rPr>
              <w:t xml:space="preserve">a: </w:t>
            </w:r>
            <w:r w:rsidRPr="000F6A51">
              <w:rPr>
                <w:b/>
                <w:bCs/>
                <w:color w:val="FFFFFF" w:themeColor="background1"/>
              </w:rPr>
              <w:t>Recognition, Referral, and Response</w:t>
            </w:r>
            <w:bookmarkEnd w:id="65"/>
            <w:r w:rsidR="006F4CF2">
              <w:rPr>
                <w:b/>
                <w:bCs/>
                <w:color w:val="FFFFFF" w:themeColor="background1"/>
              </w:rPr>
              <w:t xml:space="preserve"> Section</w:t>
            </w:r>
          </w:p>
        </w:tc>
      </w:tr>
      <w:tr w:rsidR="000F6A51" w:rsidRPr="000F6A51" w14:paraId="16D86928" w14:textId="77777777" w:rsidTr="004920D6">
        <w:tc>
          <w:tcPr>
            <w:tcW w:w="10183" w:type="dxa"/>
            <w:gridSpan w:val="6"/>
            <w:shd w:val="clear" w:color="auto" w:fill="auto"/>
          </w:tcPr>
          <w:p w14:paraId="36278A7F" w14:textId="7D6E2438" w:rsidR="000F6A51" w:rsidRPr="000F6A51" w:rsidRDefault="000F6A51" w:rsidP="000F6A51">
            <w:pPr>
              <w:pStyle w:val="BodyText"/>
            </w:pPr>
            <w:r w:rsidRPr="000F6A51">
              <w:t>Note</w:t>
            </w:r>
            <w:r w:rsidR="00A70337">
              <w:t xml:space="preserve">: </w:t>
            </w:r>
            <w:r w:rsidRPr="000F6A51">
              <w:t>After administering the screening the district will have data and results to inform decision-making, and to respond to students as indicated. The nature of the data, and how to interpret and use the information, will depend on the scoring methods of the screening tool(s) selected in Section 20.</w:t>
            </w:r>
          </w:p>
          <w:p w14:paraId="445AC0CD" w14:textId="77777777" w:rsidR="00265269" w:rsidRDefault="00265269" w:rsidP="000F6A51">
            <w:pPr>
              <w:pStyle w:val="BodyText"/>
            </w:pPr>
          </w:p>
          <w:p w14:paraId="25F8E81B" w14:textId="05706837" w:rsidR="000F6A51" w:rsidRPr="000F6A51" w:rsidRDefault="000F6A51" w:rsidP="000F6A51">
            <w:pPr>
              <w:pStyle w:val="BodyText"/>
            </w:pPr>
            <w:r w:rsidRPr="000F6A51">
              <w:t>Requirements</w:t>
            </w:r>
            <w:r w:rsidR="00A70337">
              <w:t>:</w:t>
            </w:r>
          </w:p>
          <w:p w14:paraId="58ED0F9A" w14:textId="77777777" w:rsidR="000F6A51" w:rsidRPr="000F6A51" w:rsidRDefault="000F6A51" w:rsidP="00E74B18">
            <w:pPr>
              <w:pStyle w:val="BodyText"/>
              <w:numPr>
                <w:ilvl w:val="0"/>
                <w:numId w:val="20"/>
              </w:numPr>
            </w:pPr>
            <w:r w:rsidRPr="000F6A51">
              <w:t>Plan must include procedure for staff to recognize and respond to:</w:t>
            </w:r>
          </w:p>
          <w:p w14:paraId="197C5ED7" w14:textId="77777777" w:rsidR="000F6A51" w:rsidRPr="000F6A51" w:rsidRDefault="000F6A51" w:rsidP="00E74B18">
            <w:pPr>
              <w:pStyle w:val="BodyText"/>
              <w:numPr>
                <w:ilvl w:val="1"/>
                <w:numId w:val="20"/>
              </w:numPr>
            </w:pPr>
            <w:r w:rsidRPr="000F6A51">
              <w:t>Crisis situations if a student is in imminent danger to self or others</w:t>
            </w:r>
          </w:p>
          <w:p w14:paraId="534F140E" w14:textId="77777777" w:rsidR="000F6A51" w:rsidRPr="000F6A51" w:rsidRDefault="000F6A51" w:rsidP="00E74B18">
            <w:pPr>
              <w:pStyle w:val="BodyText"/>
              <w:numPr>
                <w:ilvl w:val="1"/>
                <w:numId w:val="20"/>
              </w:numPr>
            </w:pPr>
            <w:r w:rsidRPr="000F6A51">
              <w:t>Report of sexual contact or misconduct by a family member, school staff, or volunteer</w:t>
            </w:r>
          </w:p>
          <w:p w14:paraId="5D230241" w14:textId="51993409" w:rsidR="000F6A51" w:rsidRPr="000F6A51" w:rsidRDefault="000F6A51" w:rsidP="00E74B18">
            <w:pPr>
              <w:pStyle w:val="BodyText"/>
              <w:numPr>
                <w:ilvl w:val="1"/>
                <w:numId w:val="20"/>
              </w:numPr>
            </w:pPr>
            <w:r w:rsidRPr="000F6A51">
              <w:t>Suspicions, concerns, or warning signs of emotional or behavioral distress in students</w:t>
            </w:r>
          </w:p>
          <w:p w14:paraId="231A5234" w14:textId="349A840A" w:rsidR="000F6A51" w:rsidRPr="00265526" w:rsidRDefault="000F6A51" w:rsidP="000F6A51">
            <w:pPr>
              <w:pStyle w:val="BodyText"/>
            </w:pPr>
            <w:r w:rsidRPr="00265526">
              <w:t>Recommendations</w:t>
            </w:r>
            <w:r w:rsidR="00265526">
              <w:t>:</w:t>
            </w:r>
          </w:p>
          <w:p w14:paraId="2BED47DC" w14:textId="7398E8D3" w:rsidR="000F6A51" w:rsidRPr="00265526" w:rsidRDefault="000F6A51" w:rsidP="00E74B18">
            <w:pPr>
              <w:pStyle w:val="BodyText"/>
              <w:numPr>
                <w:ilvl w:val="0"/>
                <w:numId w:val="21"/>
              </w:numPr>
            </w:pPr>
            <w:r w:rsidRPr="00265526">
              <w:t>All district staff must follow the same plans and procedures to refer students for SEBMH concerns</w:t>
            </w:r>
          </w:p>
          <w:p w14:paraId="48EA94E5" w14:textId="26C84D66" w:rsidR="000F6A51" w:rsidRPr="00265526" w:rsidRDefault="000F6A51" w:rsidP="000F6A51">
            <w:pPr>
              <w:pStyle w:val="BodyText"/>
            </w:pPr>
            <w:r w:rsidRPr="00265526">
              <w:t>Resources</w:t>
            </w:r>
            <w:r w:rsidR="00265526">
              <w:t>:</w:t>
            </w:r>
          </w:p>
          <w:p w14:paraId="6A5EE417" w14:textId="6A988593" w:rsidR="000F6A51" w:rsidRPr="000F6A51" w:rsidRDefault="000F6A51" w:rsidP="00E74B18">
            <w:pPr>
              <w:pStyle w:val="BodyText"/>
              <w:numPr>
                <w:ilvl w:val="0"/>
                <w:numId w:val="21"/>
              </w:numPr>
            </w:pPr>
            <w:bookmarkStart w:id="66" w:name="_Hlk106697270"/>
            <w:r w:rsidRPr="000F6A51">
              <w:t xml:space="preserve">OSPI </w:t>
            </w:r>
            <w:r w:rsidR="00B44B72">
              <w:t>Advancing Wellness and Resiliency in Education</w:t>
            </w:r>
            <w:r w:rsidR="00B44B72" w:rsidRPr="000F6A51">
              <w:t xml:space="preserve"> </w:t>
            </w:r>
            <w:r w:rsidR="00B44B72">
              <w:t xml:space="preserve">(Project </w:t>
            </w:r>
            <w:r w:rsidRPr="000F6A51">
              <w:t>AWARE</w:t>
            </w:r>
            <w:r w:rsidR="00B44B72">
              <w:t>)</w:t>
            </w:r>
            <w:r w:rsidRPr="000F6A51">
              <w:t xml:space="preserve"> </w:t>
            </w:r>
            <w:hyperlink r:id="rId75" w:history="1">
              <w:r w:rsidRPr="00F630CA">
                <w:rPr>
                  <w:rStyle w:val="Hyperlink"/>
                </w:rPr>
                <w:t>Mental Health Referral Pathways</w:t>
              </w:r>
            </w:hyperlink>
          </w:p>
          <w:bookmarkEnd w:id="66"/>
          <w:p w14:paraId="55612A75" w14:textId="540C0F9C" w:rsidR="000F6A51" w:rsidRPr="000F6A51" w:rsidRDefault="000F6A51" w:rsidP="00E74B18">
            <w:pPr>
              <w:pStyle w:val="BodyText"/>
              <w:numPr>
                <w:ilvl w:val="0"/>
                <w:numId w:val="21"/>
              </w:numPr>
            </w:pPr>
            <w:r w:rsidRPr="000F6A51">
              <w:t>PBIS</w:t>
            </w:r>
            <w:r w:rsidR="00F630CA">
              <w:t xml:space="preserve"> </w:t>
            </w:r>
            <w:hyperlink r:id="rId76" w:history="1">
              <w:r w:rsidR="00F630CA" w:rsidRPr="00F630CA">
                <w:rPr>
                  <w:rStyle w:val="Hyperlink"/>
                </w:rPr>
                <w:t>Interpreting Universal Behavior Screening Data: Questions to Consider</w:t>
              </w:r>
            </w:hyperlink>
          </w:p>
          <w:p w14:paraId="0BA6BE1F" w14:textId="77777777" w:rsidR="000F6A51" w:rsidRPr="000F6A51" w:rsidRDefault="000F6A51" w:rsidP="000F6A51">
            <w:pPr>
              <w:pStyle w:val="BodyText"/>
            </w:pPr>
          </w:p>
        </w:tc>
      </w:tr>
      <w:tr w:rsidR="000F6A51" w:rsidRPr="000F6A51" w14:paraId="43E6F712" w14:textId="77777777" w:rsidTr="004920D6">
        <w:tc>
          <w:tcPr>
            <w:tcW w:w="10183" w:type="dxa"/>
            <w:gridSpan w:val="6"/>
            <w:shd w:val="clear" w:color="auto" w:fill="B9D2CC" w:themeFill="accent2" w:themeFillTint="99"/>
          </w:tcPr>
          <w:p w14:paraId="0746D85C" w14:textId="77777777" w:rsidR="000F6A51" w:rsidRPr="000F6A51" w:rsidRDefault="000F6A51" w:rsidP="00E74B18">
            <w:pPr>
              <w:pStyle w:val="BodyText"/>
              <w:numPr>
                <w:ilvl w:val="1"/>
                <w:numId w:val="27"/>
              </w:numPr>
              <w:rPr>
                <w:b/>
                <w:bCs/>
              </w:rPr>
            </w:pPr>
            <w:r w:rsidRPr="006F4CF2">
              <w:rPr>
                <w:b/>
                <w:bCs/>
                <w:color w:val="40403D" w:themeColor="text1"/>
              </w:rPr>
              <w:t>How will staff respond to indicators of social, emotional, behavioral, or mental health distress (based on screening results, or recognized warning signs)?</w:t>
            </w:r>
          </w:p>
        </w:tc>
      </w:tr>
      <w:tr w:rsidR="000F6A51" w:rsidRPr="000F6A51" w14:paraId="6933972F" w14:textId="77777777" w:rsidTr="004920D6">
        <w:tc>
          <w:tcPr>
            <w:tcW w:w="10183" w:type="dxa"/>
            <w:gridSpan w:val="6"/>
            <w:shd w:val="clear" w:color="auto" w:fill="auto"/>
          </w:tcPr>
          <w:p w14:paraId="0EA1497B" w14:textId="77777777" w:rsidR="000F6A51" w:rsidRPr="000F6A51" w:rsidRDefault="00030651" w:rsidP="00F175F2">
            <w:pPr>
              <w:pStyle w:val="BodyText"/>
              <w:ind w:left="720"/>
            </w:pPr>
            <w:sdt>
              <w:sdtPr>
                <w:id w:val="359092320"/>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Communicate directly with student to offer support</w:t>
            </w:r>
          </w:p>
          <w:p w14:paraId="5C8CA24A" w14:textId="77777777" w:rsidR="000F6A51" w:rsidRPr="000F6A51" w:rsidRDefault="00030651" w:rsidP="00F175F2">
            <w:pPr>
              <w:pStyle w:val="BodyText"/>
              <w:ind w:left="720"/>
            </w:pPr>
            <w:sdt>
              <w:sdtPr>
                <w:id w:val="-196387938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Communicate directly with parent/guardian to discuss concerns</w:t>
            </w:r>
          </w:p>
          <w:p w14:paraId="1A3AC9FA" w14:textId="29D3A21E" w:rsidR="000F6A51" w:rsidRPr="000F6A51" w:rsidRDefault="00030651" w:rsidP="00F175F2">
            <w:pPr>
              <w:pStyle w:val="BodyText"/>
              <w:ind w:left="720"/>
            </w:pPr>
            <w:sdt>
              <w:sdtPr>
                <w:id w:val="-98062181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Initiate referral to appropriate school official (Section</w:t>
            </w:r>
            <w:r w:rsidR="00BE23DB">
              <w:t xml:space="preserve"> 7.b</w:t>
            </w:r>
            <w:r w:rsidR="00BE23DB">
              <w:rPr>
                <w:rFonts w:cs="Segoe UI"/>
              </w:rPr>
              <w:t>–</w:t>
            </w:r>
            <w:r w:rsidR="00BE23DB">
              <w:t>c</w:t>
            </w:r>
            <w:r w:rsidR="000F6A51" w:rsidRPr="000F6A51">
              <w:t>)</w:t>
            </w:r>
          </w:p>
          <w:p w14:paraId="5C632E2C" w14:textId="6A3DE3BC" w:rsidR="000F6A51" w:rsidRPr="000F6A51" w:rsidRDefault="00030651" w:rsidP="00F175F2">
            <w:pPr>
              <w:pStyle w:val="BodyText"/>
              <w:ind w:left="720"/>
            </w:pPr>
            <w:sdt>
              <w:sdtPr>
                <w:id w:val="114331030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77" w:history="1">
              <w:r w:rsidR="000F6A51" w:rsidRPr="00265526">
                <w:rPr>
                  <w:rStyle w:val="Hyperlink"/>
                </w:rPr>
                <w:t>RCW 28A.600.480</w:t>
              </w:r>
            </w:hyperlink>
            <w:r w:rsidR="00F630CA" w:rsidRPr="00F630CA">
              <w:t xml:space="preserve">, </w:t>
            </w:r>
            <w:r w:rsidR="00265526" w:rsidRPr="00265526">
              <w:t>Reporting of harassment, intimidation, or bullying—Retaliation prohibited—Immunity</w:t>
            </w:r>
          </w:p>
          <w:p w14:paraId="63EF2A38" w14:textId="77777777" w:rsidR="000F6A51" w:rsidRPr="000F6A51" w:rsidRDefault="00030651" w:rsidP="00F175F2">
            <w:pPr>
              <w:pStyle w:val="BodyText"/>
              <w:ind w:left="720"/>
            </w:pPr>
            <w:sdt>
              <w:sdtPr>
                <w:id w:val="-100951165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4168E136" w14:textId="77777777" w:rsidTr="004920D6">
        <w:tc>
          <w:tcPr>
            <w:tcW w:w="10183" w:type="dxa"/>
            <w:gridSpan w:val="6"/>
            <w:shd w:val="clear" w:color="auto" w:fill="B9D2CC" w:themeFill="accent2" w:themeFillTint="99"/>
          </w:tcPr>
          <w:p w14:paraId="7B3BD50A" w14:textId="77777777" w:rsidR="000F6A51" w:rsidRPr="006F4CF2" w:rsidRDefault="000F6A51" w:rsidP="00E74B18">
            <w:pPr>
              <w:pStyle w:val="BodyText"/>
              <w:numPr>
                <w:ilvl w:val="1"/>
                <w:numId w:val="27"/>
              </w:numPr>
              <w:rPr>
                <w:b/>
                <w:bCs/>
                <w:color w:val="40403D" w:themeColor="text1"/>
              </w:rPr>
            </w:pPr>
            <w:r w:rsidRPr="006F4CF2">
              <w:rPr>
                <w:b/>
                <w:bCs/>
                <w:color w:val="40403D" w:themeColor="text1"/>
              </w:rPr>
              <w:t>Which school official(s) are responsible for receiving and processing referrals?</w:t>
            </w:r>
          </w:p>
        </w:tc>
      </w:tr>
      <w:tr w:rsidR="000F6A51" w:rsidRPr="000F6A51" w14:paraId="5E916595" w14:textId="77777777" w:rsidTr="004920D6">
        <w:tc>
          <w:tcPr>
            <w:tcW w:w="10183" w:type="dxa"/>
            <w:gridSpan w:val="6"/>
            <w:shd w:val="clear" w:color="auto" w:fill="auto"/>
          </w:tcPr>
          <w:p w14:paraId="6F94A2C4" w14:textId="77777777" w:rsidR="000F6A51" w:rsidRPr="000F6A51" w:rsidRDefault="00030651" w:rsidP="00F175F2">
            <w:pPr>
              <w:pStyle w:val="BodyText"/>
              <w:ind w:left="720"/>
            </w:pPr>
            <w:sdt>
              <w:sdtPr>
                <w:id w:val="-73122864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Certified ESA (School Counselor, Nurse, Psychologist, Social Worker)</w:t>
            </w:r>
          </w:p>
          <w:p w14:paraId="3435245A" w14:textId="77777777" w:rsidR="000F6A51" w:rsidRPr="000F6A51" w:rsidRDefault="00030651" w:rsidP="00F175F2">
            <w:pPr>
              <w:pStyle w:val="BodyText"/>
              <w:ind w:left="720"/>
            </w:pPr>
            <w:sdt>
              <w:sdtPr>
                <w:id w:val="-77255267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School administrator</w:t>
            </w:r>
          </w:p>
          <w:p w14:paraId="75C060F1" w14:textId="77777777" w:rsidR="000F6A51" w:rsidRPr="000F6A51" w:rsidRDefault="00030651" w:rsidP="00F175F2">
            <w:pPr>
              <w:pStyle w:val="BodyText"/>
              <w:ind w:left="720"/>
            </w:pPr>
            <w:sdt>
              <w:sdtPr>
                <w:id w:val="143994780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Team designated for SEBMH (ISF, MTSS, PBIS)</w:t>
            </w:r>
          </w:p>
          <w:p w14:paraId="7053EBFE" w14:textId="77777777" w:rsidR="000F6A51" w:rsidRPr="000F6A51" w:rsidRDefault="00030651" w:rsidP="00F175F2">
            <w:pPr>
              <w:pStyle w:val="BodyText"/>
              <w:ind w:left="720"/>
            </w:pPr>
            <w:sdt>
              <w:sdtPr>
                <w:id w:val="-63718780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70C6BF8" w14:textId="77777777" w:rsidTr="004920D6">
        <w:tc>
          <w:tcPr>
            <w:tcW w:w="10183" w:type="dxa"/>
            <w:gridSpan w:val="6"/>
            <w:shd w:val="clear" w:color="auto" w:fill="B9D2CC" w:themeFill="accent2" w:themeFillTint="99"/>
          </w:tcPr>
          <w:p w14:paraId="0AF2FE24" w14:textId="77777777" w:rsidR="000F6A51" w:rsidRPr="006F4CF2" w:rsidRDefault="000F6A51" w:rsidP="00E74B18">
            <w:pPr>
              <w:pStyle w:val="BodyText"/>
              <w:numPr>
                <w:ilvl w:val="1"/>
                <w:numId w:val="27"/>
              </w:numPr>
              <w:rPr>
                <w:b/>
                <w:bCs/>
                <w:color w:val="40403D" w:themeColor="text1"/>
              </w:rPr>
            </w:pPr>
            <w:r w:rsidRPr="006F4CF2">
              <w:rPr>
                <w:b/>
                <w:bCs/>
                <w:color w:val="40403D" w:themeColor="text1"/>
              </w:rPr>
              <w:t>How will staff initiate referrals for students at-risk or experiencing SEBMH distress?</w:t>
            </w:r>
          </w:p>
        </w:tc>
      </w:tr>
      <w:tr w:rsidR="000F6A51" w:rsidRPr="000F6A51" w14:paraId="4296C91C" w14:textId="77777777" w:rsidTr="004920D6">
        <w:tc>
          <w:tcPr>
            <w:tcW w:w="10183" w:type="dxa"/>
            <w:gridSpan w:val="6"/>
            <w:shd w:val="clear" w:color="auto" w:fill="auto"/>
          </w:tcPr>
          <w:p w14:paraId="2296C81C" w14:textId="0B1D94BD" w:rsidR="000F6A51" w:rsidRPr="00265526" w:rsidRDefault="000F6A51" w:rsidP="000F6A51">
            <w:pPr>
              <w:pStyle w:val="BodyText"/>
            </w:pPr>
            <w:r w:rsidRPr="00265526">
              <w:t>Resources</w:t>
            </w:r>
            <w:r w:rsidR="00265526">
              <w:t>:</w:t>
            </w:r>
          </w:p>
          <w:p w14:paraId="0D87AACC" w14:textId="1C1B1006" w:rsidR="000F6A51" w:rsidRPr="000F6A51" w:rsidRDefault="00F630CA" w:rsidP="00E74B18">
            <w:pPr>
              <w:pStyle w:val="BodyText"/>
              <w:numPr>
                <w:ilvl w:val="0"/>
                <w:numId w:val="22"/>
              </w:numPr>
            </w:pPr>
            <w:r>
              <w:t>Now is the Time Technical Assistance Center (NITT-TA)</w:t>
            </w:r>
            <w:r w:rsidR="000F6A51" w:rsidRPr="00F630CA">
              <w:t xml:space="preserve"> </w:t>
            </w:r>
            <w:hyperlink r:id="rId78" w:history="1">
              <w:r w:rsidR="000F6A51" w:rsidRPr="00F630CA">
                <w:rPr>
                  <w:rStyle w:val="Hyperlink"/>
                </w:rPr>
                <w:t>School Mental Health Referral Pathways (SMHRP) Toolkit</w:t>
              </w:r>
            </w:hyperlink>
            <w:r w:rsidR="000F6A51" w:rsidRPr="00F630CA">
              <w:t xml:space="preserve"> (</w:t>
            </w:r>
            <w:r w:rsidRPr="00F630CA">
              <w:t xml:space="preserve">pages </w:t>
            </w:r>
            <w:r w:rsidR="000F6A51" w:rsidRPr="00F630CA">
              <w:t>31</w:t>
            </w:r>
            <w:r w:rsidRPr="00F630CA">
              <w:t>–</w:t>
            </w:r>
            <w:r w:rsidR="000F6A51" w:rsidRPr="00F630CA">
              <w:t>34 sample forms)</w:t>
            </w:r>
          </w:p>
          <w:p w14:paraId="28B018AC" w14:textId="77777777" w:rsidR="000F6A51" w:rsidRPr="000F6A51" w:rsidRDefault="000F6A51" w:rsidP="000F6A51">
            <w:pPr>
              <w:pStyle w:val="BodyText"/>
            </w:pPr>
          </w:p>
          <w:p w14:paraId="06AF39AE" w14:textId="77777777" w:rsidR="000F6A51" w:rsidRPr="00265526" w:rsidRDefault="000F6A51" w:rsidP="000F6A51">
            <w:pPr>
              <w:pStyle w:val="BodyText"/>
            </w:pPr>
            <w:r w:rsidRPr="00265526">
              <w:t>Methods for referral:</w:t>
            </w:r>
          </w:p>
          <w:p w14:paraId="0B448EB9" w14:textId="55427B90" w:rsidR="000F6A51" w:rsidRPr="000F6A51" w:rsidRDefault="00030651" w:rsidP="00F175F2">
            <w:pPr>
              <w:pStyle w:val="BodyText"/>
              <w:ind w:left="720"/>
            </w:pPr>
            <w:sdt>
              <w:sdtPr>
                <w:id w:val="-125642974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Entry to Student Information System (GradeLink, PowerSchool, Skyward)</w:t>
            </w:r>
          </w:p>
          <w:p w14:paraId="6023FFC2" w14:textId="77777777" w:rsidR="000F6A51" w:rsidRPr="000F6A51" w:rsidRDefault="00030651" w:rsidP="00F175F2">
            <w:pPr>
              <w:pStyle w:val="BodyText"/>
              <w:ind w:left="720"/>
            </w:pPr>
            <w:sdt>
              <w:sdtPr>
                <w:id w:val="182569553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Formal report via hard copy of referral form</w:t>
            </w:r>
          </w:p>
          <w:p w14:paraId="6017AA4A" w14:textId="728B24CB" w:rsidR="000F6A51" w:rsidRPr="000F6A51" w:rsidRDefault="00030651" w:rsidP="00F175F2">
            <w:pPr>
              <w:pStyle w:val="BodyText"/>
              <w:ind w:left="720"/>
            </w:pPr>
            <w:sdt>
              <w:sdtPr>
                <w:id w:val="32478801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Informal report to appropriate school official (conversation, email, phone call)</w:t>
            </w:r>
          </w:p>
          <w:p w14:paraId="06ECB98B" w14:textId="77777777" w:rsidR="000F6A51" w:rsidRPr="000F6A51" w:rsidRDefault="00030651" w:rsidP="00F175F2">
            <w:pPr>
              <w:pStyle w:val="BodyText"/>
              <w:ind w:left="720"/>
            </w:pPr>
            <w:sdt>
              <w:sdtPr>
                <w:id w:val="-27902576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0B08C3AB" w14:textId="77777777" w:rsidTr="004920D6">
        <w:tc>
          <w:tcPr>
            <w:tcW w:w="10183" w:type="dxa"/>
            <w:gridSpan w:val="6"/>
            <w:shd w:val="clear" w:color="auto" w:fill="B9D2CC" w:themeFill="accent2" w:themeFillTint="99"/>
          </w:tcPr>
          <w:p w14:paraId="2DAE192E" w14:textId="77777777" w:rsidR="000F6A51" w:rsidRPr="000F6A51" w:rsidRDefault="000F6A51" w:rsidP="00E74B18">
            <w:pPr>
              <w:pStyle w:val="BodyText"/>
              <w:numPr>
                <w:ilvl w:val="1"/>
                <w:numId w:val="27"/>
              </w:numPr>
              <w:rPr>
                <w:b/>
                <w:bCs/>
              </w:rPr>
            </w:pPr>
            <w:r w:rsidRPr="006F4CF2">
              <w:rPr>
                <w:b/>
                <w:bCs/>
                <w:color w:val="40403D" w:themeColor="text1"/>
              </w:rPr>
              <w:t>How will staff respond if a student poses an imminent danger to self (self-harm, suicidal ideation)?</w:t>
            </w:r>
          </w:p>
        </w:tc>
      </w:tr>
      <w:tr w:rsidR="000F6A51" w:rsidRPr="000F6A51" w14:paraId="2569F2D6" w14:textId="77777777" w:rsidTr="004920D6">
        <w:tc>
          <w:tcPr>
            <w:tcW w:w="10183" w:type="dxa"/>
            <w:gridSpan w:val="6"/>
            <w:shd w:val="clear" w:color="auto" w:fill="auto"/>
          </w:tcPr>
          <w:p w14:paraId="6A47354F" w14:textId="77777777" w:rsidR="000F6A51" w:rsidRPr="00265526" w:rsidRDefault="000F6A51" w:rsidP="000F6A51">
            <w:pPr>
              <w:pStyle w:val="BodyText"/>
            </w:pPr>
            <w:r w:rsidRPr="00265526">
              <w:t>Resources</w:t>
            </w:r>
          </w:p>
          <w:p w14:paraId="30A41A5E" w14:textId="74EEE7D2" w:rsidR="000F6A51" w:rsidRPr="000F6A51" w:rsidRDefault="000F6A51" w:rsidP="00E74B18">
            <w:pPr>
              <w:pStyle w:val="BodyText"/>
              <w:numPr>
                <w:ilvl w:val="0"/>
                <w:numId w:val="22"/>
              </w:numPr>
              <w:rPr>
                <w:i/>
                <w:iCs/>
              </w:rPr>
            </w:pPr>
            <w:r w:rsidRPr="000F6A51">
              <w:t>UW Forefront</w:t>
            </w:r>
            <w:r w:rsidR="00211789">
              <w:t xml:space="preserve"> </w:t>
            </w:r>
            <w:hyperlink r:id="rId79" w:history="1">
              <w:r w:rsidRPr="000F6A51">
                <w:rPr>
                  <w:rStyle w:val="Hyperlink"/>
                </w:rPr>
                <w:t>Crisis Plan Template</w:t>
              </w:r>
            </w:hyperlink>
          </w:p>
          <w:p w14:paraId="22946596" w14:textId="22F5C3DE" w:rsidR="000F6A51" w:rsidRPr="000F6A51" w:rsidRDefault="000F6A51" w:rsidP="00E74B18">
            <w:pPr>
              <w:pStyle w:val="BodyText"/>
              <w:numPr>
                <w:ilvl w:val="0"/>
                <w:numId w:val="22"/>
              </w:numPr>
              <w:rPr>
                <w:i/>
                <w:iCs/>
              </w:rPr>
            </w:pPr>
            <w:r w:rsidRPr="000F6A51">
              <w:t>UW Forefront</w:t>
            </w:r>
            <w:r w:rsidR="00211789">
              <w:t xml:space="preserve"> </w:t>
            </w:r>
            <w:hyperlink r:id="rId80" w:history="1">
              <w:r w:rsidRPr="000F6A51">
                <w:rPr>
                  <w:rStyle w:val="Hyperlink"/>
                </w:rPr>
                <w:t>Safety Plan Template</w:t>
              </w:r>
            </w:hyperlink>
          </w:p>
          <w:p w14:paraId="3209F260" w14:textId="13E0EFE9" w:rsidR="000F6A51" w:rsidRPr="000F6A51" w:rsidRDefault="000F6A51" w:rsidP="00E74B18">
            <w:pPr>
              <w:pStyle w:val="BodyText"/>
              <w:numPr>
                <w:ilvl w:val="0"/>
                <w:numId w:val="22"/>
              </w:numPr>
              <w:rPr>
                <w:i/>
                <w:iCs/>
              </w:rPr>
            </w:pPr>
            <w:r w:rsidRPr="000F6A51">
              <w:t>UW Forefront</w:t>
            </w:r>
            <w:r w:rsidR="00211789">
              <w:t xml:space="preserve"> </w:t>
            </w:r>
            <w:hyperlink r:id="rId81" w:history="1">
              <w:r w:rsidRPr="000F6A51">
                <w:rPr>
                  <w:rStyle w:val="Hyperlink"/>
                </w:rPr>
                <w:t>Re-Entry/Follow-Up Checklist for Suicide and Self-Harm</w:t>
              </w:r>
            </w:hyperlink>
          </w:p>
          <w:p w14:paraId="42A42045" w14:textId="77777777" w:rsidR="000F6A51" w:rsidRPr="000F6A51" w:rsidRDefault="000F6A51" w:rsidP="000F6A51">
            <w:pPr>
              <w:pStyle w:val="BodyText"/>
              <w:rPr>
                <w:i/>
                <w:iCs/>
              </w:rPr>
            </w:pPr>
          </w:p>
          <w:p w14:paraId="2D76D747" w14:textId="77777777" w:rsidR="000F6A51" w:rsidRPr="00265526" w:rsidRDefault="000F6A51" w:rsidP="000F6A51">
            <w:pPr>
              <w:pStyle w:val="BodyText"/>
            </w:pPr>
            <w:r w:rsidRPr="00265526">
              <w:t>District protocols and procedures if student is in imminent danger to self:</w:t>
            </w:r>
          </w:p>
          <w:p w14:paraId="432D7AF6" w14:textId="77777777" w:rsidR="000F6A51" w:rsidRPr="000F6A51" w:rsidRDefault="00030651" w:rsidP="00F175F2">
            <w:pPr>
              <w:pStyle w:val="BodyText"/>
              <w:ind w:left="720"/>
            </w:pPr>
            <w:sdt>
              <w:sdtPr>
                <w:id w:val="-118750990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District Plan for Suicide Assessment and Response</w:t>
            </w:r>
          </w:p>
          <w:p w14:paraId="42D303BD" w14:textId="17829E62" w:rsidR="000F6A51" w:rsidRPr="000F6A51" w:rsidRDefault="00030651" w:rsidP="00F175F2">
            <w:pPr>
              <w:pStyle w:val="BodyText"/>
              <w:ind w:left="720"/>
            </w:pPr>
            <w:sdt>
              <w:sdtPr>
                <w:id w:val="-166200494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82" w:history="1">
              <w:r w:rsidR="000F6A51" w:rsidRPr="00265526">
                <w:rPr>
                  <w:rStyle w:val="Hyperlink"/>
                </w:rPr>
                <w:t>RCW 28A.320.126</w:t>
              </w:r>
            </w:hyperlink>
            <w:r w:rsidR="00211789" w:rsidRPr="00211789">
              <w:t>,</w:t>
            </w:r>
            <w:r w:rsidR="000F6A51" w:rsidRPr="00211789">
              <w:t xml:space="preserve"> </w:t>
            </w:r>
            <w:r w:rsidR="00265526" w:rsidRPr="00265526">
              <w:t>Emergency response system</w:t>
            </w:r>
          </w:p>
          <w:p w14:paraId="10C9B679" w14:textId="1CE73CA9" w:rsidR="000F6A51" w:rsidRPr="00265526" w:rsidRDefault="00030651" w:rsidP="00F175F2">
            <w:pPr>
              <w:pStyle w:val="BodyText"/>
              <w:ind w:left="720"/>
            </w:pPr>
            <w:sdt>
              <w:sdtPr>
                <w:id w:val="-74687665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475B52E7" w14:textId="77777777" w:rsidTr="004920D6">
        <w:tc>
          <w:tcPr>
            <w:tcW w:w="10183" w:type="dxa"/>
            <w:gridSpan w:val="6"/>
            <w:shd w:val="clear" w:color="auto" w:fill="B9D2CC" w:themeFill="accent2" w:themeFillTint="99"/>
          </w:tcPr>
          <w:p w14:paraId="6C95BC07" w14:textId="7485E66D" w:rsidR="000F6A51" w:rsidRPr="000F6A51" w:rsidRDefault="000F6A51" w:rsidP="00E74B18">
            <w:pPr>
              <w:pStyle w:val="BodyText"/>
              <w:numPr>
                <w:ilvl w:val="1"/>
                <w:numId w:val="27"/>
              </w:numPr>
              <w:rPr>
                <w:b/>
                <w:bCs/>
              </w:rPr>
            </w:pPr>
            <w:r w:rsidRPr="006F4CF2">
              <w:rPr>
                <w:b/>
                <w:bCs/>
                <w:color w:val="40403D" w:themeColor="text1"/>
              </w:rPr>
              <w:t>How will staff respond if a student poses an imminent danger to others (school violence prevention, threat assessment and response)</w:t>
            </w:r>
            <w:r w:rsidR="006F4CF2" w:rsidRPr="006F4CF2">
              <w:rPr>
                <w:b/>
                <w:bCs/>
                <w:color w:val="40403D" w:themeColor="text1"/>
              </w:rPr>
              <w:t>?</w:t>
            </w:r>
          </w:p>
        </w:tc>
      </w:tr>
      <w:tr w:rsidR="000F6A51" w:rsidRPr="000F6A51" w14:paraId="766C3727" w14:textId="77777777" w:rsidTr="004920D6">
        <w:tc>
          <w:tcPr>
            <w:tcW w:w="10183" w:type="dxa"/>
            <w:gridSpan w:val="6"/>
            <w:shd w:val="clear" w:color="auto" w:fill="auto"/>
          </w:tcPr>
          <w:p w14:paraId="15883339" w14:textId="0B42CE0B" w:rsidR="000F6A51" w:rsidRPr="00265526" w:rsidRDefault="000F6A51" w:rsidP="000F6A51">
            <w:pPr>
              <w:pStyle w:val="BodyText"/>
            </w:pPr>
            <w:r w:rsidRPr="00265526">
              <w:t>Resources</w:t>
            </w:r>
            <w:r w:rsidR="00265526">
              <w:t>:</w:t>
            </w:r>
          </w:p>
          <w:p w14:paraId="0AEACD2B" w14:textId="406E36CB" w:rsidR="00D95193" w:rsidRDefault="00211789" w:rsidP="00E74B18">
            <w:pPr>
              <w:pStyle w:val="BodyText"/>
              <w:numPr>
                <w:ilvl w:val="0"/>
                <w:numId w:val="28"/>
              </w:numPr>
            </w:pPr>
            <w:r>
              <w:t xml:space="preserve">John Van Dreal Consulting </w:t>
            </w:r>
            <w:hyperlink r:id="rId83" w:history="1">
              <w:r w:rsidR="00D95193" w:rsidRPr="00E52E43">
                <w:rPr>
                  <w:rStyle w:val="Hyperlink"/>
                </w:rPr>
                <w:t>Preventive Behavioral Threat Assessment K–12 Assessment Forms</w:t>
              </w:r>
            </w:hyperlink>
            <w:r w:rsidR="00D95193">
              <w:t xml:space="preserve"> </w:t>
            </w:r>
          </w:p>
          <w:p w14:paraId="1EBE2968" w14:textId="3087B314" w:rsidR="000F6A51" w:rsidRPr="00D95193" w:rsidRDefault="000F6A51" w:rsidP="00E74B18">
            <w:pPr>
              <w:pStyle w:val="BodyText"/>
              <w:numPr>
                <w:ilvl w:val="0"/>
                <w:numId w:val="28"/>
              </w:numPr>
            </w:pPr>
            <w:r w:rsidRPr="000F6A51">
              <w:t xml:space="preserve">OSPI </w:t>
            </w:r>
            <w:hyperlink r:id="rId84" w:history="1">
              <w:r w:rsidR="00E52E43">
                <w:rPr>
                  <w:rStyle w:val="Hyperlink"/>
                </w:rPr>
                <w:t>School-Based Threat Assessment Fidelity Document: A School District Guide to Program Fidelity and Compliance</w:t>
              </w:r>
            </w:hyperlink>
          </w:p>
          <w:p w14:paraId="00474D0F" w14:textId="77777777" w:rsidR="000F6A51" w:rsidRPr="000F6A51" w:rsidRDefault="000F6A51" w:rsidP="000F6A51">
            <w:pPr>
              <w:pStyle w:val="BodyText"/>
              <w:rPr>
                <w:i/>
                <w:iCs/>
              </w:rPr>
            </w:pPr>
          </w:p>
          <w:p w14:paraId="4A63D67F" w14:textId="77777777" w:rsidR="000F6A51" w:rsidRPr="00265526" w:rsidRDefault="000F6A51" w:rsidP="000F6A51">
            <w:pPr>
              <w:pStyle w:val="BodyText"/>
            </w:pPr>
            <w:r w:rsidRPr="00265526">
              <w:t>District protocols and procedures if student is imminent danger to others:</w:t>
            </w:r>
          </w:p>
          <w:p w14:paraId="732899C1" w14:textId="73182B51" w:rsidR="000F6A51" w:rsidRPr="000F6A51" w:rsidRDefault="00030651" w:rsidP="00F175F2">
            <w:pPr>
              <w:pStyle w:val="BodyText"/>
              <w:ind w:left="720"/>
            </w:pPr>
            <w:sdt>
              <w:sdtPr>
                <w:id w:val="-16686973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85" w:history="1">
              <w:r w:rsidR="000F6A51" w:rsidRPr="00E52E43">
                <w:rPr>
                  <w:rStyle w:val="Hyperlink"/>
                </w:rPr>
                <w:t>RCW 28A.320.123</w:t>
              </w:r>
            </w:hyperlink>
            <w:r w:rsidR="00E52E43">
              <w:t xml:space="preserve">, </w:t>
            </w:r>
            <w:r w:rsidR="000F6A51" w:rsidRPr="000F6A51">
              <w:t>School-based threat assessment program</w:t>
            </w:r>
          </w:p>
          <w:p w14:paraId="779F849C" w14:textId="5C0C8433" w:rsidR="000F6A51" w:rsidRPr="000F6A51" w:rsidRDefault="00030651" w:rsidP="00F175F2">
            <w:pPr>
              <w:pStyle w:val="BodyText"/>
              <w:ind w:left="720"/>
            </w:pPr>
            <w:sdt>
              <w:sdtPr>
                <w:id w:val="2614577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86" w:history="1">
              <w:r w:rsidR="000F6A51" w:rsidRPr="00E52E43">
                <w:rPr>
                  <w:rStyle w:val="Hyperlink"/>
                </w:rPr>
                <w:t>RCW 28A.320.125</w:t>
              </w:r>
            </w:hyperlink>
            <w:r w:rsidR="00E52E43">
              <w:t xml:space="preserve">, </w:t>
            </w:r>
            <w:r w:rsidR="00E52E43" w:rsidRPr="00E52E43">
              <w:t>Safe school plans—Requirements—Duties of school districts and schools—Drills—Rules—First responder agencies</w:t>
            </w:r>
          </w:p>
          <w:p w14:paraId="3DAF4C7C" w14:textId="41BB59C0" w:rsidR="000F6A51" w:rsidRPr="000F6A51" w:rsidRDefault="00030651" w:rsidP="00F175F2">
            <w:pPr>
              <w:pStyle w:val="BodyText"/>
              <w:ind w:left="720"/>
            </w:pPr>
            <w:sdt>
              <w:sdtPr>
                <w:id w:val="-88147640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87" w:history="1">
              <w:r w:rsidR="000F6A51" w:rsidRPr="0056079E">
                <w:rPr>
                  <w:rStyle w:val="Hyperlink"/>
                </w:rPr>
                <w:t>RCW 28A.320.126</w:t>
              </w:r>
            </w:hyperlink>
            <w:r w:rsidR="00E52E43">
              <w:t xml:space="preserve">, </w:t>
            </w:r>
            <w:r w:rsidR="000F6A51" w:rsidRPr="000F6A51">
              <w:t>Emergency response system</w:t>
            </w:r>
          </w:p>
          <w:p w14:paraId="0915F59C" w14:textId="2F63E18B" w:rsidR="000F6A51" w:rsidRPr="000F6A51" w:rsidRDefault="00030651" w:rsidP="00F175F2">
            <w:pPr>
              <w:pStyle w:val="BodyText"/>
              <w:ind w:left="720"/>
            </w:pPr>
            <w:sdt>
              <w:sdtPr>
                <w:id w:val="166250109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88" w:history="1">
              <w:r w:rsidR="000F6A51" w:rsidRPr="009F1884">
                <w:rPr>
                  <w:rStyle w:val="Hyperlink"/>
                </w:rPr>
                <w:t>RCW 28A.320.128</w:t>
              </w:r>
            </w:hyperlink>
            <w:r w:rsidR="00E52E43">
              <w:t xml:space="preserve">, </w:t>
            </w:r>
            <w:r w:rsidR="009F1884" w:rsidRPr="009F1884">
              <w:t>Notice and disclosure policies—Threats of violence—Student conduct—Immunity for good faith notice—Penalty</w:t>
            </w:r>
          </w:p>
          <w:p w14:paraId="2A7C1CDE" w14:textId="77777777" w:rsidR="000F6A51" w:rsidRPr="000F6A51" w:rsidRDefault="00030651" w:rsidP="00F175F2">
            <w:pPr>
              <w:pStyle w:val="BodyText"/>
              <w:ind w:left="720"/>
            </w:pPr>
            <w:sdt>
              <w:sdtPr>
                <w:id w:val="420069283"/>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5259A3B" w14:textId="77777777" w:rsidTr="004920D6">
        <w:tc>
          <w:tcPr>
            <w:tcW w:w="10183" w:type="dxa"/>
            <w:gridSpan w:val="6"/>
            <w:shd w:val="clear" w:color="auto" w:fill="B9D2CC" w:themeFill="accent2" w:themeFillTint="99"/>
          </w:tcPr>
          <w:p w14:paraId="308CD073" w14:textId="77777777" w:rsidR="000F6A51" w:rsidRPr="006F4CF2" w:rsidRDefault="000F6A51" w:rsidP="00E74B18">
            <w:pPr>
              <w:pStyle w:val="BodyText"/>
              <w:numPr>
                <w:ilvl w:val="1"/>
                <w:numId w:val="27"/>
              </w:numPr>
              <w:rPr>
                <w:b/>
                <w:bCs/>
                <w:color w:val="40403D" w:themeColor="text1"/>
              </w:rPr>
            </w:pPr>
            <w:r w:rsidRPr="006F4CF2">
              <w:rPr>
                <w:b/>
                <w:bCs/>
                <w:color w:val="40403D" w:themeColor="text1"/>
              </w:rPr>
              <w:t>What is the procedure for staff response to a student’s disclosure of emotional, physical, or sexual abuse, or neglect, or sexual misconduct by school staff, a volunteer, or a family member?</w:t>
            </w:r>
          </w:p>
        </w:tc>
      </w:tr>
      <w:tr w:rsidR="000F6A51" w:rsidRPr="000F6A51" w14:paraId="3ECD859E" w14:textId="77777777" w:rsidTr="004920D6">
        <w:tc>
          <w:tcPr>
            <w:tcW w:w="10183" w:type="dxa"/>
            <w:gridSpan w:val="6"/>
          </w:tcPr>
          <w:p w14:paraId="2E9A83BB" w14:textId="4754AE96" w:rsidR="000F6A51" w:rsidRPr="00265526" w:rsidRDefault="000F6A51" w:rsidP="000F6A51">
            <w:pPr>
              <w:pStyle w:val="BodyText"/>
            </w:pPr>
            <w:r w:rsidRPr="00265526">
              <w:t>Resources</w:t>
            </w:r>
            <w:r w:rsidR="00265526">
              <w:t>:</w:t>
            </w:r>
          </w:p>
          <w:p w14:paraId="78BC5C8B" w14:textId="5190F718" w:rsidR="000F6A51" w:rsidRPr="000F6A51" w:rsidRDefault="000F6A51" w:rsidP="00E74B18">
            <w:pPr>
              <w:pStyle w:val="BodyText"/>
              <w:numPr>
                <w:ilvl w:val="0"/>
                <w:numId w:val="23"/>
              </w:numPr>
            </w:pPr>
            <w:r w:rsidRPr="000F6A51">
              <w:t xml:space="preserve">WA Department </w:t>
            </w:r>
            <w:r w:rsidR="009F1884">
              <w:t>of Social Health and Services (DSHS)</w:t>
            </w:r>
            <w:r w:rsidRPr="000F6A51">
              <w:t xml:space="preserve"> </w:t>
            </w:r>
            <w:hyperlink r:id="rId89" w:history="1">
              <w:r w:rsidR="009F1884" w:rsidRPr="009F1884">
                <w:rPr>
                  <w:rStyle w:val="Hyperlink"/>
                </w:rPr>
                <w:t>Protecting the Abused and Neglected Child: A Guide for Recognizing and Reporting Child Abuse and Neglect</w:t>
              </w:r>
            </w:hyperlink>
          </w:p>
          <w:p w14:paraId="6D3748DD" w14:textId="77777777" w:rsidR="000F6A51" w:rsidRPr="000F6A51" w:rsidRDefault="000F6A51" w:rsidP="000F6A51">
            <w:pPr>
              <w:pStyle w:val="BodyText"/>
            </w:pPr>
          </w:p>
          <w:p w14:paraId="7CF33699" w14:textId="77777777" w:rsidR="000F6A51" w:rsidRPr="00265526" w:rsidRDefault="000F6A51" w:rsidP="000F6A51">
            <w:pPr>
              <w:pStyle w:val="BodyText"/>
            </w:pPr>
            <w:r w:rsidRPr="00265526">
              <w:t>District response to disclosure of student abuse, neglect, or sexual misconduct by an adult:</w:t>
            </w:r>
          </w:p>
          <w:p w14:paraId="15DBA975" w14:textId="528503C0" w:rsidR="009F1884" w:rsidRDefault="00030651" w:rsidP="00F175F2">
            <w:pPr>
              <w:pStyle w:val="BodyText"/>
              <w:ind w:left="720"/>
            </w:pPr>
            <w:sdt>
              <w:sdtPr>
                <w:id w:val="103390265"/>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90" w:history="1">
              <w:r w:rsidR="000F6A51" w:rsidRPr="009F1884">
                <w:rPr>
                  <w:rStyle w:val="Hyperlink"/>
                </w:rPr>
                <w:t>RCW 26.44.040</w:t>
              </w:r>
            </w:hyperlink>
            <w:r w:rsidR="009F1884">
              <w:t xml:space="preserve">, </w:t>
            </w:r>
            <w:r w:rsidR="009F1884" w:rsidRPr="009F1884">
              <w:t>Reports—Oral, written—Contents</w:t>
            </w:r>
          </w:p>
          <w:p w14:paraId="540F9F82" w14:textId="221C0BCE" w:rsidR="009F1884" w:rsidRDefault="00030651" w:rsidP="00F175F2">
            <w:pPr>
              <w:pStyle w:val="BodyText"/>
              <w:ind w:left="720"/>
            </w:pPr>
            <w:sdt>
              <w:sdtPr>
                <w:id w:val="1678080938"/>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w:t>
            </w:r>
            <w:hyperlink r:id="rId91" w:history="1">
              <w:r w:rsidR="000F6A51" w:rsidRPr="009F1884">
                <w:rPr>
                  <w:rStyle w:val="Hyperlink"/>
                </w:rPr>
                <w:t>RCW 28A.320.160</w:t>
              </w:r>
            </w:hyperlink>
            <w:r w:rsidR="009F1884">
              <w:t>,</w:t>
            </w:r>
            <w:r w:rsidR="000F6A51" w:rsidRPr="000F6A51">
              <w:t xml:space="preserve"> </w:t>
            </w:r>
            <w:r w:rsidR="009F1884" w:rsidRPr="009F1884">
              <w:t>Alleged sexual misconduct by school employee—Parental notification—Information on public records act</w:t>
            </w:r>
          </w:p>
          <w:p w14:paraId="7E1D22D0" w14:textId="6DB1AB90" w:rsidR="000F6A51" w:rsidRPr="000F6A51" w:rsidRDefault="00030651" w:rsidP="00F175F2">
            <w:pPr>
              <w:pStyle w:val="BodyText"/>
              <w:ind w:left="720"/>
            </w:pPr>
            <w:sdt>
              <w:sdtPr>
                <w:id w:val="-147289802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tr w:rsidR="000F6A51" w:rsidRPr="000F6A51" w14:paraId="25A653DB" w14:textId="77777777" w:rsidTr="004920D6">
        <w:tc>
          <w:tcPr>
            <w:tcW w:w="10183" w:type="dxa"/>
            <w:gridSpan w:val="6"/>
            <w:shd w:val="clear" w:color="auto" w:fill="B9D2CC" w:themeFill="accent2" w:themeFillTint="99"/>
          </w:tcPr>
          <w:p w14:paraId="6D8BC235" w14:textId="77777777" w:rsidR="000F6A51" w:rsidRPr="006F4CF2" w:rsidRDefault="000F6A51" w:rsidP="00E74B18">
            <w:pPr>
              <w:pStyle w:val="BodyText"/>
              <w:numPr>
                <w:ilvl w:val="1"/>
                <w:numId w:val="27"/>
              </w:numPr>
              <w:rPr>
                <w:b/>
                <w:bCs/>
                <w:color w:val="40403D" w:themeColor="text1"/>
              </w:rPr>
            </w:pPr>
            <w:r w:rsidRPr="006F4CF2">
              <w:rPr>
                <w:b/>
                <w:bCs/>
                <w:color w:val="40403D" w:themeColor="text1"/>
              </w:rPr>
              <w:t>How will the district support students and staff provide postvention after a crisis or emergency?</w:t>
            </w:r>
          </w:p>
        </w:tc>
      </w:tr>
      <w:tr w:rsidR="000F6A51" w:rsidRPr="000F6A51" w14:paraId="07C0B60A" w14:textId="77777777" w:rsidTr="004920D6">
        <w:tc>
          <w:tcPr>
            <w:tcW w:w="10183" w:type="dxa"/>
            <w:gridSpan w:val="6"/>
          </w:tcPr>
          <w:p w14:paraId="78EBC1E9" w14:textId="30F96B6B" w:rsidR="000F6A51" w:rsidRPr="00F175F2" w:rsidRDefault="000F6A51" w:rsidP="000F6A51">
            <w:pPr>
              <w:pStyle w:val="BodyText"/>
            </w:pPr>
            <w:r w:rsidRPr="00F175F2">
              <w:t>Resources</w:t>
            </w:r>
            <w:r w:rsidR="00F175F2">
              <w:t>:</w:t>
            </w:r>
          </w:p>
          <w:p w14:paraId="077B012F" w14:textId="6C7B64ED" w:rsidR="000F6A51" w:rsidRPr="000F6A51" w:rsidRDefault="00BE23DB" w:rsidP="00E74B18">
            <w:pPr>
              <w:pStyle w:val="BodyText"/>
              <w:numPr>
                <w:ilvl w:val="0"/>
                <w:numId w:val="23"/>
              </w:numPr>
            </w:pPr>
            <w:r>
              <w:t xml:space="preserve">Suicide Prevention Resource Center (SPRC), Education Development Center (EDC), and American Foundation for Suicide Prevention </w:t>
            </w:r>
            <w:hyperlink r:id="rId92" w:history="1">
              <w:r w:rsidR="000F6A51" w:rsidRPr="00BE23DB">
                <w:rPr>
                  <w:rStyle w:val="Hyperlink"/>
                </w:rPr>
                <w:t>After Suicide: A Toolkit for Schools</w:t>
              </w:r>
              <w:r w:rsidRPr="00BE23DB">
                <w:rPr>
                  <w:rStyle w:val="Hyperlink"/>
                </w:rPr>
                <w:t xml:space="preserve"> (Second Edition)</w:t>
              </w:r>
            </w:hyperlink>
          </w:p>
          <w:p w14:paraId="14E90D2B" w14:textId="54DBBC5A" w:rsidR="000F6A51" w:rsidRPr="000F6A51" w:rsidRDefault="000F6A51" w:rsidP="00E74B18">
            <w:pPr>
              <w:pStyle w:val="BodyText"/>
              <w:numPr>
                <w:ilvl w:val="0"/>
                <w:numId w:val="23"/>
              </w:numPr>
            </w:pPr>
            <w:r w:rsidRPr="000F6A51">
              <w:t xml:space="preserve">MHTTC </w:t>
            </w:r>
            <w:hyperlink r:id="rId93" w:history="1">
              <w:r w:rsidRPr="000F6A51">
                <w:rPr>
                  <w:rStyle w:val="Hyperlink"/>
                </w:rPr>
                <w:t>School Mental Health Crisis Leadership Lessons</w:t>
              </w:r>
            </w:hyperlink>
          </w:p>
          <w:p w14:paraId="4BAADABA" w14:textId="0CD5A409" w:rsidR="000F6A51" w:rsidRPr="000F6A51" w:rsidRDefault="000F6A51" w:rsidP="00E74B18">
            <w:pPr>
              <w:pStyle w:val="BodyText"/>
              <w:numPr>
                <w:ilvl w:val="0"/>
                <w:numId w:val="23"/>
              </w:numPr>
              <w:rPr>
                <w:b/>
                <w:bCs/>
              </w:rPr>
            </w:pPr>
            <w:r w:rsidRPr="000F6A51">
              <w:t xml:space="preserve">NCSMH </w:t>
            </w:r>
            <w:hyperlink r:id="rId94" w:history="1">
              <w:r w:rsidRPr="000F6A51">
                <w:rPr>
                  <w:rStyle w:val="Hyperlink"/>
                </w:rPr>
                <w:t>Supporting Students, Staff, Families, and Communities Impacted by Violence</w:t>
              </w:r>
            </w:hyperlink>
          </w:p>
          <w:p w14:paraId="7495DC92" w14:textId="77777777" w:rsidR="000F6A51" w:rsidRPr="000F6A51" w:rsidRDefault="000F6A51" w:rsidP="000F6A51">
            <w:pPr>
              <w:pStyle w:val="BodyText"/>
              <w:rPr>
                <w:b/>
                <w:bCs/>
              </w:rPr>
            </w:pPr>
          </w:p>
          <w:p w14:paraId="343BC66D" w14:textId="77777777" w:rsidR="000F6A51" w:rsidRPr="00F175F2" w:rsidRDefault="000F6A51" w:rsidP="000F6A51">
            <w:pPr>
              <w:pStyle w:val="BodyText"/>
            </w:pPr>
            <w:r w:rsidRPr="00F175F2">
              <w:t>District plans and procedures for postvention:</w:t>
            </w:r>
          </w:p>
          <w:p w14:paraId="743800F6" w14:textId="0156D2CD" w:rsidR="000F6A51" w:rsidRPr="000F6A51" w:rsidRDefault="00030651" w:rsidP="00F175F2">
            <w:pPr>
              <w:pStyle w:val="BodyText"/>
              <w:ind w:left="720"/>
              <w:rPr>
                <w:u w:val="single"/>
              </w:rPr>
            </w:pPr>
            <w:sdt>
              <w:sdtPr>
                <w:id w:val="205827279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OSPI </w:t>
            </w:r>
            <w:hyperlink r:id="rId95" w:history="1">
              <w:r w:rsidR="000F6A51" w:rsidRPr="000F6A51">
                <w:rPr>
                  <w:rStyle w:val="Hyperlink"/>
                </w:rPr>
                <w:t>Suicide Postvention Guide for Schools in Washington State</w:t>
              </w:r>
            </w:hyperlink>
          </w:p>
          <w:p w14:paraId="2389D481" w14:textId="77777777" w:rsidR="000F6A51" w:rsidRPr="000F6A51" w:rsidRDefault="00030651" w:rsidP="00F175F2">
            <w:pPr>
              <w:pStyle w:val="BodyText"/>
              <w:ind w:left="720"/>
            </w:pPr>
            <w:sdt>
              <w:sdtPr>
                <w:id w:val="-805234476"/>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Activate Crisis Response Team</w:t>
            </w:r>
          </w:p>
          <w:p w14:paraId="79AA2B82" w14:textId="77777777" w:rsidR="000F6A51" w:rsidRPr="000F6A51" w:rsidRDefault="00030651" w:rsidP="00F175F2">
            <w:pPr>
              <w:pStyle w:val="BodyText"/>
              <w:ind w:left="720"/>
            </w:pPr>
            <w:sdt>
              <w:sdtPr>
                <w:id w:val="-59356110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Conduct staff meeting before school</w:t>
            </w:r>
          </w:p>
          <w:p w14:paraId="1054017B" w14:textId="77777777" w:rsidR="000F6A51" w:rsidRPr="000F6A51" w:rsidRDefault="00030651" w:rsidP="00F175F2">
            <w:pPr>
              <w:pStyle w:val="BodyText"/>
              <w:ind w:left="720"/>
            </w:pPr>
            <w:sdt>
              <w:sdtPr>
                <w:id w:val="-47768257"/>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Notify families in an appropriate manner</w:t>
            </w:r>
          </w:p>
          <w:p w14:paraId="01C98ADA" w14:textId="77777777" w:rsidR="000F6A51" w:rsidRPr="000F6A51" w:rsidRDefault="00030651" w:rsidP="00F175F2">
            <w:pPr>
              <w:pStyle w:val="BodyText"/>
              <w:ind w:left="720"/>
            </w:pPr>
            <w:sdt>
              <w:sdtPr>
                <w:id w:val="-1173641201"/>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Notify students in an appropriate manner</w:t>
            </w:r>
          </w:p>
          <w:p w14:paraId="2BE08565" w14:textId="77777777" w:rsidR="000F6A51" w:rsidRPr="000F6A51" w:rsidRDefault="00030651" w:rsidP="00F175F2">
            <w:pPr>
              <w:pStyle w:val="BodyText"/>
              <w:ind w:left="720"/>
            </w:pPr>
            <w:sdt>
              <w:sdtPr>
                <w:id w:val="-312796749"/>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Provide care stations and safe rooms for students and staff</w:t>
            </w:r>
          </w:p>
          <w:p w14:paraId="5F6A3002" w14:textId="77777777" w:rsidR="000F6A51" w:rsidRPr="000F6A51" w:rsidRDefault="00030651" w:rsidP="00F175F2">
            <w:pPr>
              <w:pStyle w:val="BodyText"/>
              <w:ind w:left="720"/>
            </w:pPr>
            <w:sdt>
              <w:sdtPr>
                <w:id w:val="-517082224"/>
                <w14:checkbox>
                  <w14:checked w14:val="0"/>
                  <w14:checkedState w14:val="2612" w14:font="MS Gothic"/>
                  <w14:uncheckedState w14:val="2610" w14:font="MS Gothic"/>
                </w14:checkbox>
              </w:sdtPr>
              <w:sdtEndPr/>
              <w:sdtContent>
                <w:r w:rsidR="000F6A51" w:rsidRPr="000F6A51">
                  <w:rPr>
                    <w:rFonts w:ascii="Segoe UI Symbol" w:hAnsi="Segoe UI Symbol" w:cs="Segoe UI Symbol"/>
                  </w:rPr>
                  <w:t>☐</w:t>
                </w:r>
              </w:sdtContent>
            </w:sdt>
            <w:r w:rsidR="000F6A51" w:rsidRPr="000F6A51">
              <w:t xml:space="preserve"> Other:</w:t>
            </w:r>
          </w:p>
        </w:tc>
      </w:tr>
      <w:bookmarkEnd w:id="56"/>
    </w:tbl>
    <w:p w14:paraId="07145409" w14:textId="77777777" w:rsidR="004455DC" w:rsidRPr="004455DC" w:rsidRDefault="004455DC" w:rsidP="004455DC">
      <w:pPr>
        <w:pStyle w:val="BodyText"/>
        <w:rPr>
          <w:rStyle w:val="Hyperlink"/>
          <w:color w:val="auto"/>
          <w:u w:val="none"/>
        </w:rPr>
        <w:sectPr w:rsidR="004455DC" w:rsidRPr="004455DC" w:rsidSect="003C1F2C">
          <w:footerReference w:type="default" r:id="rId96"/>
          <w:pgSz w:w="12240" w:h="15840"/>
          <w:pgMar w:top="1080" w:right="1080" w:bottom="1080" w:left="1080" w:header="360" w:footer="720" w:gutter="0"/>
          <w:pgNumType w:start="0"/>
          <w:cols w:space="720"/>
          <w:titlePg/>
          <w:docGrid w:linePitch="360"/>
        </w:sectPr>
      </w:pPr>
    </w:p>
    <w:p w14:paraId="5C639804" w14:textId="6E66EFED" w:rsidR="00743ADB" w:rsidRDefault="00743ADB" w:rsidP="00743ADB">
      <w:pPr>
        <w:pStyle w:val="Heading1"/>
      </w:pPr>
      <w:bookmarkStart w:id="67" w:name="_Toc106707344"/>
      <w:bookmarkStart w:id="68" w:name="_Toc106808120"/>
      <w:r>
        <w:t>A</w:t>
      </w:r>
      <w:bookmarkEnd w:id="67"/>
      <w:r w:rsidR="00B028DA">
        <w:t>ppend</w:t>
      </w:r>
      <w:r w:rsidR="00D07271">
        <w:t>ices</w:t>
      </w:r>
      <w:bookmarkEnd w:id="68"/>
    </w:p>
    <w:p w14:paraId="0D3E3F88" w14:textId="32B144C6" w:rsidR="00B028DA" w:rsidRPr="00822F60" w:rsidRDefault="00D07271" w:rsidP="00822F60">
      <w:pPr>
        <w:pStyle w:val="Heading2"/>
      </w:pPr>
      <w:bookmarkStart w:id="69" w:name="_Toc106808121"/>
      <w:r>
        <w:t xml:space="preserve">Appendix A: </w:t>
      </w:r>
      <w:r w:rsidR="00B028DA" w:rsidRPr="00822F60">
        <w:t>Acknowledgements</w:t>
      </w:r>
      <w:bookmarkEnd w:id="69"/>
    </w:p>
    <w:p w14:paraId="73CBC690" w14:textId="77777777" w:rsidR="00743ADB" w:rsidRDefault="00743ADB" w:rsidP="00743ADB">
      <w:pPr>
        <w:pStyle w:val="BodyText"/>
      </w:pPr>
      <w:r>
        <w:t>Special Thanks to the Social, Emotional Behavioral District Screening Plan Committee:</w:t>
      </w:r>
    </w:p>
    <w:p w14:paraId="6B8D7ED7" w14:textId="77777777" w:rsidR="00743ADB" w:rsidRDefault="00743ADB" w:rsidP="00743ADB">
      <w:pPr>
        <w:pStyle w:val="BodyText"/>
      </w:pPr>
    </w:p>
    <w:tbl>
      <w:tblPr>
        <w:tblStyle w:val="OSPITableStyle1"/>
        <w:tblW w:w="0" w:type="auto"/>
        <w:tblLook w:val="04A0" w:firstRow="1" w:lastRow="0" w:firstColumn="1" w:lastColumn="0" w:noHBand="0" w:noVBand="1"/>
      </w:tblPr>
      <w:tblGrid>
        <w:gridCol w:w="3210"/>
        <w:gridCol w:w="3210"/>
        <w:gridCol w:w="3210"/>
      </w:tblGrid>
      <w:tr w:rsidR="00743ADB" w14:paraId="00F4C9AF" w14:textId="77777777" w:rsidTr="00AA116C">
        <w:trPr>
          <w:cnfStyle w:val="100000000000" w:firstRow="1" w:lastRow="0" w:firstColumn="0" w:lastColumn="0" w:oddVBand="0" w:evenVBand="0" w:oddHBand="0" w:evenHBand="0" w:firstRowFirstColumn="0" w:firstRowLastColumn="0" w:lastRowFirstColumn="0" w:lastRowLastColumn="0"/>
        </w:trPr>
        <w:tc>
          <w:tcPr>
            <w:tcW w:w="3210" w:type="dxa"/>
          </w:tcPr>
          <w:p w14:paraId="2E47FA1D" w14:textId="36351332" w:rsidR="00743ADB" w:rsidRPr="00822F60" w:rsidRDefault="00822F60" w:rsidP="00AA116C">
            <w:pPr>
              <w:pStyle w:val="BodyText"/>
              <w:jc w:val="left"/>
              <w:rPr>
                <w:color w:val="FFFFFF" w:themeColor="background2"/>
              </w:rPr>
            </w:pPr>
            <w:r w:rsidRPr="00822F60">
              <w:rPr>
                <w:color w:val="FFFFFF" w:themeColor="background2"/>
              </w:rPr>
              <w:t>NAME</w:t>
            </w:r>
          </w:p>
        </w:tc>
        <w:tc>
          <w:tcPr>
            <w:tcW w:w="3210" w:type="dxa"/>
          </w:tcPr>
          <w:p w14:paraId="1A52F5B1" w14:textId="5E45C84C" w:rsidR="00743ADB" w:rsidRPr="00822F60" w:rsidRDefault="00822F60" w:rsidP="00AA116C">
            <w:pPr>
              <w:pStyle w:val="BodyText"/>
              <w:jc w:val="left"/>
              <w:rPr>
                <w:color w:val="FFFFFF" w:themeColor="background2"/>
              </w:rPr>
            </w:pPr>
            <w:r w:rsidRPr="00822F60">
              <w:rPr>
                <w:color w:val="FFFFFF" w:themeColor="background2"/>
              </w:rPr>
              <w:t>TITLE</w:t>
            </w:r>
          </w:p>
        </w:tc>
        <w:tc>
          <w:tcPr>
            <w:tcW w:w="3210" w:type="dxa"/>
          </w:tcPr>
          <w:p w14:paraId="7BA841E4" w14:textId="50CA97A7" w:rsidR="00743ADB" w:rsidRPr="00822F60" w:rsidRDefault="00822F60" w:rsidP="00AA116C">
            <w:pPr>
              <w:pStyle w:val="BodyText"/>
              <w:jc w:val="left"/>
              <w:rPr>
                <w:color w:val="FFFFFF" w:themeColor="background2"/>
              </w:rPr>
            </w:pPr>
            <w:r w:rsidRPr="00822F60">
              <w:rPr>
                <w:color w:val="FFFFFF" w:themeColor="background2"/>
              </w:rPr>
              <w:t>SCHOOL</w:t>
            </w:r>
          </w:p>
        </w:tc>
      </w:tr>
      <w:tr w:rsidR="00743ADB" w14:paraId="407D73C3" w14:textId="77777777" w:rsidTr="00AA116C">
        <w:trPr>
          <w:cnfStyle w:val="000000100000" w:firstRow="0" w:lastRow="0" w:firstColumn="0" w:lastColumn="0" w:oddVBand="0" w:evenVBand="0" w:oddHBand="1" w:evenHBand="0" w:firstRowFirstColumn="0" w:firstRowLastColumn="0" w:lastRowFirstColumn="0" w:lastRowLastColumn="0"/>
        </w:trPr>
        <w:tc>
          <w:tcPr>
            <w:tcW w:w="3210" w:type="dxa"/>
          </w:tcPr>
          <w:p w14:paraId="49E9E9CF" w14:textId="77777777" w:rsidR="00743ADB" w:rsidRDefault="00743ADB" w:rsidP="00AA116C">
            <w:pPr>
              <w:pStyle w:val="BodyText"/>
              <w:jc w:val="left"/>
            </w:pPr>
            <w:r>
              <w:t>Angie Withers</w:t>
            </w:r>
          </w:p>
        </w:tc>
        <w:tc>
          <w:tcPr>
            <w:tcW w:w="3210" w:type="dxa"/>
          </w:tcPr>
          <w:p w14:paraId="2DBB7C9F" w14:textId="77777777" w:rsidR="00743ADB" w:rsidRDefault="00743ADB" w:rsidP="00AA116C">
            <w:pPr>
              <w:pStyle w:val="BodyText"/>
              <w:jc w:val="left"/>
            </w:pPr>
            <w:r>
              <w:t>School Psychologist</w:t>
            </w:r>
          </w:p>
        </w:tc>
        <w:tc>
          <w:tcPr>
            <w:tcW w:w="3210" w:type="dxa"/>
          </w:tcPr>
          <w:p w14:paraId="0CA8BD93" w14:textId="77777777" w:rsidR="00743ADB" w:rsidRDefault="00743ADB" w:rsidP="00AA116C">
            <w:pPr>
              <w:pStyle w:val="BodyText"/>
              <w:jc w:val="left"/>
            </w:pPr>
            <w:r>
              <w:t>Richland School District</w:t>
            </w:r>
          </w:p>
        </w:tc>
      </w:tr>
      <w:tr w:rsidR="00743ADB" w14:paraId="3BB4BA9E" w14:textId="77777777" w:rsidTr="00AA116C">
        <w:tc>
          <w:tcPr>
            <w:tcW w:w="3210" w:type="dxa"/>
          </w:tcPr>
          <w:p w14:paraId="27CEE4FF" w14:textId="77777777" w:rsidR="00743ADB" w:rsidRDefault="00743ADB" w:rsidP="00AA116C">
            <w:pPr>
              <w:pStyle w:val="BodyText"/>
              <w:jc w:val="left"/>
            </w:pPr>
            <w:r>
              <w:t>Alyssa A. Symmes</w:t>
            </w:r>
          </w:p>
        </w:tc>
        <w:tc>
          <w:tcPr>
            <w:tcW w:w="3210" w:type="dxa"/>
          </w:tcPr>
          <w:p w14:paraId="4733C65B" w14:textId="77777777" w:rsidR="00743ADB" w:rsidRDefault="00743ADB" w:rsidP="00AA116C">
            <w:pPr>
              <w:pStyle w:val="BodyText"/>
              <w:jc w:val="left"/>
            </w:pPr>
            <w:r>
              <w:t>Mental Health Assistance Team Lead</w:t>
            </w:r>
          </w:p>
        </w:tc>
        <w:tc>
          <w:tcPr>
            <w:tcW w:w="3210" w:type="dxa"/>
          </w:tcPr>
          <w:p w14:paraId="284D61FC" w14:textId="77777777" w:rsidR="00743ADB" w:rsidRDefault="00743ADB" w:rsidP="00AA116C">
            <w:pPr>
              <w:pStyle w:val="BodyText"/>
              <w:jc w:val="left"/>
            </w:pPr>
            <w:r>
              <w:t>Bellevue School District</w:t>
            </w:r>
          </w:p>
        </w:tc>
      </w:tr>
      <w:tr w:rsidR="00743ADB" w14:paraId="6E53BA11" w14:textId="77777777" w:rsidTr="00AA116C">
        <w:trPr>
          <w:cnfStyle w:val="000000100000" w:firstRow="0" w:lastRow="0" w:firstColumn="0" w:lastColumn="0" w:oddVBand="0" w:evenVBand="0" w:oddHBand="1" w:evenHBand="0" w:firstRowFirstColumn="0" w:firstRowLastColumn="0" w:lastRowFirstColumn="0" w:lastRowLastColumn="0"/>
        </w:trPr>
        <w:tc>
          <w:tcPr>
            <w:tcW w:w="3210" w:type="dxa"/>
          </w:tcPr>
          <w:p w14:paraId="1F681079" w14:textId="77777777" w:rsidR="00743ADB" w:rsidRDefault="00743ADB" w:rsidP="00AA116C">
            <w:pPr>
              <w:pStyle w:val="BodyText"/>
              <w:jc w:val="left"/>
            </w:pPr>
            <w:r>
              <w:t>Dr. Jeannie Larberg</w:t>
            </w:r>
          </w:p>
        </w:tc>
        <w:tc>
          <w:tcPr>
            <w:tcW w:w="3210" w:type="dxa"/>
          </w:tcPr>
          <w:p w14:paraId="764CB9F6" w14:textId="77777777" w:rsidR="00743ADB" w:rsidRDefault="00743ADB" w:rsidP="00AA116C">
            <w:pPr>
              <w:pStyle w:val="BodyText"/>
              <w:jc w:val="left"/>
            </w:pPr>
            <w:r>
              <w:t>Director of Whole Child</w:t>
            </w:r>
          </w:p>
        </w:tc>
        <w:tc>
          <w:tcPr>
            <w:tcW w:w="3210" w:type="dxa"/>
          </w:tcPr>
          <w:p w14:paraId="7887018F" w14:textId="77777777" w:rsidR="00743ADB" w:rsidRDefault="00743ADB" w:rsidP="00AA116C">
            <w:pPr>
              <w:pStyle w:val="BodyText"/>
              <w:jc w:val="left"/>
            </w:pPr>
            <w:r>
              <w:t>Sumner/Bonney Lake School District</w:t>
            </w:r>
          </w:p>
        </w:tc>
      </w:tr>
      <w:tr w:rsidR="00743ADB" w14:paraId="142CC4A7" w14:textId="77777777" w:rsidTr="00AA116C">
        <w:tc>
          <w:tcPr>
            <w:tcW w:w="3210" w:type="dxa"/>
          </w:tcPr>
          <w:p w14:paraId="1D160667" w14:textId="77777777" w:rsidR="00743ADB" w:rsidRDefault="00743ADB" w:rsidP="00AA116C">
            <w:pPr>
              <w:pStyle w:val="BodyText"/>
              <w:jc w:val="left"/>
            </w:pPr>
            <w:r>
              <w:t>Johnny Phu</w:t>
            </w:r>
          </w:p>
        </w:tc>
        <w:tc>
          <w:tcPr>
            <w:tcW w:w="3210" w:type="dxa"/>
          </w:tcPr>
          <w:p w14:paraId="71006A5E" w14:textId="77777777" w:rsidR="00743ADB" w:rsidRDefault="00743ADB" w:rsidP="00AA116C">
            <w:pPr>
              <w:pStyle w:val="BodyText"/>
              <w:jc w:val="left"/>
            </w:pPr>
            <w:r>
              <w:t>Director of Student Services</w:t>
            </w:r>
          </w:p>
        </w:tc>
        <w:tc>
          <w:tcPr>
            <w:tcW w:w="3210" w:type="dxa"/>
          </w:tcPr>
          <w:p w14:paraId="37FD86E5" w14:textId="77777777" w:rsidR="00743ADB" w:rsidRDefault="00743ADB" w:rsidP="00AA116C">
            <w:pPr>
              <w:pStyle w:val="BodyText"/>
              <w:jc w:val="left"/>
            </w:pPr>
            <w:r>
              <w:t>Lake Washington School District</w:t>
            </w:r>
          </w:p>
        </w:tc>
      </w:tr>
      <w:tr w:rsidR="00743ADB" w14:paraId="7E5EE1DC" w14:textId="77777777" w:rsidTr="00AA116C">
        <w:trPr>
          <w:cnfStyle w:val="000000100000" w:firstRow="0" w:lastRow="0" w:firstColumn="0" w:lastColumn="0" w:oddVBand="0" w:evenVBand="0" w:oddHBand="1" w:evenHBand="0" w:firstRowFirstColumn="0" w:firstRowLastColumn="0" w:lastRowFirstColumn="0" w:lastRowLastColumn="0"/>
        </w:trPr>
        <w:tc>
          <w:tcPr>
            <w:tcW w:w="3210" w:type="dxa"/>
          </w:tcPr>
          <w:p w14:paraId="1480FCC2" w14:textId="77777777" w:rsidR="00743ADB" w:rsidRDefault="00743ADB" w:rsidP="00AA116C">
            <w:pPr>
              <w:pStyle w:val="BodyText"/>
              <w:jc w:val="left"/>
            </w:pPr>
            <w:r>
              <w:t>Dr. Kurt Hatch</w:t>
            </w:r>
          </w:p>
        </w:tc>
        <w:tc>
          <w:tcPr>
            <w:tcW w:w="3210" w:type="dxa"/>
          </w:tcPr>
          <w:p w14:paraId="336D59E5" w14:textId="77777777" w:rsidR="00743ADB" w:rsidRDefault="00743ADB" w:rsidP="00AA116C">
            <w:pPr>
              <w:pStyle w:val="BodyText"/>
              <w:jc w:val="left"/>
            </w:pPr>
            <w:r>
              <w:t>Professor and Director of Educational Administration</w:t>
            </w:r>
          </w:p>
        </w:tc>
        <w:tc>
          <w:tcPr>
            <w:tcW w:w="3210" w:type="dxa"/>
          </w:tcPr>
          <w:p w14:paraId="051E819C" w14:textId="77777777" w:rsidR="00743ADB" w:rsidRDefault="00743ADB" w:rsidP="00AA116C">
            <w:pPr>
              <w:pStyle w:val="BodyText"/>
              <w:jc w:val="left"/>
            </w:pPr>
            <w:r>
              <w:t>University of Washington</w:t>
            </w:r>
          </w:p>
        </w:tc>
      </w:tr>
      <w:tr w:rsidR="00743ADB" w14:paraId="5AFEAD60" w14:textId="77777777" w:rsidTr="00AA116C">
        <w:tc>
          <w:tcPr>
            <w:tcW w:w="3210" w:type="dxa"/>
          </w:tcPr>
          <w:p w14:paraId="190BAADD" w14:textId="77777777" w:rsidR="00743ADB" w:rsidRDefault="00743ADB" w:rsidP="00AA116C">
            <w:pPr>
              <w:pStyle w:val="BodyText"/>
              <w:jc w:val="left"/>
            </w:pPr>
            <w:r>
              <w:t>Mabel Thackery</w:t>
            </w:r>
          </w:p>
        </w:tc>
        <w:tc>
          <w:tcPr>
            <w:tcW w:w="3210" w:type="dxa"/>
          </w:tcPr>
          <w:p w14:paraId="6FA69029" w14:textId="77777777" w:rsidR="00743ADB" w:rsidRDefault="00743ADB" w:rsidP="00AA116C">
            <w:pPr>
              <w:pStyle w:val="BodyText"/>
              <w:jc w:val="left"/>
            </w:pPr>
            <w:r>
              <w:t>LMHC and NCC</w:t>
            </w:r>
          </w:p>
        </w:tc>
        <w:tc>
          <w:tcPr>
            <w:tcW w:w="3210" w:type="dxa"/>
          </w:tcPr>
          <w:p w14:paraId="63F577B8" w14:textId="77777777" w:rsidR="00743ADB" w:rsidRDefault="00743ADB" w:rsidP="00AA116C">
            <w:pPr>
              <w:pStyle w:val="BodyText"/>
              <w:jc w:val="left"/>
            </w:pPr>
            <w:r>
              <w:t>Quillayute Valley School District</w:t>
            </w:r>
          </w:p>
        </w:tc>
      </w:tr>
      <w:tr w:rsidR="00743ADB" w14:paraId="0CD56D7D" w14:textId="77777777" w:rsidTr="00AA116C">
        <w:trPr>
          <w:cnfStyle w:val="000000100000" w:firstRow="0" w:lastRow="0" w:firstColumn="0" w:lastColumn="0" w:oddVBand="0" w:evenVBand="0" w:oddHBand="1" w:evenHBand="0" w:firstRowFirstColumn="0" w:firstRowLastColumn="0" w:lastRowFirstColumn="0" w:lastRowLastColumn="0"/>
        </w:trPr>
        <w:tc>
          <w:tcPr>
            <w:tcW w:w="3210" w:type="dxa"/>
          </w:tcPr>
          <w:p w14:paraId="774E2C6A" w14:textId="77777777" w:rsidR="00743ADB" w:rsidRDefault="00743ADB" w:rsidP="00AA116C">
            <w:pPr>
              <w:pStyle w:val="BodyText"/>
              <w:jc w:val="left"/>
            </w:pPr>
            <w:r>
              <w:t xml:space="preserve">Mari Meador, M.Ed. </w:t>
            </w:r>
          </w:p>
        </w:tc>
        <w:tc>
          <w:tcPr>
            <w:tcW w:w="3210" w:type="dxa"/>
          </w:tcPr>
          <w:p w14:paraId="0D0AD7F8" w14:textId="77777777" w:rsidR="00743ADB" w:rsidRDefault="00743ADB" w:rsidP="00AA116C">
            <w:pPr>
              <w:pStyle w:val="BodyText"/>
              <w:jc w:val="left"/>
            </w:pPr>
            <w:r>
              <w:t>Implementation Coach</w:t>
            </w:r>
          </w:p>
        </w:tc>
        <w:tc>
          <w:tcPr>
            <w:tcW w:w="3210" w:type="dxa"/>
          </w:tcPr>
          <w:p w14:paraId="740C0980" w14:textId="77777777" w:rsidR="00743ADB" w:rsidRDefault="00743ADB" w:rsidP="00AA116C">
            <w:pPr>
              <w:pStyle w:val="BodyText"/>
              <w:jc w:val="left"/>
            </w:pPr>
            <w:r>
              <w:t>University of Washington Tacoma in Partnership with Tacoma Public Schools</w:t>
            </w:r>
          </w:p>
        </w:tc>
      </w:tr>
      <w:tr w:rsidR="00743ADB" w14:paraId="06851CC5" w14:textId="77777777" w:rsidTr="00AA116C">
        <w:tc>
          <w:tcPr>
            <w:tcW w:w="3210" w:type="dxa"/>
          </w:tcPr>
          <w:p w14:paraId="72D5FCCB" w14:textId="77777777" w:rsidR="00743ADB" w:rsidRDefault="00743ADB" w:rsidP="00AA116C">
            <w:pPr>
              <w:pStyle w:val="BodyText"/>
              <w:jc w:val="left"/>
            </w:pPr>
            <w:r>
              <w:t>Megan Reibel, M.Ed.</w:t>
            </w:r>
          </w:p>
        </w:tc>
        <w:tc>
          <w:tcPr>
            <w:tcW w:w="3210" w:type="dxa"/>
          </w:tcPr>
          <w:p w14:paraId="164FF448" w14:textId="77777777" w:rsidR="00743ADB" w:rsidRDefault="00743ADB" w:rsidP="00AA116C">
            <w:pPr>
              <w:pStyle w:val="BodyText"/>
              <w:jc w:val="left"/>
            </w:pPr>
            <w:r>
              <w:t>Manager of School Based Programs</w:t>
            </w:r>
          </w:p>
        </w:tc>
        <w:tc>
          <w:tcPr>
            <w:tcW w:w="3210" w:type="dxa"/>
          </w:tcPr>
          <w:p w14:paraId="145B1D70" w14:textId="77777777" w:rsidR="00743ADB" w:rsidRDefault="00743ADB" w:rsidP="00AA116C">
            <w:pPr>
              <w:pStyle w:val="BodyText"/>
              <w:jc w:val="left"/>
            </w:pPr>
            <w:r>
              <w:t>Forefront Suicide Prevention</w:t>
            </w:r>
          </w:p>
        </w:tc>
      </w:tr>
      <w:tr w:rsidR="00743ADB" w14:paraId="4A2A6D38" w14:textId="77777777" w:rsidTr="00AA116C">
        <w:trPr>
          <w:cnfStyle w:val="000000100000" w:firstRow="0" w:lastRow="0" w:firstColumn="0" w:lastColumn="0" w:oddVBand="0" w:evenVBand="0" w:oddHBand="1" w:evenHBand="0" w:firstRowFirstColumn="0" w:firstRowLastColumn="0" w:lastRowFirstColumn="0" w:lastRowLastColumn="0"/>
        </w:trPr>
        <w:tc>
          <w:tcPr>
            <w:tcW w:w="3210" w:type="dxa"/>
          </w:tcPr>
          <w:p w14:paraId="3BAD6531" w14:textId="77777777" w:rsidR="00743ADB" w:rsidRDefault="00743ADB" w:rsidP="00AA116C">
            <w:pPr>
              <w:pStyle w:val="BodyText"/>
              <w:jc w:val="left"/>
            </w:pPr>
          </w:p>
        </w:tc>
        <w:tc>
          <w:tcPr>
            <w:tcW w:w="3210" w:type="dxa"/>
          </w:tcPr>
          <w:p w14:paraId="060FE86A" w14:textId="77777777" w:rsidR="00743ADB" w:rsidRDefault="00743ADB" w:rsidP="00AA116C">
            <w:pPr>
              <w:pStyle w:val="BodyText"/>
              <w:jc w:val="left"/>
            </w:pPr>
          </w:p>
        </w:tc>
        <w:tc>
          <w:tcPr>
            <w:tcW w:w="3210" w:type="dxa"/>
          </w:tcPr>
          <w:p w14:paraId="2B53D54B" w14:textId="77777777" w:rsidR="00743ADB" w:rsidRDefault="00743ADB" w:rsidP="00AA116C">
            <w:pPr>
              <w:pStyle w:val="BodyText"/>
              <w:jc w:val="left"/>
            </w:pPr>
            <w:r>
              <w:t>Olympia School District</w:t>
            </w:r>
          </w:p>
        </w:tc>
      </w:tr>
      <w:tr w:rsidR="00743ADB" w14:paraId="0BBB88F3" w14:textId="77777777" w:rsidTr="00AA116C">
        <w:tc>
          <w:tcPr>
            <w:tcW w:w="3210" w:type="dxa"/>
          </w:tcPr>
          <w:p w14:paraId="69E843CE" w14:textId="77777777" w:rsidR="00743ADB" w:rsidRDefault="00743ADB" w:rsidP="00AA116C">
            <w:pPr>
              <w:pStyle w:val="BodyText"/>
              <w:jc w:val="left"/>
            </w:pPr>
          </w:p>
        </w:tc>
        <w:tc>
          <w:tcPr>
            <w:tcW w:w="3210" w:type="dxa"/>
          </w:tcPr>
          <w:p w14:paraId="0E7E35E4" w14:textId="77777777" w:rsidR="00743ADB" w:rsidRDefault="00743ADB" w:rsidP="00AA116C">
            <w:pPr>
              <w:pStyle w:val="BodyText"/>
              <w:jc w:val="left"/>
            </w:pPr>
            <w:r>
              <w:t>Social Development Research Group</w:t>
            </w:r>
          </w:p>
        </w:tc>
        <w:tc>
          <w:tcPr>
            <w:tcW w:w="3210" w:type="dxa"/>
          </w:tcPr>
          <w:p w14:paraId="1AE62F91" w14:textId="77777777" w:rsidR="00743ADB" w:rsidRDefault="00743ADB" w:rsidP="00AA116C">
            <w:pPr>
              <w:pStyle w:val="BodyText"/>
              <w:jc w:val="left"/>
            </w:pPr>
            <w:r>
              <w:t>University of Washington School of Social Work</w:t>
            </w:r>
          </w:p>
        </w:tc>
      </w:tr>
      <w:tr w:rsidR="00743ADB" w14:paraId="3716EEEA" w14:textId="77777777" w:rsidTr="00AA116C">
        <w:trPr>
          <w:cnfStyle w:val="000000100000" w:firstRow="0" w:lastRow="0" w:firstColumn="0" w:lastColumn="0" w:oddVBand="0" w:evenVBand="0" w:oddHBand="1" w:evenHBand="0" w:firstRowFirstColumn="0" w:firstRowLastColumn="0" w:lastRowFirstColumn="0" w:lastRowLastColumn="0"/>
        </w:trPr>
        <w:tc>
          <w:tcPr>
            <w:tcW w:w="3210" w:type="dxa"/>
          </w:tcPr>
          <w:p w14:paraId="34817964" w14:textId="77777777" w:rsidR="00743ADB" w:rsidRDefault="00743ADB" w:rsidP="00AA116C">
            <w:pPr>
              <w:pStyle w:val="BodyText"/>
              <w:jc w:val="left"/>
            </w:pPr>
            <w:r>
              <w:t>Susan Peng-Cowan</w:t>
            </w:r>
          </w:p>
        </w:tc>
        <w:tc>
          <w:tcPr>
            <w:tcW w:w="3210" w:type="dxa"/>
          </w:tcPr>
          <w:p w14:paraId="661AC41F" w14:textId="77777777" w:rsidR="00743ADB" w:rsidRDefault="00743ADB" w:rsidP="00AA116C">
            <w:pPr>
              <w:pStyle w:val="BodyText"/>
              <w:jc w:val="left"/>
            </w:pPr>
            <w:r>
              <w:t>Behavioral Health Navigator</w:t>
            </w:r>
          </w:p>
        </w:tc>
        <w:tc>
          <w:tcPr>
            <w:tcW w:w="3210" w:type="dxa"/>
          </w:tcPr>
          <w:p w14:paraId="2BE2CE73" w14:textId="0A449D74" w:rsidR="00743ADB" w:rsidRDefault="00743ADB" w:rsidP="00AA116C">
            <w:pPr>
              <w:pStyle w:val="BodyText"/>
              <w:jc w:val="left"/>
            </w:pPr>
            <w:r>
              <w:t xml:space="preserve"> ESD</w:t>
            </w:r>
            <w:r w:rsidR="00F35DE5">
              <w:t xml:space="preserve"> </w:t>
            </w:r>
            <w:r>
              <w:t>112</w:t>
            </w:r>
          </w:p>
        </w:tc>
      </w:tr>
    </w:tbl>
    <w:p w14:paraId="05D85862" w14:textId="77777777" w:rsidR="00743ADB" w:rsidRDefault="00743ADB" w:rsidP="00743ADB">
      <w:pPr>
        <w:pStyle w:val="BodyText"/>
      </w:pPr>
    </w:p>
    <w:p w14:paraId="34AC4158" w14:textId="77777777" w:rsidR="00FC6714" w:rsidRDefault="00FC6714">
      <w:pPr>
        <w:rPr>
          <w:rFonts w:cs="Segoe UI"/>
        </w:rPr>
      </w:pPr>
    </w:p>
    <w:p w14:paraId="7331192F" w14:textId="23040E92" w:rsidR="00FC6714" w:rsidRPr="00D07271" w:rsidRDefault="00FC6714" w:rsidP="00D07271">
      <w:pPr>
        <w:pStyle w:val="Heading2"/>
        <w:rPr>
          <w:rFonts w:cs="Segoe UI"/>
        </w:rPr>
      </w:pPr>
      <w:r>
        <w:rPr>
          <w:rFonts w:cs="Segoe UI"/>
        </w:rPr>
        <w:br w:type="page"/>
      </w:r>
      <w:bookmarkStart w:id="70" w:name="_Toc102638719"/>
      <w:bookmarkStart w:id="71" w:name="_Toc106808122"/>
      <w:r w:rsidR="00D07271">
        <w:rPr>
          <w:rFonts w:cs="Segoe UI"/>
        </w:rPr>
        <w:t xml:space="preserve">Appendix B: </w:t>
      </w:r>
      <w:r w:rsidRPr="00FC6714">
        <w:t>Additional Information and Resources</w:t>
      </w:r>
      <w:bookmarkEnd w:id="70"/>
      <w:bookmarkEnd w:id="71"/>
    </w:p>
    <w:p w14:paraId="388A349F" w14:textId="77777777" w:rsidR="008B121A" w:rsidRDefault="008B121A" w:rsidP="008B121A">
      <w:pPr>
        <w:pStyle w:val="Heading3"/>
      </w:pPr>
      <w:bookmarkStart w:id="72" w:name="_Toc106808123"/>
      <w:r>
        <w:t>OSPI</w:t>
      </w:r>
      <w:bookmarkEnd w:id="72"/>
    </w:p>
    <w:p w14:paraId="2B2E83D6" w14:textId="64E4DC77" w:rsidR="008B121A" w:rsidRDefault="00030651" w:rsidP="00E74B18">
      <w:pPr>
        <w:pStyle w:val="BodyText"/>
        <w:numPr>
          <w:ilvl w:val="0"/>
          <w:numId w:val="33"/>
        </w:numPr>
      </w:pPr>
      <w:hyperlink r:id="rId97" w:history="1">
        <w:r w:rsidR="008B121A" w:rsidRPr="00FC6714">
          <w:rPr>
            <w:rStyle w:val="Hyperlink"/>
          </w:rPr>
          <w:t>Youth Suicide Prevention, Intervention, and Postvention</w:t>
        </w:r>
      </w:hyperlink>
    </w:p>
    <w:p w14:paraId="2911822B" w14:textId="4FDB4D3A" w:rsidR="008B121A" w:rsidRDefault="00030651" w:rsidP="00E74B18">
      <w:pPr>
        <w:pStyle w:val="BodyText"/>
        <w:numPr>
          <w:ilvl w:val="0"/>
          <w:numId w:val="33"/>
        </w:numPr>
      </w:pPr>
      <w:hyperlink r:id="rId98" w:history="1">
        <w:r w:rsidR="008B121A" w:rsidRPr="00C95A01">
          <w:rPr>
            <w:rStyle w:val="Hyperlink"/>
          </w:rPr>
          <w:t>Washington’s Multi-Tiered System of Supports Framework</w:t>
        </w:r>
      </w:hyperlink>
    </w:p>
    <w:p w14:paraId="1FBB6D43" w14:textId="77777777" w:rsidR="008B121A" w:rsidRDefault="00030651" w:rsidP="00E74B18">
      <w:pPr>
        <w:pStyle w:val="BodyText"/>
        <w:numPr>
          <w:ilvl w:val="0"/>
          <w:numId w:val="33"/>
        </w:numPr>
      </w:pPr>
      <w:hyperlink r:id="rId99" w:history="1">
        <w:r w:rsidR="008B121A" w:rsidRPr="00FC6714">
          <w:rPr>
            <w:rStyle w:val="Hyperlink"/>
          </w:rPr>
          <w:t>Trauma Informed Schools</w:t>
        </w:r>
      </w:hyperlink>
    </w:p>
    <w:p w14:paraId="745B5B4F" w14:textId="77777777" w:rsidR="008B121A" w:rsidRDefault="00030651" w:rsidP="00E74B18">
      <w:pPr>
        <w:pStyle w:val="BodyText"/>
        <w:numPr>
          <w:ilvl w:val="0"/>
          <w:numId w:val="33"/>
        </w:numPr>
      </w:pPr>
      <w:hyperlink r:id="rId100" w:history="1">
        <w:r w:rsidR="008B121A" w:rsidRPr="00FC6714">
          <w:rPr>
            <w:rStyle w:val="Hyperlink"/>
          </w:rPr>
          <w:t>Student/Youth Mental Health Literacy Library</w:t>
        </w:r>
      </w:hyperlink>
    </w:p>
    <w:p w14:paraId="6FCAD9D6" w14:textId="77777777" w:rsidR="008B121A" w:rsidRDefault="00030651" w:rsidP="00E74B18">
      <w:pPr>
        <w:pStyle w:val="BodyText"/>
        <w:numPr>
          <w:ilvl w:val="0"/>
          <w:numId w:val="33"/>
        </w:numPr>
      </w:pPr>
      <w:hyperlink r:id="rId101" w:history="1">
        <w:r w:rsidR="008B121A" w:rsidRPr="00FC6714">
          <w:rPr>
            <w:rStyle w:val="Hyperlink"/>
          </w:rPr>
          <w:t>Substance Use Prevention and Intervention</w:t>
        </w:r>
      </w:hyperlink>
    </w:p>
    <w:p w14:paraId="5413D58F" w14:textId="77777777" w:rsidR="008B121A" w:rsidRDefault="00030651" w:rsidP="00E74B18">
      <w:pPr>
        <w:pStyle w:val="BodyText"/>
        <w:numPr>
          <w:ilvl w:val="0"/>
          <w:numId w:val="33"/>
        </w:numPr>
      </w:pPr>
      <w:hyperlink r:id="rId102" w:history="1">
        <w:r w:rsidR="008B121A" w:rsidRPr="00FC6714">
          <w:rPr>
            <w:rStyle w:val="Hyperlink"/>
          </w:rPr>
          <w:t>Recommendations for Sexual Abuse Prevention Education in WA K</w:t>
        </w:r>
        <w:r w:rsidR="008B121A" w:rsidRPr="00385A44">
          <w:rPr>
            <w:rStyle w:val="Hyperlink"/>
            <w:rFonts w:cs="Segoe UI"/>
          </w:rPr>
          <w:t>–</w:t>
        </w:r>
        <w:r w:rsidR="008B121A" w:rsidRPr="00FC6714">
          <w:rPr>
            <w:rStyle w:val="Hyperlink"/>
          </w:rPr>
          <w:t>12 Schools</w:t>
        </w:r>
      </w:hyperlink>
    </w:p>
    <w:p w14:paraId="17F4C1AB" w14:textId="77777777" w:rsidR="008B121A" w:rsidRPr="00FC6714" w:rsidRDefault="00030651" w:rsidP="00E74B18">
      <w:pPr>
        <w:pStyle w:val="BodyText"/>
        <w:numPr>
          <w:ilvl w:val="0"/>
          <w:numId w:val="33"/>
        </w:numPr>
      </w:pPr>
      <w:hyperlink r:id="rId103" w:history="1">
        <w:r w:rsidR="008B121A" w:rsidRPr="00FC6714">
          <w:rPr>
            <w:rStyle w:val="Hyperlink"/>
          </w:rPr>
          <w:t>Sexual Violence Prevention</w:t>
        </w:r>
      </w:hyperlink>
    </w:p>
    <w:p w14:paraId="23B6741F" w14:textId="77777777" w:rsidR="008B121A" w:rsidRPr="00FC6714" w:rsidRDefault="00030651" w:rsidP="00E74B18">
      <w:pPr>
        <w:pStyle w:val="ListParagraph"/>
        <w:numPr>
          <w:ilvl w:val="0"/>
          <w:numId w:val="33"/>
        </w:numPr>
      </w:pPr>
      <w:hyperlink r:id="rId104" w:history="1">
        <w:r w:rsidR="008B121A" w:rsidRPr="00FC6714">
          <w:rPr>
            <w:rStyle w:val="Hyperlink"/>
          </w:rPr>
          <w:t>Student Success: Mental, Social, and Behavioral Health</w:t>
        </w:r>
      </w:hyperlink>
    </w:p>
    <w:p w14:paraId="2991892D" w14:textId="6CB08213" w:rsidR="008B121A" w:rsidRPr="00FC6714" w:rsidRDefault="00030651" w:rsidP="00E74B18">
      <w:pPr>
        <w:pStyle w:val="ListParagraph"/>
        <w:numPr>
          <w:ilvl w:val="0"/>
          <w:numId w:val="33"/>
        </w:numPr>
      </w:pPr>
      <w:hyperlink r:id="rId105" w:history="1">
        <w:r w:rsidR="008B121A" w:rsidRPr="00FC6714">
          <w:rPr>
            <w:rStyle w:val="Hyperlink"/>
          </w:rPr>
          <w:t>Project AWARE</w:t>
        </w:r>
      </w:hyperlink>
    </w:p>
    <w:p w14:paraId="538B4B6F" w14:textId="1D125BBA" w:rsidR="008B121A" w:rsidRDefault="00030651" w:rsidP="00E74B18">
      <w:pPr>
        <w:pStyle w:val="ListParagraph"/>
        <w:numPr>
          <w:ilvl w:val="0"/>
          <w:numId w:val="33"/>
        </w:numPr>
      </w:pPr>
      <w:hyperlink r:id="rId106" w:history="1">
        <w:r w:rsidR="008B121A" w:rsidRPr="00FC6714">
          <w:rPr>
            <w:rStyle w:val="Hyperlink"/>
          </w:rPr>
          <w:t>The Heart of Learning and Teaching: Compassion, Resiliency and Academic Success</w:t>
        </w:r>
      </w:hyperlink>
    </w:p>
    <w:p w14:paraId="3DA00AC6" w14:textId="46C375CE" w:rsidR="00FC6714" w:rsidRPr="00FC6714" w:rsidRDefault="00FC6714" w:rsidP="00FC6714">
      <w:pPr>
        <w:pStyle w:val="Heading3"/>
      </w:pPr>
      <w:bookmarkStart w:id="73" w:name="_Toc106808124"/>
      <w:r w:rsidRPr="00FC6714">
        <w:t>Community and Family Engagement</w:t>
      </w:r>
      <w:bookmarkEnd w:id="73"/>
    </w:p>
    <w:p w14:paraId="476A9900" w14:textId="24D54A3D" w:rsidR="00FC6714" w:rsidRPr="00FC6714" w:rsidRDefault="00C95A01" w:rsidP="00E74B18">
      <w:pPr>
        <w:pStyle w:val="ListParagraph"/>
        <w:numPr>
          <w:ilvl w:val="0"/>
          <w:numId w:val="30"/>
        </w:numPr>
      </w:pPr>
      <w:r>
        <w:t>NCSSLE</w:t>
      </w:r>
      <w:r w:rsidR="00FC6714" w:rsidRPr="00FC6714">
        <w:t xml:space="preserve"> </w:t>
      </w:r>
      <w:hyperlink r:id="rId107" w:history="1">
        <w:r w:rsidRPr="00C95A01">
          <w:rPr>
            <w:rStyle w:val="Hyperlink"/>
          </w:rPr>
          <w:t>What Do School Staff and Community Stakeholders Need to Know About School Mental Health?</w:t>
        </w:r>
      </w:hyperlink>
    </w:p>
    <w:p w14:paraId="5F7C6ACB" w14:textId="64AD2662" w:rsidR="00FC6714" w:rsidRPr="00FC6714" w:rsidRDefault="00FC6714" w:rsidP="00C95A01">
      <w:pPr>
        <w:pStyle w:val="Heading3"/>
      </w:pPr>
      <w:bookmarkStart w:id="74" w:name="_Toc106808125"/>
      <w:r w:rsidRPr="00FC6714">
        <w:t>Continuum of Supports Frameworks</w:t>
      </w:r>
      <w:r w:rsidR="00C95A01">
        <w:t xml:space="preserve"> (</w:t>
      </w:r>
      <w:r w:rsidRPr="00FC6714">
        <w:t>ISF, MTSS, PBIS</w:t>
      </w:r>
      <w:r w:rsidR="00C95A01">
        <w:t>)</w:t>
      </w:r>
      <w:bookmarkEnd w:id="74"/>
    </w:p>
    <w:p w14:paraId="4319C6C3" w14:textId="08E56403" w:rsidR="00FC6714" w:rsidRPr="00FC6714" w:rsidRDefault="00030651" w:rsidP="00E74B18">
      <w:pPr>
        <w:pStyle w:val="ListParagraph"/>
        <w:numPr>
          <w:ilvl w:val="0"/>
          <w:numId w:val="30"/>
        </w:numPr>
      </w:pPr>
      <w:hyperlink r:id="rId108" w:history="1">
        <w:r w:rsidR="00C95A01">
          <w:rPr>
            <w:rStyle w:val="Hyperlink"/>
          </w:rPr>
          <w:t>Center on PBIS</w:t>
        </w:r>
      </w:hyperlink>
    </w:p>
    <w:p w14:paraId="4EEAF896" w14:textId="2C459598" w:rsidR="00FC6714" w:rsidRPr="00FC6714" w:rsidRDefault="00FC6714" w:rsidP="00E74B18">
      <w:pPr>
        <w:pStyle w:val="ListParagraph"/>
        <w:numPr>
          <w:ilvl w:val="0"/>
          <w:numId w:val="30"/>
        </w:numPr>
      </w:pPr>
      <w:r w:rsidRPr="00FC6714">
        <w:t>Center on PBIS</w:t>
      </w:r>
      <w:r w:rsidRPr="00C95A01">
        <w:t xml:space="preserve"> </w:t>
      </w:r>
      <w:hyperlink r:id="rId109" w:history="1">
        <w:r w:rsidR="00C95A01" w:rsidRPr="00C95A01">
          <w:rPr>
            <w:rStyle w:val="Hyperlink"/>
          </w:rPr>
          <w:t>Mental Health/Social-Emotional-Behavioral Well-Being</w:t>
        </w:r>
      </w:hyperlink>
    </w:p>
    <w:p w14:paraId="4C845919" w14:textId="1A2A065F" w:rsidR="00FC6714" w:rsidRPr="00FC6714" w:rsidRDefault="00C95A01" w:rsidP="00E74B18">
      <w:pPr>
        <w:pStyle w:val="ListParagraph"/>
        <w:numPr>
          <w:ilvl w:val="0"/>
          <w:numId w:val="30"/>
        </w:numPr>
      </w:pPr>
      <w:r>
        <w:t xml:space="preserve">National Implementation Research Network (NIRN) </w:t>
      </w:r>
      <w:hyperlink r:id="rId110" w:history="1">
        <w:r w:rsidRPr="00C95A01">
          <w:rPr>
            <w:rStyle w:val="Hyperlink"/>
          </w:rPr>
          <w:t>The Hexagon: An Exploration Tool</w:t>
        </w:r>
      </w:hyperlink>
    </w:p>
    <w:p w14:paraId="0C5B02E8" w14:textId="70CCE216" w:rsidR="00FC6714" w:rsidRPr="00FC6714" w:rsidRDefault="00385A44" w:rsidP="00385A44">
      <w:pPr>
        <w:pStyle w:val="Heading3"/>
      </w:pPr>
      <w:bookmarkStart w:id="75" w:name="_Toc106808126"/>
      <w:r>
        <w:t>School Mental Health Supports</w:t>
      </w:r>
      <w:bookmarkEnd w:id="75"/>
    </w:p>
    <w:p w14:paraId="66F8688E" w14:textId="60ADBDD3" w:rsidR="00FC6714" w:rsidRDefault="00385A44" w:rsidP="00E74B18">
      <w:pPr>
        <w:pStyle w:val="ListParagraph"/>
        <w:numPr>
          <w:ilvl w:val="0"/>
          <w:numId w:val="31"/>
        </w:numPr>
      </w:pPr>
      <w:r>
        <w:t xml:space="preserve">NCSSLE </w:t>
      </w:r>
      <w:hyperlink r:id="rId111" w:history="1">
        <w:r w:rsidRPr="00385A44">
          <w:rPr>
            <w:rStyle w:val="Hyperlink"/>
          </w:rPr>
          <w:t>Implementing School Mental Health Supports: Best Practices in Action</w:t>
        </w:r>
      </w:hyperlink>
    </w:p>
    <w:p w14:paraId="045834AD" w14:textId="2E9D5F5D" w:rsidR="00385A44" w:rsidRPr="00FC6714" w:rsidRDefault="00385A44" w:rsidP="00E74B18">
      <w:pPr>
        <w:pStyle w:val="ListParagraph"/>
        <w:numPr>
          <w:ilvl w:val="0"/>
          <w:numId w:val="31"/>
        </w:numPr>
      </w:pPr>
      <w:r w:rsidRPr="00FC6714">
        <w:t>U</w:t>
      </w:r>
      <w:r>
        <w:t>S DOE</w:t>
      </w:r>
      <w:r w:rsidRPr="00FC6714">
        <w:t xml:space="preserve"> </w:t>
      </w:r>
      <w:hyperlink r:id="rId112" w:history="1">
        <w:r w:rsidRPr="00FC6714">
          <w:rPr>
            <w:rStyle w:val="Hyperlink"/>
          </w:rPr>
          <w:t>Supporting Child and Student SEBMH Needs</w:t>
        </w:r>
      </w:hyperlink>
    </w:p>
    <w:p w14:paraId="62CFF9FB" w14:textId="77777777" w:rsidR="00FC6714" w:rsidRPr="00FC6714" w:rsidRDefault="00FC6714" w:rsidP="00385A44">
      <w:pPr>
        <w:pStyle w:val="Heading3"/>
      </w:pPr>
      <w:bookmarkStart w:id="76" w:name="_Toc106808127"/>
      <w:r w:rsidRPr="00FC6714">
        <w:t>Postvention</w:t>
      </w:r>
      <w:bookmarkEnd w:id="76"/>
    </w:p>
    <w:p w14:paraId="5CA0DD3D" w14:textId="3903F1F3" w:rsidR="00FC6714" w:rsidRPr="00FC6714" w:rsidRDefault="00FC6714" w:rsidP="00E74B18">
      <w:pPr>
        <w:pStyle w:val="ListParagraph"/>
        <w:numPr>
          <w:ilvl w:val="0"/>
          <w:numId w:val="31"/>
        </w:numPr>
      </w:pPr>
      <w:r w:rsidRPr="00FC6714">
        <w:t xml:space="preserve">MHTTC </w:t>
      </w:r>
      <w:hyperlink r:id="rId113" w:history="1">
        <w:r w:rsidR="00385A44">
          <w:rPr>
            <w:rStyle w:val="Hyperlink"/>
          </w:rPr>
          <w:t>After School Tragedy: Readiness, Response, Recovery, and Resources</w:t>
        </w:r>
      </w:hyperlink>
    </w:p>
    <w:p w14:paraId="22544607" w14:textId="50F2C6C8" w:rsidR="00FC6714" w:rsidRPr="00FC6714" w:rsidRDefault="00FC6714" w:rsidP="00385A44">
      <w:pPr>
        <w:pStyle w:val="Heading3"/>
      </w:pPr>
      <w:bookmarkStart w:id="77" w:name="_Toc106808128"/>
      <w:r w:rsidRPr="00FC6714">
        <w:t>Violence Prevention and Response</w:t>
      </w:r>
      <w:bookmarkEnd w:id="77"/>
    </w:p>
    <w:p w14:paraId="61D7EB4B" w14:textId="064C163D" w:rsidR="00FC6714" w:rsidRPr="00385A44" w:rsidRDefault="00385A44" w:rsidP="00E74B18">
      <w:pPr>
        <w:pStyle w:val="BodyText"/>
        <w:numPr>
          <w:ilvl w:val="0"/>
          <w:numId w:val="31"/>
        </w:numPr>
        <w:rPr>
          <w:color w:val="40403D" w:themeColor="text1"/>
          <w:sz w:val="24"/>
          <w:szCs w:val="24"/>
        </w:rPr>
      </w:pPr>
      <w:r w:rsidRPr="00385A44">
        <w:t xml:space="preserve">Division of Violence Prevention, National Center for Injury Prevention and Control, and Centers for Disease Control </w:t>
      </w:r>
      <w:r>
        <w:t xml:space="preserve">(CDC) </w:t>
      </w:r>
      <w:r w:rsidRPr="00385A44">
        <w:t>and Prevention</w:t>
      </w:r>
      <w:r>
        <w:rPr>
          <w:b/>
        </w:rPr>
        <w:t xml:space="preserve"> </w:t>
      </w:r>
      <w:hyperlink r:id="rId114" w:history="1">
        <w:r w:rsidRPr="00385A44">
          <w:rPr>
            <w:rStyle w:val="Hyperlink"/>
          </w:rPr>
          <w:t>Best Practices of Youth Violence Prevention: A Sourcebook for Community Action</w:t>
        </w:r>
      </w:hyperlink>
    </w:p>
    <w:p w14:paraId="133BC00E" w14:textId="77777777" w:rsidR="00FC6714" w:rsidRPr="00FC6714" w:rsidRDefault="00FC6714" w:rsidP="008B121A">
      <w:pPr>
        <w:pStyle w:val="Heading3"/>
      </w:pPr>
      <w:bookmarkStart w:id="78" w:name="_Toc106808129"/>
      <w:r w:rsidRPr="00FC6714">
        <w:t>Substance Use Prevention and Response</w:t>
      </w:r>
      <w:bookmarkEnd w:id="78"/>
    </w:p>
    <w:p w14:paraId="528123A3" w14:textId="541364CB" w:rsidR="00FC6714" w:rsidRPr="00FC6714" w:rsidRDefault="00FC6714" w:rsidP="00E74B18">
      <w:pPr>
        <w:pStyle w:val="ListParagraph"/>
        <w:numPr>
          <w:ilvl w:val="0"/>
          <w:numId w:val="32"/>
        </w:numPr>
      </w:pPr>
      <w:r w:rsidRPr="00FC6714">
        <w:t>Center on PBIS</w:t>
      </w:r>
      <w:r w:rsidR="00385A44">
        <w:t xml:space="preserve"> </w:t>
      </w:r>
      <w:hyperlink r:id="rId115" w:history="1">
        <w:r w:rsidRPr="00FC6714">
          <w:rPr>
            <w:rStyle w:val="Hyperlink"/>
          </w:rPr>
          <w:t>Using the PBIS Framework to Address the Opioid Crisis in Schools</w:t>
        </w:r>
      </w:hyperlink>
    </w:p>
    <w:p w14:paraId="3F4108C5" w14:textId="77777777" w:rsidR="00FC6714" w:rsidRPr="00FC6714" w:rsidRDefault="00FC6714" w:rsidP="008B121A">
      <w:pPr>
        <w:pStyle w:val="Heading3"/>
      </w:pPr>
      <w:bookmarkStart w:id="79" w:name="_Toc106808130"/>
      <w:r w:rsidRPr="00FC6714">
        <w:t>Youth Suicide Prevention and Response</w:t>
      </w:r>
      <w:bookmarkEnd w:id="79"/>
    </w:p>
    <w:p w14:paraId="3CFA3E44" w14:textId="298C517E" w:rsidR="00FC6714" w:rsidRPr="00FC6714" w:rsidRDefault="00FC6714" w:rsidP="00E74B18">
      <w:pPr>
        <w:pStyle w:val="ListParagraph"/>
        <w:numPr>
          <w:ilvl w:val="0"/>
          <w:numId w:val="32"/>
        </w:numPr>
      </w:pPr>
      <w:r w:rsidRPr="00FC6714">
        <w:t xml:space="preserve">SAMHSA </w:t>
      </w:r>
      <w:hyperlink r:id="rId116" w:history="1">
        <w:r w:rsidRPr="00FC6714">
          <w:rPr>
            <w:rStyle w:val="Hyperlink"/>
          </w:rPr>
          <w:t>Preventing Suicide: A Toolkit for High Schools</w:t>
        </w:r>
      </w:hyperlink>
    </w:p>
    <w:p w14:paraId="6733823B" w14:textId="77777777" w:rsidR="00FC6714" w:rsidRPr="00FC6714" w:rsidRDefault="00030651" w:rsidP="00E74B18">
      <w:pPr>
        <w:pStyle w:val="ListParagraph"/>
        <w:numPr>
          <w:ilvl w:val="0"/>
          <w:numId w:val="32"/>
        </w:numPr>
      </w:pPr>
      <w:hyperlink r:id="rId117" w:history="1">
        <w:r w:rsidR="00FC6714" w:rsidRPr="00FC6714">
          <w:rPr>
            <w:rStyle w:val="Hyperlink"/>
          </w:rPr>
          <w:t>University of Washington Forefront Suicide Prevention</w:t>
        </w:r>
      </w:hyperlink>
    </w:p>
    <w:p w14:paraId="64816442" w14:textId="7AAF0241" w:rsidR="00FC6714" w:rsidRDefault="00FC6714" w:rsidP="00FC6714">
      <w:r>
        <w:br w:type="page"/>
      </w:r>
    </w:p>
    <w:p w14:paraId="3FE26CFD" w14:textId="20B8E795" w:rsidR="008B121A" w:rsidRPr="008B121A" w:rsidRDefault="008B121A" w:rsidP="00D07271">
      <w:pPr>
        <w:pStyle w:val="Heading2"/>
      </w:pPr>
      <w:bookmarkStart w:id="80" w:name="_Appendix_C"/>
      <w:bookmarkStart w:id="81" w:name="_Appendix_C:_Evidence-Based"/>
      <w:bookmarkStart w:id="82" w:name="_Toc106808131"/>
      <w:bookmarkEnd w:id="80"/>
      <w:bookmarkEnd w:id="81"/>
      <w:r>
        <w:t xml:space="preserve">Appendix </w:t>
      </w:r>
      <w:r w:rsidR="00822F60">
        <w:t>C</w:t>
      </w:r>
      <w:r w:rsidR="00D07271">
        <w:t xml:space="preserve">: </w:t>
      </w:r>
      <w:r w:rsidRPr="008B121A">
        <w:t>Evidence-Based Screening Tools</w:t>
      </w:r>
      <w:bookmarkEnd w:id="82"/>
    </w:p>
    <w:p w14:paraId="2A1990AD" w14:textId="77777777" w:rsidR="00D07271" w:rsidRDefault="00D07271" w:rsidP="008B121A">
      <w:pPr>
        <w:rPr>
          <w:rFonts w:cs="Segoe UI"/>
        </w:rPr>
      </w:pPr>
    </w:p>
    <w:p w14:paraId="6D066F4C" w14:textId="09129CE4" w:rsidR="008B121A" w:rsidRPr="008B121A" w:rsidRDefault="008B121A" w:rsidP="008B121A">
      <w:pPr>
        <w:rPr>
          <w:rFonts w:cs="Segoe UI"/>
        </w:rPr>
      </w:pPr>
      <w:r w:rsidRPr="008B121A">
        <w:rPr>
          <w:rFonts w:cs="Segoe UI"/>
        </w:rPr>
        <w:t>Districts are invited to explore additional screening instruments beyond the items listed</w:t>
      </w:r>
      <w:r>
        <w:rPr>
          <w:rFonts w:cs="Segoe UI"/>
        </w:rPr>
        <w:t xml:space="preserve"> here</w:t>
      </w:r>
      <w:r w:rsidRPr="008B121A">
        <w:rPr>
          <w:rFonts w:cs="Segoe UI"/>
        </w:rPr>
        <w:t xml:space="preserve">. </w:t>
      </w:r>
    </w:p>
    <w:p w14:paraId="2AE8AD39" w14:textId="52BD0E87" w:rsidR="008B121A" w:rsidRPr="008B121A" w:rsidRDefault="008B121A" w:rsidP="00E74B18">
      <w:pPr>
        <w:pStyle w:val="ListParagraph"/>
        <w:numPr>
          <w:ilvl w:val="0"/>
          <w:numId w:val="34"/>
        </w:numPr>
      </w:pPr>
      <w:r w:rsidRPr="008B121A">
        <w:t xml:space="preserve">CSMH </w:t>
      </w:r>
      <w:hyperlink r:id="rId118" w:history="1">
        <w:r w:rsidRPr="008B121A">
          <w:rPr>
            <w:rStyle w:val="Hyperlink"/>
          </w:rPr>
          <w:t>Summary of Free Assessment Measures</w:t>
        </w:r>
      </w:hyperlink>
    </w:p>
    <w:p w14:paraId="3B4A2BDD" w14:textId="39E337EC" w:rsidR="008B121A" w:rsidRPr="008B121A" w:rsidRDefault="008B121A" w:rsidP="00E74B18">
      <w:pPr>
        <w:pStyle w:val="ListParagraph"/>
        <w:numPr>
          <w:ilvl w:val="0"/>
          <w:numId w:val="34"/>
        </w:numPr>
      </w:pPr>
      <w:r w:rsidRPr="008B121A">
        <w:t xml:space="preserve">NCSSLE </w:t>
      </w:r>
      <w:hyperlink r:id="rId119" w:history="1">
        <w:r w:rsidRPr="008B121A">
          <w:rPr>
            <w:rStyle w:val="Hyperlink"/>
          </w:rPr>
          <w:t>Mental Health Screening Tools for Grades K-12</w:t>
        </w:r>
      </w:hyperlink>
    </w:p>
    <w:p w14:paraId="2781940E" w14:textId="2990DBEE" w:rsidR="008B121A" w:rsidRPr="008B121A" w:rsidRDefault="008B121A" w:rsidP="00E74B18">
      <w:pPr>
        <w:pStyle w:val="ListParagraph"/>
        <w:numPr>
          <w:ilvl w:val="0"/>
          <w:numId w:val="34"/>
        </w:numPr>
      </w:pPr>
      <w:r w:rsidRPr="008B121A">
        <w:t xml:space="preserve">RAND </w:t>
      </w:r>
      <w:hyperlink r:id="rId120" w:history="1">
        <w:r w:rsidRPr="008B121A">
          <w:rPr>
            <w:rStyle w:val="Hyperlink"/>
          </w:rPr>
          <w:t>Education Assessment Finder</w:t>
        </w:r>
      </w:hyperlink>
    </w:p>
    <w:p w14:paraId="31199D9A" w14:textId="06709F03" w:rsidR="008B121A" w:rsidRPr="008B121A" w:rsidRDefault="008B121A" w:rsidP="00E74B18">
      <w:pPr>
        <w:pStyle w:val="ListParagraph"/>
        <w:numPr>
          <w:ilvl w:val="0"/>
          <w:numId w:val="34"/>
        </w:numPr>
      </w:pPr>
      <w:r w:rsidRPr="008B121A">
        <w:t xml:space="preserve">RAND </w:t>
      </w:r>
      <w:hyperlink r:id="rId121" w:history="1">
        <w:r w:rsidRPr="008B121A">
          <w:rPr>
            <w:rStyle w:val="Hyperlink"/>
          </w:rPr>
          <w:t>Choosing and Using SEL Competency Assessments</w:t>
        </w:r>
      </w:hyperlink>
    </w:p>
    <w:p w14:paraId="3EBFDF7B" w14:textId="40BFECF9" w:rsidR="008B121A" w:rsidRDefault="008B121A" w:rsidP="00E74B18">
      <w:pPr>
        <w:pStyle w:val="ListParagraph"/>
        <w:numPr>
          <w:ilvl w:val="0"/>
          <w:numId w:val="34"/>
        </w:numPr>
      </w:pPr>
      <w:r w:rsidRPr="008B121A">
        <w:t xml:space="preserve">OSPI </w:t>
      </w:r>
      <w:hyperlink r:id="rId122" w:history="1">
        <w:r w:rsidRPr="008B121A">
          <w:rPr>
            <w:rStyle w:val="Hyperlink"/>
          </w:rPr>
          <w:t>Academic and Student Well-Being Recovery Plan: Universal Behavior Screeners</w:t>
        </w:r>
      </w:hyperlink>
    </w:p>
    <w:p w14:paraId="1DF2D717" w14:textId="0FB0E651" w:rsidR="008B121A" w:rsidRDefault="008B121A" w:rsidP="008B121A"/>
    <w:tbl>
      <w:tblPr>
        <w:tblStyle w:val="TableGrid"/>
        <w:tblW w:w="0" w:type="auto"/>
        <w:tblLook w:val="04A0" w:firstRow="1" w:lastRow="0" w:firstColumn="1" w:lastColumn="0" w:noHBand="0" w:noVBand="1"/>
      </w:tblPr>
      <w:tblGrid>
        <w:gridCol w:w="2046"/>
        <w:gridCol w:w="2899"/>
        <w:gridCol w:w="1350"/>
        <w:gridCol w:w="1080"/>
        <w:gridCol w:w="2255"/>
      </w:tblGrid>
      <w:tr w:rsidR="008B121A" w14:paraId="0FC36FAB" w14:textId="77777777" w:rsidTr="008B121A">
        <w:tc>
          <w:tcPr>
            <w:tcW w:w="9630" w:type="dxa"/>
            <w:gridSpan w:val="5"/>
            <w:shd w:val="clear" w:color="auto" w:fill="0D5761" w:themeFill="accent1"/>
          </w:tcPr>
          <w:p w14:paraId="6D52779B" w14:textId="3382B12A" w:rsidR="008B121A" w:rsidRPr="008B121A" w:rsidRDefault="008B121A" w:rsidP="008B121A">
            <w:pPr>
              <w:jc w:val="center"/>
              <w:rPr>
                <w:b/>
                <w:bCs/>
                <w:color w:val="FFFFFF" w:themeColor="background2"/>
                <w:sz w:val="28"/>
                <w:szCs w:val="28"/>
              </w:rPr>
            </w:pPr>
            <w:r w:rsidRPr="008B121A">
              <w:rPr>
                <w:b/>
                <w:bCs/>
                <w:color w:val="FFFFFF" w:themeColor="background2"/>
                <w:sz w:val="28"/>
                <w:szCs w:val="28"/>
              </w:rPr>
              <w:t>EVIDENCE-BASED SCREENING TOOLS</w:t>
            </w:r>
          </w:p>
        </w:tc>
      </w:tr>
      <w:tr w:rsidR="008B121A" w14:paraId="3E86A8E6" w14:textId="77777777" w:rsidTr="00D71DB2">
        <w:tc>
          <w:tcPr>
            <w:tcW w:w="9630" w:type="dxa"/>
            <w:gridSpan w:val="5"/>
            <w:shd w:val="clear" w:color="auto" w:fill="40403D" w:themeFill="text1"/>
          </w:tcPr>
          <w:p w14:paraId="191E67F4" w14:textId="7636CEF5" w:rsidR="008B121A" w:rsidRPr="00D71DB2" w:rsidRDefault="00D71DB2" w:rsidP="00D71DB2">
            <w:pPr>
              <w:jc w:val="center"/>
              <w:rPr>
                <w:color w:val="FFFFFF" w:themeColor="background2"/>
              </w:rPr>
            </w:pPr>
            <w:r w:rsidRPr="00D71DB2">
              <w:rPr>
                <w:color w:val="FFFFFF" w:themeColor="background2"/>
              </w:rPr>
              <w:t>General Social, Emotional, Behavioral, Mental Health</w:t>
            </w:r>
          </w:p>
        </w:tc>
      </w:tr>
      <w:tr w:rsidR="00D71DB2" w14:paraId="301E356E" w14:textId="77777777" w:rsidTr="00D71DB2">
        <w:tc>
          <w:tcPr>
            <w:tcW w:w="2046" w:type="dxa"/>
            <w:shd w:val="clear" w:color="auto" w:fill="B9D2CC" w:themeFill="accent2" w:themeFillTint="99"/>
            <w:vAlign w:val="center"/>
          </w:tcPr>
          <w:p w14:paraId="4F0A4E4E" w14:textId="1C7DCF32" w:rsidR="008B121A" w:rsidRDefault="00002376" w:rsidP="008B121A">
            <w:bookmarkStart w:id="83" w:name="_Hlk106796774"/>
            <w:r>
              <w:t>Screening Tool</w:t>
            </w:r>
          </w:p>
        </w:tc>
        <w:tc>
          <w:tcPr>
            <w:tcW w:w="2899" w:type="dxa"/>
            <w:shd w:val="clear" w:color="auto" w:fill="B9D2CC" w:themeFill="accent2" w:themeFillTint="99"/>
            <w:vAlign w:val="center"/>
          </w:tcPr>
          <w:p w14:paraId="596ADC81" w14:textId="04566EF0" w:rsidR="008B121A" w:rsidRDefault="00D71DB2" w:rsidP="008B121A">
            <w:r>
              <w:t>Focus Area(s)</w:t>
            </w:r>
          </w:p>
        </w:tc>
        <w:tc>
          <w:tcPr>
            <w:tcW w:w="1350" w:type="dxa"/>
            <w:shd w:val="clear" w:color="auto" w:fill="B9D2CC" w:themeFill="accent2" w:themeFillTint="99"/>
            <w:vAlign w:val="center"/>
          </w:tcPr>
          <w:p w14:paraId="739A165B" w14:textId="11110134" w:rsidR="008B121A" w:rsidRDefault="00D71DB2" w:rsidP="008B121A">
            <w:r>
              <w:t>Time to Complete</w:t>
            </w:r>
          </w:p>
        </w:tc>
        <w:tc>
          <w:tcPr>
            <w:tcW w:w="1080" w:type="dxa"/>
            <w:shd w:val="clear" w:color="auto" w:fill="B9D2CC" w:themeFill="accent2" w:themeFillTint="99"/>
            <w:vAlign w:val="center"/>
          </w:tcPr>
          <w:p w14:paraId="7958848F" w14:textId="6DF1966D" w:rsidR="008B121A" w:rsidRDefault="00D71DB2" w:rsidP="008B121A">
            <w:r>
              <w:t>Ages</w:t>
            </w:r>
          </w:p>
        </w:tc>
        <w:tc>
          <w:tcPr>
            <w:tcW w:w="2255" w:type="dxa"/>
            <w:shd w:val="clear" w:color="auto" w:fill="B9D2CC" w:themeFill="accent2" w:themeFillTint="99"/>
            <w:vAlign w:val="center"/>
          </w:tcPr>
          <w:p w14:paraId="53E26A8B" w14:textId="38897737" w:rsidR="008B121A" w:rsidRDefault="00D71DB2" w:rsidP="008B121A">
            <w:r>
              <w:t>Informant(s)</w:t>
            </w:r>
          </w:p>
        </w:tc>
      </w:tr>
      <w:bookmarkEnd w:id="83"/>
      <w:tr w:rsidR="002B65F9" w14:paraId="3C3CAB26" w14:textId="77777777" w:rsidTr="00D71DB2">
        <w:tc>
          <w:tcPr>
            <w:tcW w:w="2046" w:type="dxa"/>
          </w:tcPr>
          <w:p w14:paraId="11F49C1F" w14:textId="564232BC" w:rsidR="008B121A" w:rsidRDefault="00D71DB2" w:rsidP="008B121A">
            <w:r>
              <w:fldChar w:fldCharType="begin"/>
            </w:r>
            <w:r>
              <w:instrText xml:space="preserve"> HYPERLINK "https://www.pearsonassessments.com/store/usassessments/en/Store/Professional-Assessments/Behavior/Comprehensive/Behavior-Assessment-System-for-Children-%7C-Third-Edition-/p/100001402.html" </w:instrText>
            </w:r>
            <w:r>
              <w:fldChar w:fldCharType="separate"/>
            </w:r>
            <w:r w:rsidRPr="00D71DB2">
              <w:rPr>
                <w:rStyle w:val="Hyperlink"/>
              </w:rPr>
              <w:t>BASC</w:t>
            </w:r>
            <w:r>
              <w:fldChar w:fldCharType="end"/>
            </w:r>
          </w:p>
        </w:tc>
        <w:tc>
          <w:tcPr>
            <w:tcW w:w="2899" w:type="dxa"/>
          </w:tcPr>
          <w:p w14:paraId="38D8AE49" w14:textId="77777777" w:rsidR="008B121A" w:rsidRDefault="00D71DB2" w:rsidP="00E74B18">
            <w:pPr>
              <w:pStyle w:val="ListParagraph"/>
              <w:numPr>
                <w:ilvl w:val="0"/>
                <w:numId w:val="35"/>
              </w:numPr>
            </w:pPr>
            <w:r>
              <w:t>Behavior</w:t>
            </w:r>
          </w:p>
          <w:p w14:paraId="70161EF6" w14:textId="667571AD" w:rsidR="00D71DB2" w:rsidRDefault="00D71DB2" w:rsidP="00E74B18">
            <w:pPr>
              <w:pStyle w:val="ListParagraph"/>
              <w:numPr>
                <w:ilvl w:val="0"/>
                <w:numId w:val="35"/>
              </w:numPr>
            </w:pPr>
            <w:r>
              <w:t>Interpersonal relationships</w:t>
            </w:r>
          </w:p>
        </w:tc>
        <w:tc>
          <w:tcPr>
            <w:tcW w:w="1350" w:type="dxa"/>
          </w:tcPr>
          <w:p w14:paraId="1BAEAB12" w14:textId="1410922E" w:rsidR="008B121A" w:rsidRDefault="00D71DB2" w:rsidP="008B121A">
            <w:r>
              <w:t>Varies</w:t>
            </w:r>
          </w:p>
        </w:tc>
        <w:tc>
          <w:tcPr>
            <w:tcW w:w="1080" w:type="dxa"/>
          </w:tcPr>
          <w:p w14:paraId="16E59401" w14:textId="55CDFDBC" w:rsidR="008B121A" w:rsidRDefault="00D71DB2" w:rsidP="008B121A">
            <w:r>
              <w:t>Varies</w:t>
            </w:r>
          </w:p>
        </w:tc>
        <w:tc>
          <w:tcPr>
            <w:tcW w:w="2255" w:type="dxa"/>
          </w:tcPr>
          <w:p w14:paraId="7C4293E2" w14:textId="6661787D" w:rsidR="00D71DB2" w:rsidRDefault="00D71DB2" w:rsidP="00E74B18">
            <w:pPr>
              <w:pStyle w:val="ListParagraph"/>
              <w:numPr>
                <w:ilvl w:val="0"/>
                <w:numId w:val="36"/>
              </w:numPr>
            </w:pPr>
            <w:r>
              <w:t>Caregiver(s)</w:t>
            </w:r>
          </w:p>
          <w:p w14:paraId="21302FF4" w14:textId="0F528751" w:rsidR="00D71DB2" w:rsidRDefault="00D71DB2" w:rsidP="00E74B18">
            <w:pPr>
              <w:pStyle w:val="ListParagraph"/>
              <w:numPr>
                <w:ilvl w:val="0"/>
                <w:numId w:val="36"/>
              </w:numPr>
            </w:pPr>
            <w:r>
              <w:t>Educator(s)</w:t>
            </w:r>
          </w:p>
          <w:p w14:paraId="50AC5804" w14:textId="574C5936" w:rsidR="00D71DB2" w:rsidRDefault="00D71DB2" w:rsidP="00E74B18">
            <w:pPr>
              <w:pStyle w:val="ListParagraph"/>
              <w:numPr>
                <w:ilvl w:val="0"/>
                <w:numId w:val="36"/>
              </w:numPr>
            </w:pPr>
            <w:r>
              <w:t>Student(s)</w:t>
            </w:r>
          </w:p>
          <w:p w14:paraId="006BA244" w14:textId="7E3108FA" w:rsidR="008B121A" w:rsidRDefault="00D71DB2" w:rsidP="00E74B18">
            <w:pPr>
              <w:pStyle w:val="ListParagraph"/>
              <w:numPr>
                <w:ilvl w:val="0"/>
                <w:numId w:val="36"/>
              </w:numPr>
            </w:pPr>
            <w:r>
              <w:t>MH Clinician(s)</w:t>
            </w:r>
          </w:p>
        </w:tc>
      </w:tr>
      <w:tr w:rsidR="002B65F9" w14:paraId="35B70AF7" w14:textId="77777777" w:rsidTr="00D71DB2">
        <w:tc>
          <w:tcPr>
            <w:tcW w:w="2046" w:type="dxa"/>
          </w:tcPr>
          <w:p w14:paraId="7E7E9D3B" w14:textId="6809107C" w:rsidR="008B121A" w:rsidRDefault="00030651" w:rsidP="008B121A">
            <w:hyperlink r:id="rId123" w:history="1">
              <w:r w:rsidR="00D71DB2" w:rsidRPr="00002376">
                <w:rPr>
                  <w:rStyle w:val="Hyperlink"/>
                </w:rPr>
                <w:t>EBS</w:t>
              </w:r>
            </w:hyperlink>
          </w:p>
        </w:tc>
        <w:tc>
          <w:tcPr>
            <w:tcW w:w="2899" w:type="dxa"/>
          </w:tcPr>
          <w:p w14:paraId="5A62D03A" w14:textId="6EBB459E" w:rsidR="008B121A" w:rsidRDefault="00D71DB2" w:rsidP="00E74B18">
            <w:pPr>
              <w:pStyle w:val="ListParagraph"/>
              <w:numPr>
                <w:ilvl w:val="0"/>
                <w:numId w:val="37"/>
              </w:numPr>
            </w:pPr>
            <w:r>
              <w:t>Behavior</w:t>
            </w:r>
          </w:p>
        </w:tc>
        <w:tc>
          <w:tcPr>
            <w:tcW w:w="1350" w:type="dxa"/>
          </w:tcPr>
          <w:p w14:paraId="1BDB1B36" w14:textId="23FF7788" w:rsidR="008B121A" w:rsidRDefault="00D71DB2" w:rsidP="008B121A">
            <w:r>
              <w:t>5</w:t>
            </w:r>
            <w:r>
              <w:rPr>
                <w:rFonts w:cs="Segoe UI"/>
              </w:rPr>
              <w:t>–</w:t>
            </w:r>
            <w:r>
              <w:t>10 min</w:t>
            </w:r>
          </w:p>
        </w:tc>
        <w:tc>
          <w:tcPr>
            <w:tcW w:w="1080" w:type="dxa"/>
          </w:tcPr>
          <w:p w14:paraId="3FAFADCD" w14:textId="16CB3EB2" w:rsidR="008B121A" w:rsidRDefault="00D71DB2" w:rsidP="008B121A">
            <w:r w:rsidRPr="00D71DB2">
              <w:t>5–1</w:t>
            </w:r>
            <w:r>
              <w:t>8</w:t>
            </w:r>
          </w:p>
        </w:tc>
        <w:tc>
          <w:tcPr>
            <w:tcW w:w="2255" w:type="dxa"/>
          </w:tcPr>
          <w:p w14:paraId="04B88634" w14:textId="77777777" w:rsidR="00D71DB2" w:rsidRDefault="00D71DB2" w:rsidP="00E74B18">
            <w:pPr>
              <w:pStyle w:val="ListParagraph"/>
              <w:numPr>
                <w:ilvl w:val="0"/>
                <w:numId w:val="36"/>
              </w:numPr>
            </w:pPr>
            <w:r>
              <w:t>Educator(s)</w:t>
            </w:r>
          </w:p>
          <w:p w14:paraId="51AB5A61" w14:textId="68B85CD5" w:rsidR="008B121A" w:rsidRDefault="00D71DB2" w:rsidP="00E74B18">
            <w:pPr>
              <w:pStyle w:val="ListParagraph"/>
              <w:numPr>
                <w:ilvl w:val="0"/>
                <w:numId w:val="36"/>
              </w:numPr>
            </w:pPr>
            <w:r>
              <w:t>Student(s)</w:t>
            </w:r>
          </w:p>
        </w:tc>
      </w:tr>
      <w:tr w:rsidR="002B65F9" w14:paraId="27470259" w14:textId="77777777" w:rsidTr="00D71DB2">
        <w:tc>
          <w:tcPr>
            <w:tcW w:w="2046" w:type="dxa"/>
          </w:tcPr>
          <w:p w14:paraId="4A2C6365" w14:textId="2C3A8BD1" w:rsidR="008B121A" w:rsidRDefault="00030651" w:rsidP="008B121A">
            <w:hyperlink r:id="rId124" w:history="1">
              <w:r w:rsidR="00D71DB2" w:rsidRPr="00002376">
                <w:rPr>
                  <w:rStyle w:val="Hyperlink"/>
                </w:rPr>
                <w:t>PSC</w:t>
              </w:r>
            </w:hyperlink>
          </w:p>
        </w:tc>
        <w:tc>
          <w:tcPr>
            <w:tcW w:w="2899" w:type="dxa"/>
          </w:tcPr>
          <w:p w14:paraId="27095B06" w14:textId="77777777" w:rsidR="00D71DB2" w:rsidRDefault="00D71DB2" w:rsidP="00E74B18">
            <w:pPr>
              <w:pStyle w:val="ListParagraph"/>
              <w:numPr>
                <w:ilvl w:val="0"/>
                <w:numId w:val="38"/>
              </w:numPr>
            </w:pPr>
            <w:r>
              <w:t>Anxiety</w:t>
            </w:r>
          </w:p>
          <w:p w14:paraId="2CF5BC96" w14:textId="77777777" w:rsidR="00D71DB2" w:rsidRDefault="00D71DB2" w:rsidP="00E74B18">
            <w:pPr>
              <w:pStyle w:val="ListParagraph"/>
              <w:numPr>
                <w:ilvl w:val="0"/>
                <w:numId w:val="38"/>
              </w:numPr>
            </w:pPr>
            <w:r>
              <w:t>Depression</w:t>
            </w:r>
          </w:p>
          <w:p w14:paraId="6A50A44D" w14:textId="77777777" w:rsidR="00D71DB2" w:rsidRDefault="00D71DB2" w:rsidP="00E74B18">
            <w:pPr>
              <w:pStyle w:val="ListParagraph"/>
              <w:numPr>
                <w:ilvl w:val="0"/>
                <w:numId w:val="38"/>
              </w:numPr>
            </w:pPr>
            <w:r>
              <w:t>Disruptive Behavior</w:t>
            </w:r>
          </w:p>
          <w:p w14:paraId="32BC07B3" w14:textId="77777777" w:rsidR="00D71DB2" w:rsidRDefault="00D71DB2" w:rsidP="00E74B18">
            <w:pPr>
              <w:pStyle w:val="ListParagraph"/>
              <w:numPr>
                <w:ilvl w:val="0"/>
                <w:numId w:val="38"/>
              </w:numPr>
            </w:pPr>
            <w:r>
              <w:t>Hyperactivity</w:t>
            </w:r>
          </w:p>
          <w:p w14:paraId="23EE0657" w14:textId="72801CD1" w:rsidR="008B121A" w:rsidRDefault="00D71DB2" w:rsidP="00E74B18">
            <w:pPr>
              <w:pStyle w:val="ListParagraph"/>
              <w:numPr>
                <w:ilvl w:val="0"/>
                <w:numId w:val="38"/>
              </w:numPr>
            </w:pPr>
            <w:r>
              <w:t>Inattention</w:t>
            </w:r>
          </w:p>
        </w:tc>
        <w:tc>
          <w:tcPr>
            <w:tcW w:w="1350" w:type="dxa"/>
          </w:tcPr>
          <w:p w14:paraId="7D75F99D" w14:textId="49DCAC24" w:rsidR="008B121A" w:rsidRDefault="00D71DB2" w:rsidP="008B121A">
            <w:r>
              <w:t>5</w:t>
            </w:r>
            <w:r>
              <w:rPr>
                <w:rFonts w:cs="Segoe UI"/>
              </w:rPr>
              <w:t>–</w:t>
            </w:r>
            <w:r>
              <w:t>10 min</w:t>
            </w:r>
          </w:p>
        </w:tc>
        <w:tc>
          <w:tcPr>
            <w:tcW w:w="1080" w:type="dxa"/>
          </w:tcPr>
          <w:p w14:paraId="31F5FD36" w14:textId="359559B5" w:rsidR="008B121A" w:rsidRDefault="00D71DB2" w:rsidP="008B121A">
            <w:r>
              <w:t>3</w:t>
            </w:r>
            <w:r w:rsidRPr="00D71DB2">
              <w:t>–1</w:t>
            </w:r>
            <w:r>
              <w:t>8</w:t>
            </w:r>
          </w:p>
        </w:tc>
        <w:tc>
          <w:tcPr>
            <w:tcW w:w="2255" w:type="dxa"/>
          </w:tcPr>
          <w:p w14:paraId="2DC8F4D2" w14:textId="7A7F10E0" w:rsidR="00D71DB2" w:rsidRDefault="00D71DB2" w:rsidP="00E74B18">
            <w:pPr>
              <w:pStyle w:val="ListParagraph"/>
              <w:numPr>
                <w:ilvl w:val="0"/>
                <w:numId w:val="36"/>
              </w:numPr>
            </w:pPr>
            <w:r>
              <w:t>Caregiver(s)</w:t>
            </w:r>
          </w:p>
          <w:p w14:paraId="44FFE027" w14:textId="367B2861" w:rsidR="008B121A" w:rsidRDefault="00D71DB2" w:rsidP="00E74B18">
            <w:pPr>
              <w:pStyle w:val="ListParagraph"/>
              <w:numPr>
                <w:ilvl w:val="0"/>
                <w:numId w:val="36"/>
              </w:numPr>
            </w:pPr>
            <w:r>
              <w:t>Student(s)</w:t>
            </w:r>
          </w:p>
        </w:tc>
      </w:tr>
      <w:tr w:rsidR="002B65F9" w14:paraId="377E8A29" w14:textId="77777777" w:rsidTr="00D71DB2">
        <w:tc>
          <w:tcPr>
            <w:tcW w:w="2046" w:type="dxa"/>
          </w:tcPr>
          <w:p w14:paraId="6A31E36D" w14:textId="3BBCD2BC" w:rsidR="008B121A" w:rsidRDefault="00030651" w:rsidP="008B121A">
            <w:hyperlink r:id="rId125" w:anchor=":~:text=The%20SAEBRS%20is%20a%20teacher,level%20social%2Demotional%20learning%20needs." w:history="1">
              <w:r w:rsidR="00D71DB2" w:rsidRPr="00002376">
                <w:rPr>
                  <w:rStyle w:val="Hyperlink"/>
                </w:rPr>
                <w:t>SAEBERS</w:t>
              </w:r>
            </w:hyperlink>
          </w:p>
        </w:tc>
        <w:tc>
          <w:tcPr>
            <w:tcW w:w="2899" w:type="dxa"/>
          </w:tcPr>
          <w:p w14:paraId="36C7A126" w14:textId="77777777" w:rsidR="008B121A" w:rsidRDefault="00D71DB2" w:rsidP="00E74B18">
            <w:pPr>
              <w:pStyle w:val="ListParagraph"/>
              <w:numPr>
                <w:ilvl w:val="0"/>
                <w:numId w:val="39"/>
              </w:numPr>
            </w:pPr>
            <w:r>
              <w:t>Interpersonal relationships</w:t>
            </w:r>
          </w:p>
          <w:p w14:paraId="16EEB74C" w14:textId="5B78DEB0" w:rsidR="00D71DB2" w:rsidRDefault="00D71DB2" w:rsidP="00E74B18">
            <w:pPr>
              <w:pStyle w:val="ListParagraph"/>
              <w:numPr>
                <w:ilvl w:val="0"/>
                <w:numId w:val="39"/>
              </w:numPr>
            </w:pPr>
            <w:r>
              <w:t>Intrapersonal relationships</w:t>
            </w:r>
          </w:p>
        </w:tc>
        <w:tc>
          <w:tcPr>
            <w:tcW w:w="1350" w:type="dxa"/>
          </w:tcPr>
          <w:p w14:paraId="5EFAAB42" w14:textId="658595AF" w:rsidR="008B121A" w:rsidRDefault="00002376" w:rsidP="008B121A">
            <w:r>
              <w:rPr>
                <w:rFonts w:cs="Segoe UI"/>
              </w:rPr>
              <w:t>3–</w:t>
            </w:r>
            <w:r>
              <w:t>10 min</w:t>
            </w:r>
          </w:p>
        </w:tc>
        <w:tc>
          <w:tcPr>
            <w:tcW w:w="1080" w:type="dxa"/>
          </w:tcPr>
          <w:p w14:paraId="5188FC36" w14:textId="035DE053" w:rsidR="008B121A" w:rsidRDefault="00002376" w:rsidP="008B121A">
            <w:r w:rsidRPr="00D71DB2">
              <w:t>5–1</w:t>
            </w:r>
            <w:r>
              <w:t>8</w:t>
            </w:r>
          </w:p>
        </w:tc>
        <w:tc>
          <w:tcPr>
            <w:tcW w:w="2255" w:type="dxa"/>
          </w:tcPr>
          <w:p w14:paraId="61C6F88A" w14:textId="77777777" w:rsidR="00002376" w:rsidRDefault="00002376" w:rsidP="00E74B18">
            <w:pPr>
              <w:pStyle w:val="ListParagraph"/>
              <w:numPr>
                <w:ilvl w:val="0"/>
                <w:numId w:val="36"/>
              </w:numPr>
            </w:pPr>
            <w:r>
              <w:t>Educator(s)</w:t>
            </w:r>
          </w:p>
          <w:p w14:paraId="0F40796A" w14:textId="527B5DB6" w:rsidR="008B121A" w:rsidRDefault="00002376" w:rsidP="00E74B18">
            <w:pPr>
              <w:pStyle w:val="ListParagraph"/>
              <w:numPr>
                <w:ilvl w:val="0"/>
                <w:numId w:val="36"/>
              </w:numPr>
            </w:pPr>
            <w:r>
              <w:t>Student(s)</w:t>
            </w:r>
          </w:p>
        </w:tc>
      </w:tr>
      <w:tr w:rsidR="00002376" w14:paraId="01685F76" w14:textId="77777777" w:rsidTr="00D71DB2">
        <w:tc>
          <w:tcPr>
            <w:tcW w:w="2046" w:type="dxa"/>
          </w:tcPr>
          <w:p w14:paraId="19ABF873" w14:textId="07126D60" w:rsidR="00002376" w:rsidRDefault="00030651" w:rsidP="008B121A">
            <w:hyperlink r:id="rId126" w:history="1">
              <w:r w:rsidR="00002376" w:rsidRPr="00002376">
                <w:rPr>
                  <w:rStyle w:val="Hyperlink"/>
                </w:rPr>
                <w:t>SRSS-IE</w:t>
              </w:r>
            </w:hyperlink>
          </w:p>
        </w:tc>
        <w:tc>
          <w:tcPr>
            <w:tcW w:w="2899" w:type="dxa"/>
          </w:tcPr>
          <w:p w14:paraId="71D588FD" w14:textId="77777777" w:rsidR="00002376" w:rsidRDefault="00002376" w:rsidP="00E74B18">
            <w:pPr>
              <w:pStyle w:val="ListParagraph"/>
              <w:numPr>
                <w:ilvl w:val="0"/>
                <w:numId w:val="39"/>
              </w:numPr>
            </w:pPr>
            <w:r>
              <w:t>Academic engagement</w:t>
            </w:r>
          </w:p>
          <w:p w14:paraId="27F5557C" w14:textId="77777777" w:rsidR="00002376" w:rsidRDefault="00002376" w:rsidP="00E74B18">
            <w:pPr>
              <w:pStyle w:val="ListParagraph"/>
              <w:numPr>
                <w:ilvl w:val="0"/>
                <w:numId w:val="39"/>
              </w:numPr>
            </w:pPr>
            <w:r>
              <w:t>Anxiety</w:t>
            </w:r>
          </w:p>
          <w:p w14:paraId="09DD4E64" w14:textId="77777777" w:rsidR="00002376" w:rsidRDefault="00002376" w:rsidP="00E74B18">
            <w:pPr>
              <w:pStyle w:val="ListParagraph"/>
              <w:numPr>
                <w:ilvl w:val="0"/>
                <w:numId w:val="39"/>
              </w:numPr>
            </w:pPr>
            <w:r>
              <w:t>Depression</w:t>
            </w:r>
          </w:p>
          <w:p w14:paraId="0A150BBA" w14:textId="77777777" w:rsidR="00002376" w:rsidRDefault="00002376" w:rsidP="00E74B18">
            <w:pPr>
              <w:pStyle w:val="ListParagraph"/>
              <w:numPr>
                <w:ilvl w:val="0"/>
                <w:numId w:val="39"/>
              </w:numPr>
            </w:pPr>
            <w:r>
              <w:t>Disruptive behavior</w:t>
            </w:r>
          </w:p>
          <w:p w14:paraId="7567243F" w14:textId="646F974A" w:rsidR="00002376" w:rsidRDefault="00002376" w:rsidP="00E74B18">
            <w:pPr>
              <w:pStyle w:val="ListParagraph"/>
              <w:numPr>
                <w:ilvl w:val="0"/>
                <w:numId w:val="39"/>
              </w:numPr>
            </w:pPr>
            <w:r>
              <w:t>Social skills</w:t>
            </w:r>
          </w:p>
        </w:tc>
        <w:tc>
          <w:tcPr>
            <w:tcW w:w="1350" w:type="dxa"/>
          </w:tcPr>
          <w:p w14:paraId="10E6883D" w14:textId="7BF57452" w:rsidR="00002376" w:rsidRDefault="00002376" w:rsidP="008B121A">
            <w:pPr>
              <w:rPr>
                <w:rFonts w:cs="Segoe UI"/>
              </w:rPr>
            </w:pPr>
            <w:r>
              <w:rPr>
                <w:rFonts w:cs="Segoe UI"/>
              </w:rPr>
              <w:t>15</w:t>
            </w:r>
            <w:r w:rsidRPr="00002376">
              <w:rPr>
                <w:rFonts w:cs="Segoe UI"/>
              </w:rPr>
              <w:t>–</w:t>
            </w:r>
            <w:r>
              <w:rPr>
                <w:rFonts w:cs="Segoe UI"/>
              </w:rPr>
              <w:t>2</w:t>
            </w:r>
            <w:r w:rsidRPr="00002376">
              <w:rPr>
                <w:rFonts w:cs="Segoe UI"/>
              </w:rPr>
              <w:t>0 min</w:t>
            </w:r>
          </w:p>
        </w:tc>
        <w:tc>
          <w:tcPr>
            <w:tcW w:w="1080" w:type="dxa"/>
          </w:tcPr>
          <w:p w14:paraId="77054FAB" w14:textId="04CA4F43" w:rsidR="00002376" w:rsidRPr="00D71DB2" w:rsidRDefault="00002376" w:rsidP="008B121A">
            <w:r>
              <w:t>6</w:t>
            </w:r>
            <w:r w:rsidRPr="00D71DB2">
              <w:t>–1</w:t>
            </w:r>
            <w:r>
              <w:t>8</w:t>
            </w:r>
          </w:p>
        </w:tc>
        <w:tc>
          <w:tcPr>
            <w:tcW w:w="2255" w:type="dxa"/>
          </w:tcPr>
          <w:p w14:paraId="21CE4637" w14:textId="50DFE2C0" w:rsidR="00002376" w:rsidRDefault="00002376" w:rsidP="00E74B18">
            <w:pPr>
              <w:pStyle w:val="ListParagraph"/>
              <w:numPr>
                <w:ilvl w:val="0"/>
                <w:numId w:val="36"/>
              </w:numPr>
            </w:pPr>
            <w:r>
              <w:t>Educator(s)</w:t>
            </w:r>
          </w:p>
        </w:tc>
      </w:tr>
      <w:tr w:rsidR="00002376" w14:paraId="35C76E91" w14:textId="77777777" w:rsidTr="00D71DB2">
        <w:tc>
          <w:tcPr>
            <w:tcW w:w="2046" w:type="dxa"/>
          </w:tcPr>
          <w:p w14:paraId="031DB4F6" w14:textId="491FF4A8" w:rsidR="00002376" w:rsidRDefault="00030651" w:rsidP="008B121A">
            <w:hyperlink r:id="rId127" w:history="1">
              <w:r w:rsidR="00002376" w:rsidRPr="00002376">
                <w:rPr>
                  <w:rStyle w:val="Hyperlink"/>
                </w:rPr>
                <w:t>SDQ</w:t>
              </w:r>
            </w:hyperlink>
          </w:p>
        </w:tc>
        <w:tc>
          <w:tcPr>
            <w:tcW w:w="2899" w:type="dxa"/>
          </w:tcPr>
          <w:p w14:paraId="67CFA20B" w14:textId="77777777" w:rsidR="00002376" w:rsidRDefault="00002376" w:rsidP="00E74B18">
            <w:pPr>
              <w:pStyle w:val="ListParagraph"/>
              <w:numPr>
                <w:ilvl w:val="0"/>
                <w:numId w:val="39"/>
              </w:numPr>
            </w:pPr>
            <w:r>
              <w:t>Anxiety</w:t>
            </w:r>
          </w:p>
          <w:p w14:paraId="23887569" w14:textId="77777777" w:rsidR="00002376" w:rsidRDefault="00002376" w:rsidP="00E74B18">
            <w:pPr>
              <w:pStyle w:val="ListParagraph"/>
              <w:numPr>
                <w:ilvl w:val="0"/>
                <w:numId w:val="39"/>
              </w:numPr>
            </w:pPr>
            <w:r>
              <w:t>Depression</w:t>
            </w:r>
          </w:p>
          <w:p w14:paraId="450D08D2" w14:textId="77777777" w:rsidR="00002376" w:rsidRDefault="00002376" w:rsidP="00E74B18">
            <w:pPr>
              <w:pStyle w:val="ListParagraph"/>
              <w:numPr>
                <w:ilvl w:val="0"/>
                <w:numId w:val="39"/>
              </w:numPr>
            </w:pPr>
            <w:r>
              <w:t>Disruptive behavior</w:t>
            </w:r>
          </w:p>
          <w:p w14:paraId="20184BAA" w14:textId="77777777" w:rsidR="00002376" w:rsidRDefault="00002376" w:rsidP="00E74B18">
            <w:pPr>
              <w:pStyle w:val="ListParagraph"/>
              <w:numPr>
                <w:ilvl w:val="0"/>
                <w:numId w:val="39"/>
              </w:numPr>
            </w:pPr>
            <w:r>
              <w:t>Hyperactivity</w:t>
            </w:r>
          </w:p>
          <w:p w14:paraId="25B3F3CC" w14:textId="5F1B7765" w:rsidR="00002376" w:rsidRDefault="00002376" w:rsidP="00E74B18">
            <w:pPr>
              <w:pStyle w:val="ListParagraph"/>
              <w:numPr>
                <w:ilvl w:val="0"/>
                <w:numId w:val="39"/>
              </w:numPr>
            </w:pPr>
            <w:r>
              <w:t>Social skills</w:t>
            </w:r>
          </w:p>
        </w:tc>
        <w:tc>
          <w:tcPr>
            <w:tcW w:w="1350" w:type="dxa"/>
          </w:tcPr>
          <w:p w14:paraId="039CA174" w14:textId="0A9F9D12" w:rsidR="00002376" w:rsidRDefault="00002376" w:rsidP="008B121A">
            <w:pPr>
              <w:rPr>
                <w:rFonts w:cs="Segoe UI"/>
              </w:rPr>
            </w:pPr>
            <w:r w:rsidRPr="00002376">
              <w:rPr>
                <w:rFonts w:cs="Segoe UI"/>
              </w:rPr>
              <w:t>5–</w:t>
            </w:r>
            <w:r>
              <w:rPr>
                <w:rFonts w:cs="Segoe UI"/>
              </w:rPr>
              <w:t>1</w:t>
            </w:r>
            <w:r w:rsidRPr="00002376">
              <w:rPr>
                <w:rFonts w:cs="Segoe UI"/>
              </w:rPr>
              <w:t>0 min</w:t>
            </w:r>
          </w:p>
        </w:tc>
        <w:tc>
          <w:tcPr>
            <w:tcW w:w="1080" w:type="dxa"/>
          </w:tcPr>
          <w:p w14:paraId="2AEA9D25" w14:textId="3E8F0D3A" w:rsidR="00002376" w:rsidRDefault="00002376" w:rsidP="008B121A">
            <w:r>
              <w:t>2</w:t>
            </w:r>
            <w:r w:rsidRPr="00002376">
              <w:t>–18</w:t>
            </w:r>
          </w:p>
        </w:tc>
        <w:tc>
          <w:tcPr>
            <w:tcW w:w="2255" w:type="dxa"/>
          </w:tcPr>
          <w:p w14:paraId="6BEF6836" w14:textId="77777777" w:rsidR="00002376" w:rsidRDefault="00002376" w:rsidP="00E74B18">
            <w:pPr>
              <w:pStyle w:val="ListParagraph"/>
              <w:numPr>
                <w:ilvl w:val="0"/>
                <w:numId w:val="36"/>
              </w:numPr>
            </w:pPr>
            <w:r>
              <w:t>Caregiver(s)</w:t>
            </w:r>
          </w:p>
          <w:p w14:paraId="2C7B3EBC" w14:textId="77777777" w:rsidR="00002376" w:rsidRDefault="00002376" w:rsidP="00E74B18">
            <w:pPr>
              <w:pStyle w:val="ListParagraph"/>
              <w:numPr>
                <w:ilvl w:val="0"/>
                <w:numId w:val="36"/>
              </w:numPr>
            </w:pPr>
            <w:r>
              <w:t>Educator(s)</w:t>
            </w:r>
          </w:p>
          <w:p w14:paraId="059B66E7" w14:textId="10306D60" w:rsidR="00002376" w:rsidRDefault="00002376" w:rsidP="00E74B18">
            <w:pPr>
              <w:pStyle w:val="ListParagraph"/>
              <w:numPr>
                <w:ilvl w:val="0"/>
                <w:numId w:val="36"/>
              </w:numPr>
            </w:pPr>
            <w:r>
              <w:t>Student(s)</w:t>
            </w:r>
          </w:p>
        </w:tc>
      </w:tr>
      <w:tr w:rsidR="00002376" w14:paraId="70C889BA" w14:textId="77777777" w:rsidTr="00002376">
        <w:tc>
          <w:tcPr>
            <w:tcW w:w="9630" w:type="dxa"/>
            <w:gridSpan w:val="5"/>
            <w:shd w:val="clear" w:color="auto" w:fill="40403D" w:themeFill="text1"/>
          </w:tcPr>
          <w:p w14:paraId="13DF18D6" w14:textId="4C634A9D" w:rsidR="00002376" w:rsidRDefault="00002376" w:rsidP="00002376">
            <w:pPr>
              <w:jc w:val="center"/>
            </w:pPr>
            <w:bookmarkStart w:id="84" w:name="_Hlk106796837"/>
            <w:r w:rsidRPr="00002376">
              <w:rPr>
                <w:color w:val="FFFFFF" w:themeColor="background2"/>
              </w:rPr>
              <w:t>Anxiety, Stress, and Trauma</w:t>
            </w:r>
          </w:p>
        </w:tc>
      </w:tr>
      <w:tr w:rsidR="00002376" w14:paraId="18376E6E" w14:textId="77777777" w:rsidTr="001D26C7">
        <w:tc>
          <w:tcPr>
            <w:tcW w:w="2046" w:type="dxa"/>
            <w:shd w:val="clear" w:color="auto" w:fill="B9D2CC" w:themeFill="accent2" w:themeFillTint="99"/>
            <w:vAlign w:val="center"/>
          </w:tcPr>
          <w:p w14:paraId="17A6A372" w14:textId="77777777" w:rsidR="00002376" w:rsidRDefault="00002376" w:rsidP="001D26C7">
            <w:r>
              <w:t>Screening Tool</w:t>
            </w:r>
          </w:p>
        </w:tc>
        <w:tc>
          <w:tcPr>
            <w:tcW w:w="2899" w:type="dxa"/>
            <w:shd w:val="clear" w:color="auto" w:fill="B9D2CC" w:themeFill="accent2" w:themeFillTint="99"/>
            <w:vAlign w:val="center"/>
          </w:tcPr>
          <w:p w14:paraId="6ED9085B" w14:textId="77777777" w:rsidR="00002376" w:rsidRDefault="00002376" w:rsidP="001D26C7">
            <w:r>
              <w:t>Focus Area(s)</w:t>
            </w:r>
          </w:p>
        </w:tc>
        <w:tc>
          <w:tcPr>
            <w:tcW w:w="1350" w:type="dxa"/>
            <w:shd w:val="clear" w:color="auto" w:fill="B9D2CC" w:themeFill="accent2" w:themeFillTint="99"/>
            <w:vAlign w:val="center"/>
          </w:tcPr>
          <w:p w14:paraId="172270E4" w14:textId="77777777" w:rsidR="00002376" w:rsidRDefault="00002376" w:rsidP="001D26C7">
            <w:r>
              <w:t>Time to Complete</w:t>
            </w:r>
          </w:p>
        </w:tc>
        <w:tc>
          <w:tcPr>
            <w:tcW w:w="1080" w:type="dxa"/>
            <w:shd w:val="clear" w:color="auto" w:fill="B9D2CC" w:themeFill="accent2" w:themeFillTint="99"/>
            <w:vAlign w:val="center"/>
          </w:tcPr>
          <w:p w14:paraId="1F51889D" w14:textId="77777777" w:rsidR="00002376" w:rsidRDefault="00002376" w:rsidP="001D26C7">
            <w:r>
              <w:t>Ages</w:t>
            </w:r>
          </w:p>
        </w:tc>
        <w:tc>
          <w:tcPr>
            <w:tcW w:w="2255" w:type="dxa"/>
            <w:shd w:val="clear" w:color="auto" w:fill="B9D2CC" w:themeFill="accent2" w:themeFillTint="99"/>
            <w:vAlign w:val="center"/>
          </w:tcPr>
          <w:p w14:paraId="15F2A1D7" w14:textId="77777777" w:rsidR="00002376" w:rsidRDefault="00002376" w:rsidP="001D26C7">
            <w:r>
              <w:t>Informant(s)</w:t>
            </w:r>
          </w:p>
        </w:tc>
      </w:tr>
      <w:bookmarkEnd w:id="84"/>
      <w:tr w:rsidR="00002376" w14:paraId="3A7310F0" w14:textId="77777777" w:rsidTr="00A46B0F">
        <w:tc>
          <w:tcPr>
            <w:tcW w:w="2046" w:type="dxa"/>
            <w:shd w:val="clear" w:color="auto" w:fill="auto"/>
          </w:tcPr>
          <w:p w14:paraId="354B61A1" w14:textId="0723EE05" w:rsidR="00002376" w:rsidRDefault="00A46B0F" w:rsidP="001D26C7">
            <w:r>
              <w:fldChar w:fldCharType="begin"/>
            </w:r>
            <w:r>
              <w:instrText xml:space="preserve"> HYPERLINK "https://www.chdi.org/our-work/mental-health/trauma-informed-initiatives/ct-trauma-screen-cts/" </w:instrText>
            </w:r>
            <w:r>
              <w:fldChar w:fldCharType="separate"/>
            </w:r>
            <w:r w:rsidR="002B65F9" w:rsidRPr="00A46B0F">
              <w:rPr>
                <w:rStyle w:val="Hyperlink"/>
              </w:rPr>
              <w:t>CTS</w:t>
            </w:r>
            <w:r>
              <w:fldChar w:fldCharType="end"/>
            </w:r>
          </w:p>
        </w:tc>
        <w:tc>
          <w:tcPr>
            <w:tcW w:w="2899" w:type="dxa"/>
            <w:shd w:val="clear" w:color="auto" w:fill="auto"/>
          </w:tcPr>
          <w:p w14:paraId="27ED2D83" w14:textId="3ACE9656" w:rsidR="00002376" w:rsidRDefault="002B65F9" w:rsidP="00E74B18">
            <w:pPr>
              <w:pStyle w:val="ListParagraph"/>
              <w:numPr>
                <w:ilvl w:val="0"/>
                <w:numId w:val="40"/>
              </w:numPr>
            </w:pPr>
            <w:r>
              <w:t>Trauma</w:t>
            </w:r>
          </w:p>
        </w:tc>
        <w:tc>
          <w:tcPr>
            <w:tcW w:w="1350" w:type="dxa"/>
            <w:shd w:val="clear" w:color="auto" w:fill="auto"/>
          </w:tcPr>
          <w:p w14:paraId="50F7D421" w14:textId="4945B73A" w:rsidR="00002376" w:rsidRDefault="002B65F9" w:rsidP="001D26C7">
            <w:r w:rsidRPr="00002376">
              <w:rPr>
                <w:rFonts w:cs="Segoe UI"/>
              </w:rPr>
              <w:t>5–</w:t>
            </w:r>
            <w:r>
              <w:rPr>
                <w:rFonts w:cs="Segoe UI"/>
              </w:rPr>
              <w:t>1</w:t>
            </w:r>
            <w:r w:rsidRPr="00002376">
              <w:rPr>
                <w:rFonts w:cs="Segoe UI"/>
              </w:rPr>
              <w:t>0 min</w:t>
            </w:r>
          </w:p>
        </w:tc>
        <w:tc>
          <w:tcPr>
            <w:tcW w:w="1080" w:type="dxa"/>
            <w:shd w:val="clear" w:color="auto" w:fill="auto"/>
          </w:tcPr>
          <w:p w14:paraId="4E91D226" w14:textId="03C11147" w:rsidR="00002376" w:rsidRDefault="002B65F9" w:rsidP="001D26C7">
            <w:r>
              <w:t>6</w:t>
            </w:r>
            <w:r w:rsidRPr="00002376">
              <w:t>–1</w:t>
            </w:r>
            <w:r>
              <w:t>7</w:t>
            </w:r>
          </w:p>
        </w:tc>
        <w:tc>
          <w:tcPr>
            <w:tcW w:w="2255" w:type="dxa"/>
            <w:shd w:val="clear" w:color="auto" w:fill="auto"/>
          </w:tcPr>
          <w:p w14:paraId="040D3A88" w14:textId="77777777" w:rsidR="002B65F9" w:rsidRDefault="002B65F9" w:rsidP="00E74B18">
            <w:pPr>
              <w:pStyle w:val="ListParagraph"/>
              <w:numPr>
                <w:ilvl w:val="0"/>
                <w:numId w:val="36"/>
              </w:numPr>
            </w:pPr>
            <w:r>
              <w:t>Caregiver(s)</w:t>
            </w:r>
          </w:p>
          <w:p w14:paraId="4B37E5AE" w14:textId="25E95922" w:rsidR="00002376" w:rsidRDefault="002B65F9" w:rsidP="00E74B18">
            <w:pPr>
              <w:pStyle w:val="ListParagraph"/>
              <w:numPr>
                <w:ilvl w:val="0"/>
                <w:numId w:val="36"/>
              </w:numPr>
            </w:pPr>
            <w:r>
              <w:t>Student(s)</w:t>
            </w:r>
          </w:p>
        </w:tc>
      </w:tr>
      <w:tr w:rsidR="00002376" w14:paraId="3E313C65" w14:textId="77777777" w:rsidTr="00A46B0F">
        <w:tc>
          <w:tcPr>
            <w:tcW w:w="2046" w:type="dxa"/>
            <w:shd w:val="clear" w:color="auto" w:fill="auto"/>
          </w:tcPr>
          <w:p w14:paraId="49AB3ACC" w14:textId="2F2D1375" w:rsidR="00002376" w:rsidRDefault="00030651" w:rsidP="001D26C7">
            <w:hyperlink r:id="rId128" w:history="1">
              <w:r w:rsidR="002B65F9" w:rsidRPr="00A46B0F">
                <w:rPr>
                  <w:rStyle w:val="Hyperlink"/>
                </w:rPr>
                <w:t>PSWQ-C</w:t>
              </w:r>
            </w:hyperlink>
          </w:p>
        </w:tc>
        <w:tc>
          <w:tcPr>
            <w:tcW w:w="2899" w:type="dxa"/>
            <w:shd w:val="clear" w:color="auto" w:fill="auto"/>
          </w:tcPr>
          <w:p w14:paraId="5D47BA43" w14:textId="77777777" w:rsidR="00002376" w:rsidRDefault="002B65F9" w:rsidP="00E74B18">
            <w:pPr>
              <w:pStyle w:val="ListParagraph"/>
              <w:numPr>
                <w:ilvl w:val="0"/>
                <w:numId w:val="36"/>
              </w:numPr>
            </w:pPr>
            <w:r>
              <w:t>Anxiety</w:t>
            </w:r>
          </w:p>
          <w:p w14:paraId="48FB6F0A" w14:textId="3BD21C62" w:rsidR="002B65F9" w:rsidRDefault="002B65F9" w:rsidP="00E74B18">
            <w:pPr>
              <w:pStyle w:val="ListParagraph"/>
              <w:numPr>
                <w:ilvl w:val="0"/>
                <w:numId w:val="36"/>
              </w:numPr>
            </w:pPr>
            <w:r>
              <w:t>Worry</w:t>
            </w:r>
          </w:p>
        </w:tc>
        <w:tc>
          <w:tcPr>
            <w:tcW w:w="1350" w:type="dxa"/>
            <w:shd w:val="clear" w:color="auto" w:fill="auto"/>
          </w:tcPr>
          <w:p w14:paraId="70DF9EAF" w14:textId="69169465" w:rsidR="00002376" w:rsidRDefault="002B65F9" w:rsidP="001D26C7">
            <w:r w:rsidRPr="00002376">
              <w:rPr>
                <w:rFonts w:cs="Segoe UI"/>
              </w:rPr>
              <w:t>5–</w:t>
            </w:r>
            <w:r>
              <w:rPr>
                <w:rFonts w:cs="Segoe UI"/>
              </w:rPr>
              <w:t>1</w:t>
            </w:r>
            <w:r w:rsidRPr="00002376">
              <w:rPr>
                <w:rFonts w:cs="Segoe UI"/>
              </w:rPr>
              <w:t>0 min</w:t>
            </w:r>
          </w:p>
        </w:tc>
        <w:tc>
          <w:tcPr>
            <w:tcW w:w="1080" w:type="dxa"/>
            <w:shd w:val="clear" w:color="auto" w:fill="auto"/>
          </w:tcPr>
          <w:p w14:paraId="4DD7876D" w14:textId="7DAE195F" w:rsidR="00002376" w:rsidRDefault="002B65F9" w:rsidP="001D26C7">
            <w:r>
              <w:t>7</w:t>
            </w:r>
            <w:r w:rsidRPr="00002376">
              <w:t>–1</w:t>
            </w:r>
            <w:r>
              <w:t>7</w:t>
            </w:r>
          </w:p>
        </w:tc>
        <w:tc>
          <w:tcPr>
            <w:tcW w:w="2255" w:type="dxa"/>
            <w:shd w:val="clear" w:color="auto" w:fill="auto"/>
          </w:tcPr>
          <w:p w14:paraId="60733125" w14:textId="576DEF1A" w:rsidR="00002376" w:rsidRDefault="002B65F9" w:rsidP="00E74B18">
            <w:pPr>
              <w:pStyle w:val="ListParagraph"/>
              <w:numPr>
                <w:ilvl w:val="0"/>
                <w:numId w:val="41"/>
              </w:numPr>
            </w:pPr>
            <w:r>
              <w:t>Student(s)</w:t>
            </w:r>
          </w:p>
        </w:tc>
      </w:tr>
      <w:tr w:rsidR="004D37F6" w14:paraId="5C56C7B6" w14:textId="77777777" w:rsidTr="00A46B0F">
        <w:tc>
          <w:tcPr>
            <w:tcW w:w="2046" w:type="dxa"/>
            <w:shd w:val="clear" w:color="auto" w:fill="auto"/>
          </w:tcPr>
          <w:p w14:paraId="24C1D6AD" w14:textId="28BD4516" w:rsidR="004D37F6" w:rsidRDefault="00030651" w:rsidP="001D26C7">
            <w:hyperlink r:id="rId129" w:history="1">
              <w:r w:rsidR="002B65F9" w:rsidRPr="00A46B0F">
                <w:rPr>
                  <w:rStyle w:val="Hyperlink"/>
                </w:rPr>
                <w:t>RCADS</w:t>
              </w:r>
            </w:hyperlink>
          </w:p>
        </w:tc>
        <w:tc>
          <w:tcPr>
            <w:tcW w:w="2899" w:type="dxa"/>
            <w:shd w:val="clear" w:color="auto" w:fill="auto"/>
          </w:tcPr>
          <w:p w14:paraId="7477FEFD" w14:textId="77777777" w:rsidR="004D37F6" w:rsidRDefault="002B65F9" w:rsidP="00E74B18">
            <w:pPr>
              <w:pStyle w:val="ListParagraph"/>
              <w:numPr>
                <w:ilvl w:val="0"/>
                <w:numId w:val="41"/>
              </w:numPr>
            </w:pPr>
            <w:r>
              <w:t>Anxiety</w:t>
            </w:r>
          </w:p>
          <w:p w14:paraId="42FABF5A" w14:textId="77777777" w:rsidR="002B65F9" w:rsidRDefault="002B65F9" w:rsidP="00E74B18">
            <w:pPr>
              <w:pStyle w:val="ListParagraph"/>
              <w:numPr>
                <w:ilvl w:val="0"/>
                <w:numId w:val="41"/>
              </w:numPr>
            </w:pPr>
            <w:r>
              <w:t>Depression</w:t>
            </w:r>
          </w:p>
          <w:p w14:paraId="3B55831D" w14:textId="691457EB" w:rsidR="002B65F9" w:rsidRDefault="002B65F9" w:rsidP="00E74B18">
            <w:pPr>
              <w:pStyle w:val="ListParagraph"/>
              <w:numPr>
                <w:ilvl w:val="0"/>
                <w:numId w:val="41"/>
              </w:numPr>
            </w:pPr>
            <w:r>
              <w:t>Mood</w:t>
            </w:r>
          </w:p>
        </w:tc>
        <w:tc>
          <w:tcPr>
            <w:tcW w:w="1350" w:type="dxa"/>
            <w:shd w:val="clear" w:color="auto" w:fill="auto"/>
          </w:tcPr>
          <w:p w14:paraId="5A93C853" w14:textId="1467CE65" w:rsidR="004D37F6" w:rsidRDefault="002B65F9" w:rsidP="001D26C7">
            <w:r w:rsidRPr="002B65F9">
              <w:t>5–10 min</w:t>
            </w:r>
          </w:p>
        </w:tc>
        <w:tc>
          <w:tcPr>
            <w:tcW w:w="1080" w:type="dxa"/>
            <w:shd w:val="clear" w:color="auto" w:fill="auto"/>
          </w:tcPr>
          <w:p w14:paraId="7278FB5B" w14:textId="48E1CD7B" w:rsidR="004D37F6" w:rsidRDefault="002B65F9" w:rsidP="001D26C7">
            <w:r>
              <w:t>7</w:t>
            </w:r>
            <w:r w:rsidRPr="002B65F9">
              <w:t>–1</w:t>
            </w:r>
            <w:r>
              <w:t>8</w:t>
            </w:r>
          </w:p>
        </w:tc>
        <w:tc>
          <w:tcPr>
            <w:tcW w:w="2255" w:type="dxa"/>
            <w:shd w:val="clear" w:color="auto" w:fill="auto"/>
          </w:tcPr>
          <w:p w14:paraId="3C4772E5" w14:textId="679921C7" w:rsidR="002B65F9" w:rsidRDefault="002B65F9" w:rsidP="00E74B18">
            <w:pPr>
              <w:pStyle w:val="ListParagraph"/>
              <w:numPr>
                <w:ilvl w:val="0"/>
                <w:numId w:val="41"/>
              </w:numPr>
            </w:pPr>
            <w:r>
              <w:t>Caregiver(s)</w:t>
            </w:r>
          </w:p>
          <w:p w14:paraId="264FBEC8" w14:textId="2E4EC9A0" w:rsidR="004D37F6" w:rsidRDefault="002B65F9" w:rsidP="00E74B18">
            <w:pPr>
              <w:pStyle w:val="ListParagraph"/>
              <w:numPr>
                <w:ilvl w:val="0"/>
                <w:numId w:val="41"/>
              </w:numPr>
            </w:pPr>
            <w:r>
              <w:t>Student(s)</w:t>
            </w:r>
          </w:p>
        </w:tc>
      </w:tr>
      <w:tr w:rsidR="004D37F6" w14:paraId="059DE736" w14:textId="77777777" w:rsidTr="001D26C7">
        <w:tc>
          <w:tcPr>
            <w:tcW w:w="9630" w:type="dxa"/>
            <w:gridSpan w:val="5"/>
            <w:shd w:val="clear" w:color="auto" w:fill="40403D" w:themeFill="text1"/>
          </w:tcPr>
          <w:p w14:paraId="2CCE68F9" w14:textId="381533F1" w:rsidR="004D37F6" w:rsidRDefault="004D37F6" w:rsidP="001D26C7">
            <w:pPr>
              <w:jc w:val="center"/>
            </w:pPr>
            <w:r>
              <w:rPr>
                <w:color w:val="FFFFFF" w:themeColor="background2"/>
              </w:rPr>
              <w:t>Resilience</w:t>
            </w:r>
          </w:p>
        </w:tc>
      </w:tr>
      <w:tr w:rsidR="004D37F6" w14:paraId="569A5AF5" w14:textId="77777777" w:rsidTr="001D26C7">
        <w:tc>
          <w:tcPr>
            <w:tcW w:w="2046" w:type="dxa"/>
            <w:shd w:val="clear" w:color="auto" w:fill="B9D2CC" w:themeFill="accent2" w:themeFillTint="99"/>
            <w:vAlign w:val="center"/>
          </w:tcPr>
          <w:p w14:paraId="15BBB26D" w14:textId="77777777" w:rsidR="004D37F6" w:rsidRDefault="004D37F6" w:rsidP="001D26C7">
            <w:r>
              <w:t>Screening Tool</w:t>
            </w:r>
          </w:p>
        </w:tc>
        <w:tc>
          <w:tcPr>
            <w:tcW w:w="2899" w:type="dxa"/>
            <w:shd w:val="clear" w:color="auto" w:fill="B9D2CC" w:themeFill="accent2" w:themeFillTint="99"/>
            <w:vAlign w:val="center"/>
          </w:tcPr>
          <w:p w14:paraId="5CB8AEBA" w14:textId="77777777" w:rsidR="004D37F6" w:rsidRDefault="004D37F6" w:rsidP="001D26C7">
            <w:r>
              <w:t>Focus Area(s)</w:t>
            </w:r>
          </w:p>
        </w:tc>
        <w:tc>
          <w:tcPr>
            <w:tcW w:w="1350" w:type="dxa"/>
            <w:shd w:val="clear" w:color="auto" w:fill="B9D2CC" w:themeFill="accent2" w:themeFillTint="99"/>
            <w:vAlign w:val="center"/>
          </w:tcPr>
          <w:p w14:paraId="3413F913" w14:textId="77777777" w:rsidR="004D37F6" w:rsidRDefault="004D37F6" w:rsidP="001D26C7">
            <w:r>
              <w:t>Time to Complete</w:t>
            </w:r>
          </w:p>
        </w:tc>
        <w:tc>
          <w:tcPr>
            <w:tcW w:w="1080" w:type="dxa"/>
            <w:shd w:val="clear" w:color="auto" w:fill="B9D2CC" w:themeFill="accent2" w:themeFillTint="99"/>
            <w:vAlign w:val="center"/>
          </w:tcPr>
          <w:p w14:paraId="7D473021" w14:textId="77777777" w:rsidR="004D37F6" w:rsidRDefault="004D37F6" w:rsidP="001D26C7">
            <w:r>
              <w:t>Ages</w:t>
            </w:r>
          </w:p>
        </w:tc>
        <w:tc>
          <w:tcPr>
            <w:tcW w:w="2255" w:type="dxa"/>
            <w:shd w:val="clear" w:color="auto" w:fill="B9D2CC" w:themeFill="accent2" w:themeFillTint="99"/>
            <w:vAlign w:val="center"/>
          </w:tcPr>
          <w:p w14:paraId="2F0E6736" w14:textId="77777777" w:rsidR="004D37F6" w:rsidRDefault="004D37F6" w:rsidP="001D26C7">
            <w:r>
              <w:t>Informant(s)</w:t>
            </w:r>
          </w:p>
        </w:tc>
      </w:tr>
      <w:tr w:rsidR="004D37F6" w14:paraId="6CB5BB04" w14:textId="77777777" w:rsidTr="00D44B20">
        <w:tc>
          <w:tcPr>
            <w:tcW w:w="2046" w:type="dxa"/>
            <w:shd w:val="clear" w:color="auto" w:fill="auto"/>
          </w:tcPr>
          <w:p w14:paraId="7AE9AD1F" w14:textId="1DE140E0" w:rsidR="004D37F6" w:rsidRDefault="00030651" w:rsidP="001D26C7">
            <w:hyperlink r:id="rId130" w:history="1">
              <w:r w:rsidR="00D44B20" w:rsidRPr="00D44B20">
                <w:rPr>
                  <w:rStyle w:val="Hyperlink"/>
                </w:rPr>
                <w:t>CYRM</w:t>
              </w:r>
            </w:hyperlink>
          </w:p>
        </w:tc>
        <w:tc>
          <w:tcPr>
            <w:tcW w:w="2899" w:type="dxa"/>
            <w:shd w:val="clear" w:color="auto" w:fill="auto"/>
          </w:tcPr>
          <w:p w14:paraId="0F346D8F" w14:textId="77777777" w:rsidR="004D37F6" w:rsidRDefault="00D44B20" w:rsidP="00E74B18">
            <w:pPr>
              <w:pStyle w:val="ListParagraph"/>
              <w:numPr>
                <w:ilvl w:val="0"/>
                <w:numId w:val="42"/>
              </w:numPr>
            </w:pPr>
            <w:r>
              <w:t>Caregiver relationship</w:t>
            </w:r>
          </w:p>
          <w:p w14:paraId="27F1BC92" w14:textId="77777777" w:rsidR="00D44B20" w:rsidRDefault="00D44B20" w:rsidP="00E74B18">
            <w:pPr>
              <w:pStyle w:val="ListParagraph"/>
              <w:numPr>
                <w:ilvl w:val="0"/>
                <w:numId w:val="42"/>
              </w:numPr>
            </w:pPr>
            <w:r>
              <w:t>Cultural context and resources</w:t>
            </w:r>
          </w:p>
          <w:p w14:paraId="5382A018" w14:textId="77777777" w:rsidR="00D44B20" w:rsidRDefault="00D44B20" w:rsidP="00E74B18">
            <w:pPr>
              <w:pStyle w:val="ListParagraph"/>
              <w:numPr>
                <w:ilvl w:val="0"/>
                <w:numId w:val="42"/>
              </w:numPr>
            </w:pPr>
            <w:r>
              <w:t>Personal and social skills</w:t>
            </w:r>
          </w:p>
          <w:p w14:paraId="71A37A6A" w14:textId="3252FF9F" w:rsidR="00D44B20" w:rsidRDefault="00D44B20" w:rsidP="00E74B18">
            <w:pPr>
              <w:pStyle w:val="ListParagraph"/>
              <w:numPr>
                <w:ilvl w:val="0"/>
                <w:numId w:val="42"/>
              </w:numPr>
            </w:pPr>
            <w:r>
              <w:t>Resilience</w:t>
            </w:r>
          </w:p>
        </w:tc>
        <w:tc>
          <w:tcPr>
            <w:tcW w:w="1350" w:type="dxa"/>
            <w:shd w:val="clear" w:color="auto" w:fill="auto"/>
          </w:tcPr>
          <w:p w14:paraId="279C33F6" w14:textId="1B78FC7A" w:rsidR="004D37F6" w:rsidRDefault="00D44B20" w:rsidP="001D26C7">
            <w:r>
              <w:t>20 min</w:t>
            </w:r>
          </w:p>
        </w:tc>
        <w:tc>
          <w:tcPr>
            <w:tcW w:w="1080" w:type="dxa"/>
            <w:shd w:val="clear" w:color="auto" w:fill="auto"/>
          </w:tcPr>
          <w:p w14:paraId="2E823D29" w14:textId="201B7E98" w:rsidR="004D37F6" w:rsidRDefault="00D44B20" w:rsidP="001D26C7">
            <w:r>
              <w:t>5</w:t>
            </w:r>
            <w:r>
              <w:rPr>
                <w:rFonts w:cs="Segoe UI"/>
              </w:rPr>
              <w:t>–</w:t>
            </w:r>
            <w:r>
              <w:t>23</w:t>
            </w:r>
          </w:p>
        </w:tc>
        <w:tc>
          <w:tcPr>
            <w:tcW w:w="2255" w:type="dxa"/>
            <w:shd w:val="clear" w:color="auto" w:fill="auto"/>
          </w:tcPr>
          <w:p w14:paraId="55710ABC" w14:textId="086C1EF8" w:rsidR="004D37F6" w:rsidRDefault="00D44B20" w:rsidP="00E74B18">
            <w:pPr>
              <w:pStyle w:val="ListParagraph"/>
              <w:numPr>
                <w:ilvl w:val="0"/>
                <w:numId w:val="43"/>
              </w:numPr>
            </w:pPr>
            <w:r>
              <w:t>Student(s)</w:t>
            </w:r>
          </w:p>
        </w:tc>
      </w:tr>
      <w:tr w:rsidR="004D37F6" w14:paraId="67BA4F25" w14:textId="77777777" w:rsidTr="00D44B20">
        <w:tc>
          <w:tcPr>
            <w:tcW w:w="2046" w:type="dxa"/>
            <w:shd w:val="clear" w:color="auto" w:fill="auto"/>
          </w:tcPr>
          <w:p w14:paraId="3BAA19BF" w14:textId="0F5F25FA" w:rsidR="004D37F6" w:rsidRDefault="00030651" w:rsidP="001D26C7">
            <w:hyperlink r:id="rId131" w:history="1">
              <w:r w:rsidR="00D44B20" w:rsidRPr="00D44B20">
                <w:rPr>
                  <w:rStyle w:val="Hyperlink"/>
                </w:rPr>
                <w:t>CHS</w:t>
              </w:r>
            </w:hyperlink>
          </w:p>
        </w:tc>
        <w:tc>
          <w:tcPr>
            <w:tcW w:w="2899" w:type="dxa"/>
            <w:shd w:val="clear" w:color="auto" w:fill="auto"/>
          </w:tcPr>
          <w:p w14:paraId="513FCE38" w14:textId="77777777" w:rsidR="004D37F6" w:rsidRDefault="00D44B20" w:rsidP="00E74B18">
            <w:pPr>
              <w:pStyle w:val="ListParagraph"/>
              <w:numPr>
                <w:ilvl w:val="0"/>
                <w:numId w:val="43"/>
              </w:numPr>
            </w:pPr>
            <w:r>
              <w:t>Agency</w:t>
            </w:r>
          </w:p>
          <w:p w14:paraId="07AA78BA" w14:textId="59F72E50" w:rsidR="00D44B20" w:rsidRDefault="00D44B20" w:rsidP="00E74B18">
            <w:pPr>
              <w:pStyle w:val="ListParagraph"/>
              <w:numPr>
                <w:ilvl w:val="0"/>
                <w:numId w:val="43"/>
              </w:numPr>
            </w:pPr>
            <w:r>
              <w:t>Life satisfaction</w:t>
            </w:r>
          </w:p>
        </w:tc>
        <w:tc>
          <w:tcPr>
            <w:tcW w:w="1350" w:type="dxa"/>
            <w:shd w:val="clear" w:color="auto" w:fill="auto"/>
          </w:tcPr>
          <w:p w14:paraId="31E61DDC" w14:textId="0B7A9463" w:rsidR="004D37F6" w:rsidRDefault="00D44B20" w:rsidP="001D26C7">
            <w:r>
              <w:t>5</w:t>
            </w:r>
            <w:r>
              <w:rPr>
                <w:rFonts w:cs="Segoe UI"/>
              </w:rPr>
              <w:t>–</w:t>
            </w:r>
            <w:r>
              <w:t>10 min</w:t>
            </w:r>
          </w:p>
        </w:tc>
        <w:tc>
          <w:tcPr>
            <w:tcW w:w="1080" w:type="dxa"/>
            <w:shd w:val="clear" w:color="auto" w:fill="auto"/>
          </w:tcPr>
          <w:p w14:paraId="641453CA" w14:textId="76B1CD95" w:rsidR="004D37F6" w:rsidRDefault="00D44B20" w:rsidP="001D26C7">
            <w:r>
              <w:rPr>
                <w:rFonts w:cs="Segoe UI"/>
              </w:rPr>
              <w:t>8–16</w:t>
            </w:r>
          </w:p>
        </w:tc>
        <w:tc>
          <w:tcPr>
            <w:tcW w:w="2255" w:type="dxa"/>
            <w:shd w:val="clear" w:color="auto" w:fill="auto"/>
          </w:tcPr>
          <w:p w14:paraId="7ADF6889" w14:textId="77ADFA79" w:rsidR="004D37F6" w:rsidRDefault="00D44B20" w:rsidP="00E74B18">
            <w:pPr>
              <w:pStyle w:val="ListParagraph"/>
              <w:numPr>
                <w:ilvl w:val="0"/>
                <w:numId w:val="43"/>
              </w:numPr>
            </w:pPr>
            <w:r>
              <w:t>Student(s)</w:t>
            </w:r>
          </w:p>
        </w:tc>
      </w:tr>
      <w:tr w:rsidR="004D37F6" w14:paraId="505946AA" w14:textId="77777777" w:rsidTr="001D26C7">
        <w:tc>
          <w:tcPr>
            <w:tcW w:w="9630" w:type="dxa"/>
            <w:gridSpan w:val="5"/>
            <w:shd w:val="clear" w:color="auto" w:fill="40403D" w:themeFill="text1"/>
          </w:tcPr>
          <w:p w14:paraId="5D3EE162" w14:textId="5C004501" w:rsidR="004D37F6" w:rsidRDefault="004D37F6" w:rsidP="001D26C7">
            <w:pPr>
              <w:jc w:val="center"/>
            </w:pPr>
            <w:r>
              <w:rPr>
                <w:color w:val="FFFFFF" w:themeColor="background2"/>
              </w:rPr>
              <w:t>Violence</w:t>
            </w:r>
          </w:p>
        </w:tc>
      </w:tr>
      <w:tr w:rsidR="004D37F6" w14:paraId="23B9F9BF" w14:textId="77777777" w:rsidTr="001D26C7">
        <w:tc>
          <w:tcPr>
            <w:tcW w:w="2046" w:type="dxa"/>
            <w:shd w:val="clear" w:color="auto" w:fill="B9D2CC" w:themeFill="accent2" w:themeFillTint="99"/>
            <w:vAlign w:val="center"/>
          </w:tcPr>
          <w:p w14:paraId="0BF8CE57" w14:textId="77777777" w:rsidR="004D37F6" w:rsidRDefault="004D37F6" w:rsidP="001D26C7">
            <w:r>
              <w:t>Screening Tool</w:t>
            </w:r>
          </w:p>
        </w:tc>
        <w:tc>
          <w:tcPr>
            <w:tcW w:w="2899" w:type="dxa"/>
            <w:shd w:val="clear" w:color="auto" w:fill="B9D2CC" w:themeFill="accent2" w:themeFillTint="99"/>
            <w:vAlign w:val="center"/>
          </w:tcPr>
          <w:p w14:paraId="63108644" w14:textId="77777777" w:rsidR="004D37F6" w:rsidRDefault="004D37F6" w:rsidP="001D26C7">
            <w:r>
              <w:t>Focus Area(s)</w:t>
            </w:r>
          </w:p>
        </w:tc>
        <w:tc>
          <w:tcPr>
            <w:tcW w:w="1350" w:type="dxa"/>
            <w:shd w:val="clear" w:color="auto" w:fill="B9D2CC" w:themeFill="accent2" w:themeFillTint="99"/>
            <w:vAlign w:val="center"/>
          </w:tcPr>
          <w:p w14:paraId="0BFBD46B" w14:textId="77777777" w:rsidR="004D37F6" w:rsidRDefault="004D37F6" w:rsidP="001D26C7">
            <w:r>
              <w:t>Time to Complete</w:t>
            </w:r>
          </w:p>
        </w:tc>
        <w:tc>
          <w:tcPr>
            <w:tcW w:w="1080" w:type="dxa"/>
            <w:shd w:val="clear" w:color="auto" w:fill="B9D2CC" w:themeFill="accent2" w:themeFillTint="99"/>
            <w:vAlign w:val="center"/>
          </w:tcPr>
          <w:p w14:paraId="5710CE0F" w14:textId="77777777" w:rsidR="004D37F6" w:rsidRDefault="004D37F6" w:rsidP="001D26C7">
            <w:r>
              <w:t>Ages</w:t>
            </w:r>
          </w:p>
        </w:tc>
        <w:tc>
          <w:tcPr>
            <w:tcW w:w="2255" w:type="dxa"/>
            <w:shd w:val="clear" w:color="auto" w:fill="B9D2CC" w:themeFill="accent2" w:themeFillTint="99"/>
            <w:vAlign w:val="center"/>
          </w:tcPr>
          <w:p w14:paraId="3ABDF056" w14:textId="77777777" w:rsidR="004D37F6" w:rsidRDefault="004D37F6" w:rsidP="001D26C7">
            <w:r>
              <w:t>Informant(s)</w:t>
            </w:r>
          </w:p>
        </w:tc>
      </w:tr>
      <w:tr w:rsidR="004D37F6" w14:paraId="084E9265" w14:textId="77777777" w:rsidTr="007002F5">
        <w:tc>
          <w:tcPr>
            <w:tcW w:w="2046" w:type="dxa"/>
            <w:shd w:val="clear" w:color="auto" w:fill="auto"/>
          </w:tcPr>
          <w:p w14:paraId="4FC1BDAF" w14:textId="4BE468C3" w:rsidR="004D37F6" w:rsidRDefault="00030651" w:rsidP="001D26C7">
            <w:hyperlink r:id="rId132" w:history="1">
              <w:r w:rsidR="00D44B20" w:rsidRPr="007002F5">
                <w:rPr>
                  <w:rStyle w:val="Hyperlink"/>
                </w:rPr>
                <w:t>SAVRY</w:t>
              </w:r>
            </w:hyperlink>
          </w:p>
        </w:tc>
        <w:tc>
          <w:tcPr>
            <w:tcW w:w="2899" w:type="dxa"/>
            <w:shd w:val="clear" w:color="auto" w:fill="auto"/>
          </w:tcPr>
          <w:p w14:paraId="5696BC0A" w14:textId="35A4A723" w:rsidR="004D37F6" w:rsidRDefault="00D44B20" w:rsidP="00E74B18">
            <w:pPr>
              <w:pStyle w:val="ListParagraph"/>
              <w:numPr>
                <w:ilvl w:val="0"/>
                <w:numId w:val="43"/>
              </w:numPr>
            </w:pPr>
            <w:r>
              <w:t>Risk of violence</w:t>
            </w:r>
          </w:p>
        </w:tc>
        <w:tc>
          <w:tcPr>
            <w:tcW w:w="1350" w:type="dxa"/>
            <w:shd w:val="clear" w:color="auto" w:fill="auto"/>
          </w:tcPr>
          <w:p w14:paraId="6FB8A0D3" w14:textId="306DB56A" w:rsidR="004D37F6" w:rsidRDefault="00D44B20" w:rsidP="001D26C7">
            <w:r>
              <w:t>10</w:t>
            </w:r>
            <w:r>
              <w:rPr>
                <w:rFonts w:cs="Segoe UI"/>
              </w:rPr>
              <w:t>–</w:t>
            </w:r>
            <w:r>
              <w:t>15 min</w:t>
            </w:r>
          </w:p>
        </w:tc>
        <w:tc>
          <w:tcPr>
            <w:tcW w:w="1080" w:type="dxa"/>
            <w:shd w:val="clear" w:color="auto" w:fill="auto"/>
          </w:tcPr>
          <w:p w14:paraId="18FEACA6" w14:textId="6B5AC0D4" w:rsidR="004D37F6" w:rsidRDefault="00D44B20" w:rsidP="001D26C7">
            <w:r>
              <w:t>12</w:t>
            </w:r>
            <w:r>
              <w:rPr>
                <w:rFonts w:cs="Segoe UI"/>
              </w:rPr>
              <w:t>–</w:t>
            </w:r>
            <w:r>
              <w:t>18</w:t>
            </w:r>
          </w:p>
        </w:tc>
        <w:tc>
          <w:tcPr>
            <w:tcW w:w="2255" w:type="dxa"/>
            <w:shd w:val="clear" w:color="auto" w:fill="auto"/>
          </w:tcPr>
          <w:p w14:paraId="7D3228A7" w14:textId="67A95F6B" w:rsidR="004D37F6" w:rsidRDefault="00D44B20" w:rsidP="00E74B18">
            <w:pPr>
              <w:pStyle w:val="ListParagraph"/>
              <w:numPr>
                <w:ilvl w:val="0"/>
                <w:numId w:val="43"/>
              </w:numPr>
            </w:pPr>
            <w:r>
              <w:t>MH Clinician(s)</w:t>
            </w:r>
          </w:p>
        </w:tc>
      </w:tr>
      <w:tr w:rsidR="004D37F6" w14:paraId="29F4DFA4" w14:textId="77777777" w:rsidTr="001D26C7">
        <w:tc>
          <w:tcPr>
            <w:tcW w:w="9630" w:type="dxa"/>
            <w:gridSpan w:val="5"/>
            <w:shd w:val="clear" w:color="auto" w:fill="40403D" w:themeFill="text1"/>
          </w:tcPr>
          <w:p w14:paraId="1BA1D1A8" w14:textId="16319EFD" w:rsidR="004D37F6" w:rsidRDefault="004D37F6" w:rsidP="001D26C7">
            <w:pPr>
              <w:jc w:val="center"/>
            </w:pPr>
            <w:r>
              <w:rPr>
                <w:color w:val="FFFFFF" w:themeColor="background2"/>
              </w:rPr>
              <w:t>Substance Use</w:t>
            </w:r>
          </w:p>
        </w:tc>
      </w:tr>
      <w:tr w:rsidR="004D37F6" w14:paraId="61DC6AC8" w14:textId="77777777" w:rsidTr="001D26C7">
        <w:tc>
          <w:tcPr>
            <w:tcW w:w="2046" w:type="dxa"/>
            <w:shd w:val="clear" w:color="auto" w:fill="B9D2CC" w:themeFill="accent2" w:themeFillTint="99"/>
            <w:vAlign w:val="center"/>
          </w:tcPr>
          <w:p w14:paraId="3234669A" w14:textId="77777777" w:rsidR="004D37F6" w:rsidRDefault="004D37F6" w:rsidP="001D26C7">
            <w:r>
              <w:t>Screening Tool</w:t>
            </w:r>
          </w:p>
        </w:tc>
        <w:tc>
          <w:tcPr>
            <w:tcW w:w="2899" w:type="dxa"/>
            <w:shd w:val="clear" w:color="auto" w:fill="B9D2CC" w:themeFill="accent2" w:themeFillTint="99"/>
            <w:vAlign w:val="center"/>
          </w:tcPr>
          <w:p w14:paraId="1F50FB7D" w14:textId="77777777" w:rsidR="004D37F6" w:rsidRDefault="004D37F6" w:rsidP="001D26C7">
            <w:r>
              <w:t>Focus Area(s)</w:t>
            </w:r>
          </w:p>
        </w:tc>
        <w:tc>
          <w:tcPr>
            <w:tcW w:w="1350" w:type="dxa"/>
            <w:shd w:val="clear" w:color="auto" w:fill="B9D2CC" w:themeFill="accent2" w:themeFillTint="99"/>
            <w:vAlign w:val="center"/>
          </w:tcPr>
          <w:p w14:paraId="00CCA036" w14:textId="77777777" w:rsidR="004D37F6" w:rsidRDefault="004D37F6" w:rsidP="001D26C7">
            <w:r>
              <w:t>Time to Complete</w:t>
            </w:r>
          </w:p>
        </w:tc>
        <w:tc>
          <w:tcPr>
            <w:tcW w:w="1080" w:type="dxa"/>
            <w:shd w:val="clear" w:color="auto" w:fill="B9D2CC" w:themeFill="accent2" w:themeFillTint="99"/>
            <w:vAlign w:val="center"/>
          </w:tcPr>
          <w:p w14:paraId="452AFB21" w14:textId="77777777" w:rsidR="004D37F6" w:rsidRDefault="004D37F6" w:rsidP="001D26C7">
            <w:r>
              <w:t>Ages</w:t>
            </w:r>
          </w:p>
        </w:tc>
        <w:tc>
          <w:tcPr>
            <w:tcW w:w="2255" w:type="dxa"/>
            <w:shd w:val="clear" w:color="auto" w:fill="B9D2CC" w:themeFill="accent2" w:themeFillTint="99"/>
            <w:vAlign w:val="center"/>
          </w:tcPr>
          <w:p w14:paraId="1CF0EDB8" w14:textId="77777777" w:rsidR="004D37F6" w:rsidRDefault="004D37F6" w:rsidP="001D26C7">
            <w:r>
              <w:t>Informant(s)</w:t>
            </w:r>
          </w:p>
        </w:tc>
      </w:tr>
      <w:bookmarkStart w:id="85" w:name="_Hlk106801035"/>
      <w:tr w:rsidR="004D37F6" w14:paraId="52949172" w14:textId="77777777" w:rsidTr="007002F5">
        <w:tc>
          <w:tcPr>
            <w:tcW w:w="2046" w:type="dxa"/>
            <w:shd w:val="clear" w:color="auto" w:fill="auto"/>
          </w:tcPr>
          <w:p w14:paraId="1FCB2380" w14:textId="15C37B29" w:rsidR="004D37F6" w:rsidRDefault="007002F5" w:rsidP="001D26C7">
            <w:r>
              <w:fldChar w:fldCharType="begin"/>
            </w:r>
            <w:r>
              <w:instrText xml:space="preserve"> HYPERLINK "https://auditscreen.org/" </w:instrText>
            </w:r>
            <w:r>
              <w:fldChar w:fldCharType="separate"/>
            </w:r>
            <w:r w:rsidR="00D44B20" w:rsidRPr="007002F5">
              <w:rPr>
                <w:rStyle w:val="Hyperlink"/>
              </w:rPr>
              <w:t>AUDIT</w:t>
            </w:r>
            <w:r>
              <w:fldChar w:fldCharType="end"/>
            </w:r>
          </w:p>
        </w:tc>
        <w:tc>
          <w:tcPr>
            <w:tcW w:w="2899" w:type="dxa"/>
            <w:shd w:val="clear" w:color="auto" w:fill="auto"/>
          </w:tcPr>
          <w:p w14:paraId="4F1DB659" w14:textId="0076B28B" w:rsidR="004D37F6" w:rsidRDefault="00D44B20" w:rsidP="00E74B18">
            <w:pPr>
              <w:pStyle w:val="ListParagraph"/>
              <w:numPr>
                <w:ilvl w:val="0"/>
                <w:numId w:val="43"/>
              </w:numPr>
            </w:pPr>
            <w:r>
              <w:t>Substance use</w:t>
            </w:r>
          </w:p>
        </w:tc>
        <w:tc>
          <w:tcPr>
            <w:tcW w:w="1350" w:type="dxa"/>
            <w:shd w:val="clear" w:color="auto" w:fill="auto"/>
          </w:tcPr>
          <w:p w14:paraId="41E94DCC" w14:textId="15A092ED" w:rsidR="004D37F6" w:rsidRDefault="00D44B20" w:rsidP="001D26C7">
            <w:r>
              <w:t>3</w:t>
            </w:r>
            <w:r>
              <w:rPr>
                <w:rFonts w:cs="Segoe UI"/>
              </w:rPr>
              <w:t>–5 min</w:t>
            </w:r>
          </w:p>
        </w:tc>
        <w:tc>
          <w:tcPr>
            <w:tcW w:w="1080" w:type="dxa"/>
            <w:shd w:val="clear" w:color="auto" w:fill="auto"/>
          </w:tcPr>
          <w:p w14:paraId="2E5A604E" w14:textId="0AA45B2D" w:rsidR="004D37F6" w:rsidRDefault="00D44B20" w:rsidP="001D26C7">
            <w:r>
              <w:t>14</w:t>
            </w:r>
            <w:r>
              <w:rPr>
                <w:rFonts w:cs="Segoe UI"/>
              </w:rPr>
              <w:t>–</w:t>
            </w:r>
            <w:r>
              <w:t>18</w:t>
            </w:r>
          </w:p>
        </w:tc>
        <w:tc>
          <w:tcPr>
            <w:tcW w:w="2255" w:type="dxa"/>
            <w:shd w:val="clear" w:color="auto" w:fill="auto"/>
          </w:tcPr>
          <w:p w14:paraId="5C2D57F7" w14:textId="65EB385F" w:rsidR="004D37F6" w:rsidRDefault="00D44B20" w:rsidP="00E74B18">
            <w:pPr>
              <w:pStyle w:val="ListParagraph"/>
              <w:numPr>
                <w:ilvl w:val="0"/>
                <w:numId w:val="43"/>
              </w:numPr>
            </w:pPr>
            <w:r>
              <w:t>Student(s)</w:t>
            </w:r>
          </w:p>
        </w:tc>
      </w:tr>
      <w:bookmarkEnd w:id="85"/>
      <w:tr w:rsidR="00D44B20" w14:paraId="674A0F40" w14:textId="77777777" w:rsidTr="007002F5">
        <w:tc>
          <w:tcPr>
            <w:tcW w:w="2046" w:type="dxa"/>
            <w:shd w:val="clear" w:color="auto" w:fill="auto"/>
          </w:tcPr>
          <w:p w14:paraId="790F81BA" w14:textId="5760C616" w:rsidR="00D44B20" w:rsidRDefault="007002F5" w:rsidP="00D44B20">
            <w:r>
              <w:fldChar w:fldCharType="begin"/>
            </w:r>
            <w:r>
              <w:instrText xml:space="preserve"> HYPERLINK "https://crafft.org/" </w:instrText>
            </w:r>
            <w:r>
              <w:fldChar w:fldCharType="separate"/>
            </w:r>
            <w:r w:rsidR="00D44B20" w:rsidRPr="007002F5">
              <w:rPr>
                <w:rStyle w:val="Hyperlink"/>
              </w:rPr>
              <w:t>CRAFFT</w:t>
            </w:r>
            <w:r>
              <w:fldChar w:fldCharType="end"/>
            </w:r>
          </w:p>
        </w:tc>
        <w:tc>
          <w:tcPr>
            <w:tcW w:w="2899" w:type="dxa"/>
            <w:shd w:val="clear" w:color="auto" w:fill="auto"/>
          </w:tcPr>
          <w:p w14:paraId="62F0AB9D" w14:textId="3CA65C41" w:rsidR="00D44B20" w:rsidRDefault="00D44B20" w:rsidP="00E74B18">
            <w:pPr>
              <w:pStyle w:val="ListParagraph"/>
              <w:numPr>
                <w:ilvl w:val="0"/>
                <w:numId w:val="43"/>
              </w:numPr>
            </w:pPr>
            <w:r>
              <w:t>Substance use</w:t>
            </w:r>
          </w:p>
        </w:tc>
        <w:tc>
          <w:tcPr>
            <w:tcW w:w="1350" w:type="dxa"/>
            <w:shd w:val="clear" w:color="auto" w:fill="auto"/>
          </w:tcPr>
          <w:p w14:paraId="45F4875E" w14:textId="552E083F" w:rsidR="00D44B20" w:rsidRDefault="00D44B20" w:rsidP="00D44B20">
            <w:r>
              <w:t>3</w:t>
            </w:r>
            <w:r>
              <w:rPr>
                <w:rFonts w:cs="Segoe UI"/>
              </w:rPr>
              <w:t>–5 min</w:t>
            </w:r>
          </w:p>
        </w:tc>
        <w:tc>
          <w:tcPr>
            <w:tcW w:w="1080" w:type="dxa"/>
            <w:shd w:val="clear" w:color="auto" w:fill="auto"/>
          </w:tcPr>
          <w:p w14:paraId="50F9F91D" w14:textId="1EF63FA1" w:rsidR="00D44B20" w:rsidRDefault="00D44B20" w:rsidP="00D44B20">
            <w:r>
              <w:t>12</w:t>
            </w:r>
            <w:r>
              <w:rPr>
                <w:rFonts w:cs="Segoe UI"/>
              </w:rPr>
              <w:t>–</w:t>
            </w:r>
            <w:r>
              <w:t>18</w:t>
            </w:r>
          </w:p>
        </w:tc>
        <w:tc>
          <w:tcPr>
            <w:tcW w:w="2255" w:type="dxa"/>
            <w:shd w:val="clear" w:color="auto" w:fill="auto"/>
          </w:tcPr>
          <w:p w14:paraId="1064FDDD" w14:textId="77777777" w:rsidR="00D44B20" w:rsidRDefault="00D44B20" w:rsidP="00E74B18">
            <w:pPr>
              <w:pStyle w:val="ListParagraph"/>
              <w:numPr>
                <w:ilvl w:val="0"/>
                <w:numId w:val="43"/>
              </w:numPr>
            </w:pPr>
            <w:r>
              <w:t>Student(s)</w:t>
            </w:r>
          </w:p>
          <w:p w14:paraId="20D6B0D1" w14:textId="3975EA20" w:rsidR="00D44B20" w:rsidRDefault="00D44B20" w:rsidP="00E74B18">
            <w:pPr>
              <w:pStyle w:val="ListParagraph"/>
              <w:numPr>
                <w:ilvl w:val="0"/>
                <w:numId w:val="43"/>
              </w:numPr>
            </w:pPr>
            <w:r>
              <w:t>MH Clinician(s)</w:t>
            </w:r>
          </w:p>
        </w:tc>
      </w:tr>
      <w:tr w:rsidR="00D44B20" w14:paraId="3FDC61E8" w14:textId="77777777" w:rsidTr="007002F5">
        <w:tc>
          <w:tcPr>
            <w:tcW w:w="2046" w:type="dxa"/>
            <w:shd w:val="clear" w:color="auto" w:fill="auto"/>
          </w:tcPr>
          <w:p w14:paraId="1E3BBF63" w14:textId="4F8BF21C" w:rsidR="00D44B20" w:rsidRDefault="00030651" w:rsidP="00D44B20">
            <w:hyperlink r:id="rId133" w:history="1">
              <w:r w:rsidR="00D44B20" w:rsidRPr="007002F5">
                <w:rPr>
                  <w:rStyle w:val="Hyperlink"/>
                </w:rPr>
                <w:t>SBRIT</w:t>
              </w:r>
            </w:hyperlink>
          </w:p>
        </w:tc>
        <w:tc>
          <w:tcPr>
            <w:tcW w:w="2899" w:type="dxa"/>
            <w:shd w:val="clear" w:color="auto" w:fill="auto"/>
          </w:tcPr>
          <w:p w14:paraId="752A0337" w14:textId="5908BD52" w:rsidR="00D44B20" w:rsidRDefault="00D44B20" w:rsidP="00E74B18">
            <w:pPr>
              <w:pStyle w:val="ListParagraph"/>
              <w:numPr>
                <w:ilvl w:val="0"/>
                <w:numId w:val="43"/>
              </w:numPr>
            </w:pPr>
            <w:r>
              <w:t>Substance use</w:t>
            </w:r>
          </w:p>
        </w:tc>
        <w:tc>
          <w:tcPr>
            <w:tcW w:w="1350" w:type="dxa"/>
            <w:shd w:val="clear" w:color="auto" w:fill="auto"/>
          </w:tcPr>
          <w:p w14:paraId="67CA5568" w14:textId="1AB07BDA" w:rsidR="00D44B20" w:rsidRDefault="00D44B20" w:rsidP="00D44B20">
            <w:r>
              <w:t>Varies</w:t>
            </w:r>
          </w:p>
        </w:tc>
        <w:tc>
          <w:tcPr>
            <w:tcW w:w="1080" w:type="dxa"/>
            <w:shd w:val="clear" w:color="auto" w:fill="auto"/>
          </w:tcPr>
          <w:p w14:paraId="583B5D82" w14:textId="3E7BE88C" w:rsidR="00D44B20" w:rsidRDefault="00D44B20" w:rsidP="00D44B20">
            <w:r>
              <w:t>12</w:t>
            </w:r>
            <w:r>
              <w:rPr>
                <w:rFonts w:cs="Segoe UI"/>
              </w:rPr>
              <w:t>–</w:t>
            </w:r>
            <w:r>
              <w:t>18</w:t>
            </w:r>
          </w:p>
        </w:tc>
        <w:tc>
          <w:tcPr>
            <w:tcW w:w="2255" w:type="dxa"/>
            <w:shd w:val="clear" w:color="auto" w:fill="auto"/>
          </w:tcPr>
          <w:p w14:paraId="787F1F30" w14:textId="2E13E8EF" w:rsidR="00D44B20" w:rsidRDefault="007002F5" w:rsidP="00E74B18">
            <w:pPr>
              <w:pStyle w:val="ListParagraph"/>
              <w:numPr>
                <w:ilvl w:val="0"/>
                <w:numId w:val="43"/>
              </w:numPr>
            </w:pPr>
            <w:r>
              <w:t>MH Clinician(s)</w:t>
            </w:r>
          </w:p>
        </w:tc>
      </w:tr>
      <w:tr w:rsidR="004D37F6" w14:paraId="6BB3E706" w14:textId="77777777" w:rsidTr="001D26C7">
        <w:tc>
          <w:tcPr>
            <w:tcW w:w="9630" w:type="dxa"/>
            <w:gridSpan w:val="5"/>
            <w:shd w:val="clear" w:color="auto" w:fill="40403D" w:themeFill="text1"/>
          </w:tcPr>
          <w:p w14:paraId="49D42C4A" w14:textId="01455768" w:rsidR="004D37F6" w:rsidRDefault="004D37F6" w:rsidP="001D26C7">
            <w:pPr>
              <w:jc w:val="center"/>
            </w:pPr>
            <w:r>
              <w:rPr>
                <w:color w:val="FFFFFF" w:themeColor="background2"/>
              </w:rPr>
              <w:t>Youth Suicide</w:t>
            </w:r>
          </w:p>
        </w:tc>
      </w:tr>
      <w:tr w:rsidR="004D37F6" w14:paraId="4F3D6983" w14:textId="77777777" w:rsidTr="001D26C7">
        <w:tc>
          <w:tcPr>
            <w:tcW w:w="2046" w:type="dxa"/>
            <w:shd w:val="clear" w:color="auto" w:fill="B9D2CC" w:themeFill="accent2" w:themeFillTint="99"/>
            <w:vAlign w:val="center"/>
          </w:tcPr>
          <w:p w14:paraId="6FB2D0B4" w14:textId="77777777" w:rsidR="004D37F6" w:rsidRDefault="004D37F6" w:rsidP="001D26C7">
            <w:r>
              <w:t>Screening Tool</w:t>
            </w:r>
          </w:p>
        </w:tc>
        <w:tc>
          <w:tcPr>
            <w:tcW w:w="2899" w:type="dxa"/>
            <w:shd w:val="clear" w:color="auto" w:fill="B9D2CC" w:themeFill="accent2" w:themeFillTint="99"/>
            <w:vAlign w:val="center"/>
          </w:tcPr>
          <w:p w14:paraId="39FD8F97" w14:textId="77777777" w:rsidR="004D37F6" w:rsidRDefault="004D37F6" w:rsidP="001D26C7">
            <w:r>
              <w:t>Focus Area(s)</w:t>
            </w:r>
          </w:p>
        </w:tc>
        <w:tc>
          <w:tcPr>
            <w:tcW w:w="1350" w:type="dxa"/>
            <w:shd w:val="clear" w:color="auto" w:fill="B9D2CC" w:themeFill="accent2" w:themeFillTint="99"/>
            <w:vAlign w:val="center"/>
          </w:tcPr>
          <w:p w14:paraId="4F7A539E" w14:textId="77777777" w:rsidR="004D37F6" w:rsidRDefault="004D37F6" w:rsidP="001D26C7">
            <w:r>
              <w:t>Time to Complete</w:t>
            </w:r>
          </w:p>
        </w:tc>
        <w:tc>
          <w:tcPr>
            <w:tcW w:w="1080" w:type="dxa"/>
            <w:shd w:val="clear" w:color="auto" w:fill="B9D2CC" w:themeFill="accent2" w:themeFillTint="99"/>
            <w:vAlign w:val="center"/>
          </w:tcPr>
          <w:p w14:paraId="22E6C458" w14:textId="77777777" w:rsidR="004D37F6" w:rsidRDefault="004D37F6" w:rsidP="001D26C7">
            <w:r>
              <w:t>Ages</w:t>
            </w:r>
          </w:p>
        </w:tc>
        <w:tc>
          <w:tcPr>
            <w:tcW w:w="2255" w:type="dxa"/>
            <w:shd w:val="clear" w:color="auto" w:fill="B9D2CC" w:themeFill="accent2" w:themeFillTint="99"/>
            <w:vAlign w:val="center"/>
          </w:tcPr>
          <w:p w14:paraId="0A0725AF" w14:textId="77777777" w:rsidR="004D37F6" w:rsidRDefault="004D37F6" w:rsidP="001D26C7">
            <w:r>
              <w:t>Informant(s)</w:t>
            </w:r>
          </w:p>
        </w:tc>
      </w:tr>
      <w:tr w:rsidR="004D37F6" w14:paraId="1F6A3DDE" w14:textId="77777777" w:rsidTr="007002F5">
        <w:tc>
          <w:tcPr>
            <w:tcW w:w="2046" w:type="dxa"/>
            <w:shd w:val="clear" w:color="auto" w:fill="auto"/>
          </w:tcPr>
          <w:p w14:paraId="4AE9A497" w14:textId="64A438C1" w:rsidR="004D37F6" w:rsidRDefault="00030651" w:rsidP="001D26C7">
            <w:hyperlink r:id="rId134" w:history="1">
              <w:r w:rsidR="007002F5" w:rsidRPr="007002F5">
                <w:rPr>
                  <w:rStyle w:val="Hyperlink"/>
                </w:rPr>
                <w:t>ASQ</w:t>
              </w:r>
            </w:hyperlink>
          </w:p>
        </w:tc>
        <w:tc>
          <w:tcPr>
            <w:tcW w:w="2899" w:type="dxa"/>
            <w:shd w:val="clear" w:color="auto" w:fill="auto"/>
          </w:tcPr>
          <w:p w14:paraId="005C2254" w14:textId="472DF2B2" w:rsidR="004D37F6" w:rsidRDefault="007002F5" w:rsidP="00E74B18">
            <w:pPr>
              <w:pStyle w:val="ListParagraph"/>
              <w:numPr>
                <w:ilvl w:val="0"/>
                <w:numId w:val="43"/>
              </w:numPr>
            </w:pPr>
            <w:r>
              <w:t>Suicide risk</w:t>
            </w:r>
          </w:p>
        </w:tc>
        <w:tc>
          <w:tcPr>
            <w:tcW w:w="1350" w:type="dxa"/>
            <w:shd w:val="clear" w:color="auto" w:fill="auto"/>
          </w:tcPr>
          <w:p w14:paraId="699DB273" w14:textId="045D45B5" w:rsidR="004D37F6" w:rsidRDefault="007002F5" w:rsidP="001D26C7">
            <w:r>
              <w:t>&lt; 1 min</w:t>
            </w:r>
          </w:p>
        </w:tc>
        <w:tc>
          <w:tcPr>
            <w:tcW w:w="1080" w:type="dxa"/>
            <w:shd w:val="clear" w:color="auto" w:fill="auto"/>
          </w:tcPr>
          <w:p w14:paraId="61D3DFFC" w14:textId="532BCA0C" w:rsidR="004D37F6" w:rsidRDefault="007002F5" w:rsidP="001D26C7">
            <w:r>
              <w:t>10</w:t>
            </w:r>
            <w:r>
              <w:rPr>
                <w:rFonts w:cs="Segoe UI"/>
              </w:rPr>
              <w:t>–</w:t>
            </w:r>
            <w:r>
              <w:t>21</w:t>
            </w:r>
          </w:p>
        </w:tc>
        <w:tc>
          <w:tcPr>
            <w:tcW w:w="2255" w:type="dxa"/>
            <w:shd w:val="clear" w:color="auto" w:fill="auto"/>
          </w:tcPr>
          <w:p w14:paraId="1844B897" w14:textId="4B3FA1A1" w:rsidR="004D37F6" w:rsidRDefault="007002F5" w:rsidP="00E74B18">
            <w:pPr>
              <w:pStyle w:val="ListParagraph"/>
              <w:numPr>
                <w:ilvl w:val="0"/>
                <w:numId w:val="43"/>
              </w:numPr>
            </w:pPr>
            <w:r>
              <w:t>Student(s)</w:t>
            </w:r>
          </w:p>
        </w:tc>
      </w:tr>
      <w:tr w:rsidR="004D37F6" w14:paraId="6FF808F0" w14:textId="77777777" w:rsidTr="007002F5">
        <w:tc>
          <w:tcPr>
            <w:tcW w:w="2046" w:type="dxa"/>
            <w:shd w:val="clear" w:color="auto" w:fill="auto"/>
          </w:tcPr>
          <w:p w14:paraId="4ADCA45A" w14:textId="54DE2A69" w:rsidR="004D37F6" w:rsidRDefault="00030651" w:rsidP="001D26C7">
            <w:hyperlink r:id="rId135" w:history="1">
              <w:r w:rsidR="007002F5" w:rsidRPr="007002F5">
                <w:rPr>
                  <w:rStyle w:val="Hyperlink"/>
                </w:rPr>
                <w:t>C-SSRS</w:t>
              </w:r>
            </w:hyperlink>
          </w:p>
        </w:tc>
        <w:tc>
          <w:tcPr>
            <w:tcW w:w="2899" w:type="dxa"/>
            <w:shd w:val="clear" w:color="auto" w:fill="auto"/>
          </w:tcPr>
          <w:p w14:paraId="0D99FB79" w14:textId="42C9D15C" w:rsidR="004D37F6" w:rsidRDefault="007002F5" w:rsidP="00E74B18">
            <w:pPr>
              <w:pStyle w:val="ListParagraph"/>
              <w:numPr>
                <w:ilvl w:val="0"/>
                <w:numId w:val="43"/>
              </w:numPr>
            </w:pPr>
            <w:r>
              <w:t>Suicide risk</w:t>
            </w:r>
          </w:p>
        </w:tc>
        <w:tc>
          <w:tcPr>
            <w:tcW w:w="1350" w:type="dxa"/>
            <w:shd w:val="clear" w:color="auto" w:fill="auto"/>
          </w:tcPr>
          <w:p w14:paraId="6750FE36" w14:textId="4C079476" w:rsidR="004D37F6" w:rsidRDefault="007002F5" w:rsidP="001D26C7">
            <w:r>
              <w:t>Varies</w:t>
            </w:r>
          </w:p>
        </w:tc>
        <w:tc>
          <w:tcPr>
            <w:tcW w:w="1080" w:type="dxa"/>
            <w:shd w:val="clear" w:color="auto" w:fill="auto"/>
          </w:tcPr>
          <w:p w14:paraId="293552BB" w14:textId="77777777" w:rsidR="004D37F6" w:rsidRDefault="004D37F6" w:rsidP="001D26C7"/>
        </w:tc>
        <w:tc>
          <w:tcPr>
            <w:tcW w:w="2255" w:type="dxa"/>
            <w:shd w:val="clear" w:color="auto" w:fill="auto"/>
          </w:tcPr>
          <w:p w14:paraId="7DB3A619" w14:textId="07C8F0FA" w:rsidR="004D37F6" w:rsidRDefault="007002F5" w:rsidP="00E74B18">
            <w:pPr>
              <w:pStyle w:val="ListParagraph"/>
              <w:numPr>
                <w:ilvl w:val="0"/>
                <w:numId w:val="43"/>
              </w:numPr>
            </w:pPr>
            <w:r>
              <w:t>MH Clinician(s)</w:t>
            </w:r>
          </w:p>
        </w:tc>
      </w:tr>
    </w:tbl>
    <w:p w14:paraId="10806641" w14:textId="216EC347" w:rsidR="008B121A" w:rsidRPr="008B121A" w:rsidRDefault="008B121A" w:rsidP="008B121A"/>
    <w:p w14:paraId="619751B0" w14:textId="77777777" w:rsidR="00FC6714" w:rsidRDefault="00FC6714">
      <w:pPr>
        <w:rPr>
          <w:rFonts w:cs="Segoe UI"/>
        </w:rPr>
      </w:pPr>
    </w:p>
    <w:p w14:paraId="41480998" w14:textId="222094B2" w:rsidR="007002F5" w:rsidRDefault="00FC6714">
      <w:pPr>
        <w:rPr>
          <w:rFonts w:cs="Segoe UI"/>
        </w:rPr>
      </w:pPr>
      <w:r>
        <w:rPr>
          <w:rFonts w:cs="Segoe UI"/>
        </w:rPr>
        <w:br w:type="page"/>
      </w:r>
    </w:p>
    <w:p w14:paraId="2341EFCE" w14:textId="10EDAD00" w:rsidR="007002F5" w:rsidRDefault="007002F5" w:rsidP="00D07271">
      <w:pPr>
        <w:pStyle w:val="Heading2"/>
      </w:pPr>
      <w:bookmarkStart w:id="86" w:name="_Appendix_D"/>
      <w:bookmarkStart w:id="87" w:name="_Appendix_D:_Training"/>
      <w:bookmarkStart w:id="88" w:name="_Toc106808132"/>
      <w:bookmarkEnd w:id="86"/>
      <w:bookmarkEnd w:id="87"/>
      <w:r w:rsidRPr="007002F5">
        <w:t xml:space="preserve">Appendix </w:t>
      </w:r>
      <w:r w:rsidR="00822F60">
        <w:t>D</w:t>
      </w:r>
      <w:r w:rsidR="00D07271">
        <w:t xml:space="preserve">: </w:t>
      </w:r>
      <w:r w:rsidRPr="007002F5">
        <w:t xml:space="preserve">Training Opportunities </w:t>
      </w:r>
      <w:r>
        <w:t>f</w:t>
      </w:r>
      <w:r w:rsidRPr="007002F5">
        <w:t>or Staff</w:t>
      </w:r>
      <w:bookmarkEnd w:id="88"/>
    </w:p>
    <w:p w14:paraId="45A0AD07" w14:textId="77777777" w:rsidR="007002F5" w:rsidRDefault="007002F5" w:rsidP="007002F5">
      <w:pPr>
        <w:pStyle w:val="BodyText"/>
      </w:pPr>
    </w:p>
    <w:tbl>
      <w:tblPr>
        <w:tblStyle w:val="TableGrid"/>
        <w:tblW w:w="0" w:type="auto"/>
        <w:tblLook w:val="04A0" w:firstRow="1" w:lastRow="0" w:firstColumn="1" w:lastColumn="0" w:noHBand="0" w:noVBand="1"/>
      </w:tblPr>
      <w:tblGrid>
        <w:gridCol w:w="3210"/>
        <w:gridCol w:w="4165"/>
        <w:gridCol w:w="2255"/>
      </w:tblGrid>
      <w:tr w:rsidR="007002F5" w14:paraId="44364E9D" w14:textId="77777777" w:rsidTr="007002F5">
        <w:tc>
          <w:tcPr>
            <w:tcW w:w="9630" w:type="dxa"/>
            <w:gridSpan w:val="3"/>
            <w:shd w:val="clear" w:color="auto" w:fill="0D5761" w:themeFill="accent1"/>
          </w:tcPr>
          <w:p w14:paraId="1D14DB85" w14:textId="7994E0AE" w:rsidR="007002F5" w:rsidRPr="007002F5" w:rsidRDefault="007002F5" w:rsidP="007002F5">
            <w:pPr>
              <w:pStyle w:val="BodyText"/>
              <w:jc w:val="center"/>
              <w:rPr>
                <w:b/>
                <w:bCs/>
                <w:color w:val="FFFFFF" w:themeColor="background2"/>
                <w:sz w:val="28"/>
                <w:szCs w:val="28"/>
              </w:rPr>
            </w:pPr>
            <w:r>
              <w:rPr>
                <w:b/>
                <w:bCs/>
                <w:color w:val="FFFFFF" w:themeColor="background2"/>
                <w:sz w:val="28"/>
                <w:szCs w:val="28"/>
              </w:rPr>
              <w:t>FREE TRAINING OPPORTUNITIES</w:t>
            </w:r>
          </w:p>
        </w:tc>
      </w:tr>
      <w:tr w:rsidR="007002F5" w14:paraId="73258628" w14:textId="77777777" w:rsidTr="00714E18">
        <w:tc>
          <w:tcPr>
            <w:tcW w:w="3210" w:type="dxa"/>
            <w:shd w:val="clear" w:color="auto" w:fill="40403D" w:themeFill="text1"/>
          </w:tcPr>
          <w:p w14:paraId="7272B9F2" w14:textId="03A99D18" w:rsidR="007002F5" w:rsidRPr="007002F5" w:rsidRDefault="007002F5" w:rsidP="007002F5">
            <w:pPr>
              <w:pStyle w:val="BodyText"/>
              <w:rPr>
                <w:color w:val="FFFFFF" w:themeColor="background2"/>
              </w:rPr>
            </w:pPr>
            <w:r>
              <w:rPr>
                <w:color w:val="FFFFFF" w:themeColor="background2"/>
              </w:rPr>
              <w:t>Program</w:t>
            </w:r>
          </w:p>
        </w:tc>
        <w:tc>
          <w:tcPr>
            <w:tcW w:w="4165" w:type="dxa"/>
            <w:shd w:val="clear" w:color="auto" w:fill="40403D" w:themeFill="text1"/>
          </w:tcPr>
          <w:p w14:paraId="36545BBF" w14:textId="3267E53E" w:rsidR="007002F5" w:rsidRPr="007002F5" w:rsidRDefault="007002F5" w:rsidP="007002F5">
            <w:pPr>
              <w:pStyle w:val="BodyText"/>
              <w:rPr>
                <w:color w:val="FFFFFF" w:themeColor="background2"/>
              </w:rPr>
            </w:pPr>
            <w:r>
              <w:rPr>
                <w:color w:val="FFFFFF" w:themeColor="background2"/>
              </w:rPr>
              <w:t>Description</w:t>
            </w:r>
          </w:p>
        </w:tc>
        <w:tc>
          <w:tcPr>
            <w:tcW w:w="2255" w:type="dxa"/>
            <w:shd w:val="clear" w:color="auto" w:fill="40403D" w:themeFill="text1"/>
          </w:tcPr>
          <w:p w14:paraId="5D507857" w14:textId="7E11C463" w:rsidR="007002F5" w:rsidRPr="007002F5" w:rsidRDefault="007002F5" w:rsidP="007002F5">
            <w:pPr>
              <w:pStyle w:val="BodyText"/>
              <w:rPr>
                <w:color w:val="FFFFFF" w:themeColor="background2"/>
              </w:rPr>
            </w:pPr>
            <w:r>
              <w:rPr>
                <w:color w:val="FFFFFF" w:themeColor="background2"/>
              </w:rPr>
              <w:t xml:space="preserve">Time </w:t>
            </w:r>
            <w:r w:rsidR="00714E18">
              <w:rPr>
                <w:color w:val="FFFFFF" w:themeColor="background2"/>
              </w:rPr>
              <w:t>Commitment</w:t>
            </w:r>
          </w:p>
        </w:tc>
      </w:tr>
      <w:tr w:rsidR="007002F5" w14:paraId="2FF7B7E4" w14:textId="77777777" w:rsidTr="00714E18">
        <w:tc>
          <w:tcPr>
            <w:tcW w:w="3210" w:type="dxa"/>
          </w:tcPr>
          <w:p w14:paraId="0198A399" w14:textId="477AFB04" w:rsidR="007002F5" w:rsidRDefault="00030651" w:rsidP="007002F5">
            <w:pPr>
              <w:pStyle w:val="BodyText"/>
            </w:pPr>
            <w:hyperlink r:id="rId136" w:history="1">
              <w:r w:rsidR="007002F5" w:rsidRPr="007002F5">
                <w:rPr>
                  <w:rStyle w:val="Hyperlink"/>
                </w:rPr>
                <w:t>CARE</w:t>
              </w:r>
            </w:hyperlink>
          </w:p>
        </w:tc>
        <w:tc>
          <w:tcPr>
            <w:tcW w:w="4165" w:type="dxa"/>
          </w:tcPr>
          <w:p w14:paraId="57C8C9D2" w14:textId="34CB3113" w:rsidR="007002F5" w:rsidRDefault="007002F5" w:rsidP="007002F5">
            <w:pPr>
              <w:pStyle w:val="BodyText"/>
            </w:pPr>
            <w:r w:rsidRPr="007002F5">
              <w:t>Training for school staff to recognize and respond to student emotional and behavioral distress provided by</w:t>
            </w:r>
            <w:r>
              <w:t xml:space="preserve"> </w:t>
            </w:r>
            <w:r w:rsidRPr="007002F5">
              <w:t>OSPI.</w:t>
            </w:r>
          </w:p>
        </w:tc>
        <w:tc>
          <w:tcPr>
            <w:tcW w:w="2255" w:type="dxa"/>
          </w:tcPr>
          <w:p w14:paraId="4CF361B2" w14:textId="6620E1D4" w:rsidR="007002F5" w:rsidRDefault="00714E18" w:rsidP="007002F5">
            <w:pPr>
              <w:pStyle w:val="BodyText"/>
            </w:pPr>
            <w:r>
              <w:t>1 hour</w:t>
            </w:r>
          </w:p>
        </w:tc>
      </w:tr>
      <w:tr w:rsidR="007002F5" w14:paraId="3E816BD2" w14:textId="77777777" w:rsidTr="00714E18">
        <w:tc>
          <w:tcPr>
            <w:tcW w:w="3210" w:type="dxa"/>
          </w:tcPr>
          <w:p w14:paraId="4D567195" w14:textId="47E717F3" w:rsidR="007002F5" w:rsidRDefault="00030651" w:rsidP="007002F5">
            <w:pPr>
              <w:pStyle w:val="BodyText"/>
            </w:pPr>
            <w:hyperlink r:id="rId137" w:history="1">
              <w:r w:rsidR="00714E18" w:rsidRPr="00714E18">
                <w:rPr>
                  <w:rStyle w:val="Hyperlink"/>
                </w:rPr>
                <w:t>Cognitive Behavioral Intervention for Trauma in Schools</w:t>
              </w:r>
            </w:hyperlink>
            <w:r w:rsidR="00714E18">
              <w:t xml:space="preserve"> (CBITS)</w:t>
            </w:r>
          </w:p>
        </w:tc>
        <w:tc>
          <w:tcPr>
            <w:tcW w:w="4165" w:type="dxa"/>
          </w:tcPr>
          <w:p w14:paraId="08502D1C" w14:textId="602BABF7" w:rsidR="007002F5" w:rsidRDefault="00714E18" w:rsidP="007002F5">
            <w:pPr>
              <w:pStyle w:val="BodyText"/>
            </w:pPr>
            <w:r w:rsidRPr="00714E18">
              <w:t>Training for mental health professionals and clinicians to deliver evidence-based 10-session group counseling curriculum in the school setting for youth ages 10</w:t>
            </w:r>
            <w:r>
              <w:rPr>
                <w:rFonts w:cs="Segoe UI"/>
              </w:rPr>
              <w:t>–</w:t>
            </w:r>
            <w:r w:rsidRPr="00714E18">
              <w:t xml:space="preserve">14. </w:t>
            </w:r>
            <w:hyperlink r:id="rId138" w:history="1">
              <w:r w:rsidRPr="00714E18">
                <w:rPr>
                  <w:rStyle w:val="Hyperlink"/>
                </w:rPr>
                <w:t>Bounce Back</w:t>
              </w:r>
            </w:hyperlink>
            <w:r w:rsidRPr="00714E18">
              <w:t xml:space="preserve"> is CBITS adapted to elementary-aged students.</w:t>
            </w:r>
          </w:p>
        </w:tc>
        <w:tc>
          <w:tcPr>
            <w:tcW w:w="2255" w:type="dxa"/>
          </w:tcPr>
          <w:p w14:paraId="06DF45B2" w14:textId="4565F8AA" w:rsidR="007002F5" w:rsidRDefault="00714E18" w:rsidP="007002F5">
            <w:pPr>
              <w:pStyle w:val="BodyText"/>
            </w:pPr>
            <w:r>
              <w:t>5 hours (self-paced)</w:t>
            </w:r>
          </w:p>
        </w:tc>
      </w:tr>
      <w:tr w:rsidR="007002F5" w14:paraId="7C6B6DE4" w14:textId="77777777" w:rsidTr="00714E18">
        <w:tc>
          <w:tcPr>
            <w:tcW w:w="3210" w:type="dxa"/>
          </w:tcPr>
          <w:p w14:paraId="06122CF0" w14:textId="05F89A9A" w:rsidR="007002F5" w:rsidRDefault="00030651" w:rsidP="007002F5">
            <w:pPr>
              <w:pStyle w:val="BodyText"/>
            </w:pPr>
            <w:hyperlink r:id="rId139" w:history="1">
              <w:r w:rsidR="00714E18">
                <w:rPr>
                  <w:rStyle w:val="Hyperlink"/>
                </w:rPr>
                <w:t>Classroom WISE</w:t>
              </w:r>
            </w:hyperlink>
          </w:p>
        </w:tc>
        <w:tc>
          <w:tcPr>
            <w:tcW w:w="4165" w:type="dxa"/>
          </w:tcPr>
          <w:p w14:paraId="025297E8" w14:textId="316A1098" w:rsidR="007002F5" w:rsidRDefault="00714E18" w:rsidP="007002F5">
            <w:pPr>
              <w:pStyle w:val="BodyText"/>
            </w:pPr>
            <w:r w:rsidRPr="00714E18">
              <w:t>Training for educators and school staff to support students with mental health challenges with evidence-based strategies.</w:t>
            </w:r>
          </w:p>
        </w:tc>
        <w:tc>
          <w:tcPr>
            <w:tcW w:w="2255" w:type="dxa"/>
          </w:tcPr>
          <w:p w14:paraId="359A52E8" w14:textId="36E833DC" w:rsidR="007002F5" w:rsidRDefault="00714E18" w:rsidP="007002F5">
            <w:pPr>
              <w:pStyle w:val="BodyText"/>
            </w:pPr>
            <w:r>
              <w:t>5 hours (self-paced)</w:t>
            </w:r>
          </w:p>
        </w:tc>
      </w:tr>
      <w:tr w:rsidR="007002F5" w14:paraId="35BA9273" w14:textId="77777777" w:rsidTr="00714E18">
        <w:tc>
          <w:tcPr>
            <w:tcW w:w="3210" w:type="dxa"/>
          </w:tcPr>
          <w:p w14:paraId="4063ABFB" w14:textId="48FD0FE3" w:rsidR="007002F5" w:rsidRDefault="00030651" w:rsidP="007002F5">
            <w:pPr>
              <w:pStyle w:val="BodyText"/>
            </w:pPr>
            <w:hyperlink r:id="rId140" w:history="1">
              <w:r w:rsidR="00714E18" w:rsidRPr="00714E18">
                <w:rPr>
                  <w:rStyle w:val="Hyperlink"/>
                </w:rPr>
                <w:t>Psychological First Aid</w:t>
              </w:r>
            </w:hyperlink>
            <w:r w:rsidR="00714E18" w:rsidRPr="00714E18">
              <w:t xml:space="preserve"> (PFA)</w:t>
            </w:r>
          </w:p>
        </w:tc>
        <w:tc>
          <w:tcPr>
            <w:tcW w:w="4165" w:type="dxa"/>
          </w:tcPr>
          <w:p w14:paraId="4AC9823E" w14:textId="0E46EE26" w:rsidR="007002F5" w:rsidRDefault="00714E18" w:rsidP="007002F5">
            <w:pPr>
              <w:pStyle w:val="BodyText"/>
            </w:pPr>
            <w:r w:rsidRPr="00714E18">
              <w:t>Training for staff to help children, adolescents, and families in the aftermath of a disaster or traumatic incident.</w:t>
            </w:r>
          </w:p>
        </w:tc>
        <w:tc>
          <w:tcPr>
            <w:tcW w:w="2255" w:type="dxa"/>
          </w:tcPr>
          <w:p w14:paraId="2F9657FF" w14:textId="051A479B" w:rsidR="007002F5" w:rsidRDefault="00714E18" w:rsidP="007002F5">
            <w:pPr>
              <w:pStyle w:val="BodyText"/>
            </w:pPr>
            <w:r>
              <w:t>5 hours (self-paced)</w:t>
            </w:r>
          </w:p>
        </w:tc>
      </w:tr>
      <w:tr w:rsidR="007002F5" w14:paraId="0F1F660F" w14:textId="77777777" w:rsidTr="00714E18">
        <w:tc>
          <w:tcPr>
            <w:tcW w:w="3210" w:type="dxa"/>
          </w:tcPr>
          <w:p w14:paraId="51912430" w14:textId="2006AB81" w:rsidR="007002F5" w:rsidRDefault="00030651" w:rsidP="007002F5">
            <w:pPr>
              <w:pStyle w:val="BodyText"/>
            </w:pPr>
            <w:hyperlink r:id="rId141" w:history="1">
              <w:r w:rsidR="00714E18" w:rsidRPr="00714E18">
                <w:rPr>
                  <w:rStyle w:val="Hyperlink"/>
                </w:rPr>
                <w:t>Skills for Psychological Recovery</w:t>
              </w:r>
            </w:hyperlink>
            <w:r w:rsidR="00714E18" w:rsidRPr="00714E18">
              <w:t xml:space="preserve"> (SPR)</w:t>
            </w:r>
          </w:p>
        </w:tc>
        <w:tc>
          <w:tcPr>
            <w:tcW w:w="4165" w:type="dxa"/>
          </w:tcPr>
          <w:p w14:paraId="48261A2E" w14:textId="1B354188" w:rsidR="007002F5" w:rsidRDefault="00714E18" w:rsidP="007002F5">
            <w:pPr>
              <w:pStyle w:val="BodyText"/>
            </w:pPr>
            <w:r w:rsidRPr="00714E18">
              <w:t>Training for providers to help survivors gain skills to manage distress and cope with post-disaster stress and adversity</w:t>
            </w:r>
            <w:r>
              <w:t>.</w:t>
            </w:r>
          </w:p>
        </w:tc>
        <w:tc>
          <w:tcPr>
            <w:tcW w:w="2255" w:type="dxa"/>
          </w:tcPr>
          <w:p w14:paraId="78C74141" w14:textId="52E031D4" w:rsidR="007002F5" w:rsidRDefault="00714E18" w:rsidP="007002F5">
            <w:pPr>
              <w:pStyle w:val="BodyText"/>
            </w:pPr>
            <w:r>
              <w:t>5 hours (self-paced)</w:t>
            </w:r>
          </w:p>
        </w:tc>
      </w:tr>
      <w:tr w:rsidR="00714E18" w14:paraId="79415054" w14:textId="77777777" w:rsidTr="00714E18">
        <w:tc>
          <w:tcPr>
            <w:tcW w:w="3210" w:type="dxa"/>
          </w:tcPr>
          <w:p w14:paraId="7F714FF9" w14:textId="72663237" w:rsidR="00714E18" w:rsidRDefault="00714E18" w:rsidP="007002F5">
            <w:pPr>
              <w:pStyle w:val="BodyText"/>
            </w:pPr>
            <w:r>
              <w:t>Kognito</w:t>
            </w:r>
            <w:r>
              <w:rPr>
                <w:rFonts w:cs="Segoe UI"/>
              </w:rPr>
              <w:t>—</w:t>
            </w:r>
            <w:r w:rsidRPr="00714E18">
              <w:t>Suicide Postvention: The Role of the School Community After a Suicide</w:t>
            </w:r>
          </w:p>
        </w:tc>
        <w:tc>
          <w:tcPr>
            <w:tcW w:w="4165" w:type="dxa"/>
          </w:tcPr>
          <w:p w14:paraId="3915F13A" w14:textId="7382B8BD" w:rsidR="00714E18" w:rsidRDefault="00714E18" w:rsidP="007002F5">
            <w:pPr>
              <w:pStyle w:val="BodyText"/>
            </w:pPr>
            <w:r w:rsidRPr="00714E18">
              <w:t xml:space="preserve">Training for educators using </w:t>
            </w:r>
            <w:hyperlink r:id="rId142" w:history="1">
              <w:r w:rsidRPr="00714E18">
                <w:rPr>
                  <w:rStyle w:val="Hyperlink"/>
                </w:rPr>
                <w:t>After Suicide: A Toolkit for Schools</w:t>
              </w:r>
            </w:hyperlink>
            <w:r>
              <w:t>.</w:t>
            </w:r>
          </w:p>
        </w:tc>
        <w:tc>
          <w:tcPr>
            <w:tcW w:w="2255" w:type="dxa"/>
          </w:tcPr>
          <w:p w14:paraId="19D41BF5" w14:textId="7443EDAA" w:rsidR="00714E18" w:rsidRDefault="00714E18" w:rsidP="007002F5">
            <w:pPr>
              <w:pStyle w:val="BodyText"/>
            </w:pPr>
            <w:r w:rsidRPr="00714E18">
              <w:t>1 hour</w:t>
            </w:r>
          </w:p>
        </w:tc>
      </w:tr>
      <w:tr w:rsidR="00714E18" w14:paraId="139A21F4" w14:textId="77777777" w:rsidTr="00714E18">
        <w:tc>
          <w:tcPr>
            <w:tcW w:w="3210" w:type="dxa"/>
          </w:tcPr>
          <w:p w14:paraId="257BBA8D" w14:textId="4302F8C7" w:rsidR="00714E18" w:rsidRDefault="00030651" w:rsidP="007002F5">
            <w:pPr>
              <w:pStyle w:val="BodyText"/>
            </w:pPr>
            <w:hyperlink r:id="rId143" w:history="1">
              <w:r w:rsidR="0092330B" w:rsidRPr="0092330B">
                <w:rPr>
                  <w:rStyle w:val="Hyperlink"/>
                </w:rPr>
                <w:t>Support for Students Exposed to Trauma</w:t>
              </w:r>
            </w:hyperlink>
            <w:r w:rsidR="0092330B" w:rsidRPr="0092330B">
              <w:t xml:space="preserve"> (SSET)</w:t>
            </w:r>
          </w:p>
        </w:tc>
        <w:tc>
          <w:tcPr>
            <w:tcW w:w="4165" w:type="dxa"/>
          </w:tcPr>
          <w:p w14:paraId="16B0868C" w14:textId="4CDBDDAA" w:rsidR="00714E18" w:rsidRDefault="0092330B" w:rsidP="0092330B">
            <w:pPr>
              <w:pStyle w:val="BodyText"/>
            </w:pPr>
            <w:r w:rsidRPr="0092330B">
              <w:t>Training for educators and school staff to deliver evidence-based 10-session group intervention curriculum in the school setting for students exposed to trauma</w:t>
            </w:r>
            <w:r>
              <w:t xml:space="preserve">. </w:t>
            </w:r>
            <w:r w:rsidRPr="0092330B">
              <w:t>(CBITS adapted for teachers and school staff)</w:t>
            </w:r>
          </w:p>
        </w:tc>
        <w:tc>
          <w:tcPr>
            <w:tcW w:w="2255" w:type="dxa"/>
          </w:tcPr>
          <w:p w14:paraId="0D265BBD" w14:textId="78C53D35" w:rsidR="00714E18" w:rsidRDefault="0092330B" w:rsidP="007002F5">
            <w:pPr>
              <w:pStyle w:val="BodyText"/>
            </w:pPr>
            <w:r>
              <w:t>4 hours (self-paced)</w:t>
            </w:r>
          </w:p>
        </w:tc>
      </w:tr>
      <w:tr w:rsidR="00714E18" w14:paraId="52123820" w14:textId="77777777" w:rsidTr="00714E18">
        <w:tc>
          <w:tcPr>
            <w:tcW w:w="3210" w:type="dxa"/>
          </w:tcPr>
          <w:p w14:paraId="0AF08160" w14:textId="5C161867" w:rsidR="00714E18" w:rsidRDefault="00030651" w:rsidP="007002F5">
            <w:pPr>
              <w:pStyle w:val="BodyText"/>
            </w:pPr>
            <w:hyperlink r:id="rId144" w:history="1">
              <w:r w:rsidR="0092330B" w:rsidRPr="0092330B">
                <w:rPr>
                  <w:rStyle w:val="Hyperlink"/>
                </w:rPr>
                <w:t>Support for Teachers Affected by Trauma</w:t>
              </w:r>
            </w:hyperlink>
            <w:r w:rsidR="0092330B" w:rsidRPr="0092330B">
              <w:t xml:space="preserve"> (STAT)</w:t>
            </w:r>
          </w:p>
        </w:tc>
        <w:tc>
          <w:tcPr>
            <w:tcW w:w="4165" w:type="dxa"/>
          </w:tcPr>
          <w:p w14:paraId="479FEB69" w14:textId="1F9C451B" w:rsidR="00714E18" w:rsidRDefault="0092330B" w:rsidP="007002F5">
            <w:pPr>
              <w:pStyle w:val="BodyText"/>
            </w:pPr>
            <w:r w:rsidRPr="0092330B">
              <w:t>Curriculum for teachers and school staff to understand Secondary Traumatic Stress (STS) and how to mitigate the effects with self-care and resources.</w:t>
            </w:r>
          </w:p>
        </w:tc>
        <w:tc>
          <w:tcPr>
            <w:tcW w:w="2255" w:type="dxa"/>
          </w:tcPr>
          <w:p w14:paraId="5D16E313" w14:textId="5E7603D0" w:rsidR="00714E18" w:rsidRDefault="0092330B" w:rsidP="007002F5">
            <w:pPr>
              <w:pStyle w:val="BodyText"/>
            </w:pPr>
            <w:r>
              <w:t>4 hours (self-paced)</w:t>
            </w:r>
          </w:p>
        </w:tc>
      </w:tr>
      <w:tr w:rsidR="00714E18" w14:paraId="3FFF03B5" w14:textId="77777777" w:rsidTr="00714E18">
        <w:tc>
          <w:tcPr>
            <w:tcW w:w="3210" w:type="dxa"/>
          </w:tcPr>
          <w:p w14:paraId="31959C32" w14:textId="0818C706" w:rsidR="00714E18" w:rsidRDefault="00030651" w:rsidP="007002F5">
            <w:pPr>
              <w:pStyle w:val="BodyText"/>
            </w:pPr>
            <w:hyperlink r:id="rId145" w:history="1">
              <w:r w:rsidR="0092330B" w:rsidRPr="0092330B">
                <w:rPr>
                  <w:rStyle w:val="Hyperlink"/>
                </w:rPr>
                <w:t>OSPI SEL in Washington State Schools Module</w:t>
              </w:r>
            </w:hyperlink>
          </w:p>
        </w:tc>
        <w:tc>
          <w:tcPr>
            <w:tcW w:w="4165" w:type="dxa"/>
          </w:tcPr>
          <w:p w14:paraId="5395E522" w14:textId="0F7A42E1" w:rsidR="00714E18" w:rsidRDefault="0092330B" w:rsidP="007002F5">
            <w:pPr>
              <w:pStyle w:val="BodyText"/>
            </w:pPr>
            <w:r w:rsidRPr="0092330B">
              <w:t>Designed to build knowledge and awareness of school staff of what SEL is and how to implement and integrate SEL into different contexts in a culturally responsive way.</w:t>
            </w:r>
          </w:p>
        </w:tc>
        <w:tc>
          <w:tcPr>
            <w:tcW w:w="2255" w:type="dxa"/>
          </w:tcPr>
          <w:p w14:paraId="38842151" w14:textId="1E0C3C7F" w:rsidR="00714E18" w:rsidRDefault="0092330B" w:rsidP="007002F5">
            <w:pPr>
              <w:pStyle w:val="BodyText"/>
            </w:pPr>
            <w:r>
              <w:t>Self-paced</w:t>
            </w:r>
          </w:p>
        </w:tc>
      </w:tr>
    </w:tbl>
    <w:p w14:paraId="1290E2D3" w14:textId="77777777" w:rsidR="00D07271" w:rsidRDefault="00D07271" w:rsidP="00D07271">
      <w:pPr>
        <w:pStyle w:val="Heading1"/>
      </w:pPr>
      <w:bookmarkStart w:id="89" w:name="_Appendix_F"/>
      <w:bookmarkStart w:id="90" w:name="_Appendix_E"/>
      <w:bookmarkEnd w:id="89"/>
      <w:bookmarkEnd w:id="90"/>
    </w:p>
    <w:p w14:paraId="11A9FCDA" w14:textId="40EB026B" w:rsidR="00D07271" w:rsidRDefault="00D07271" w:rsidP="00D07271">
      <w:pPr>
        <w:pStyle w:val="Heading2"/>
      </w:pPr>
      <w:bookmarkStart w:id="91" w:name="_Appendix_E:_Sample"/>
      <w:bookmarkStart w:id="92" w:name="_Toc106808133"/>
      <w:bookmarkEnd w:id="91"/>
      <w:r>
        <w:t>Appendix E: Sample Active Consent for Screening</w:t>
      </w:r>
      <w:bookmarkEnd w:id="92"/>
    </w:p>
    <w:p w14:paraId="3516E4F4" w14:textId="77777777" w:rsidR="00D07271" w:rsidRDefault="00D07271" w:rsidP="00D07271"/>
    <w:p w14:paraId="4155F636" w14:textId="12C89C0A" w:rsidR="00D07271" w:rsidRDefault="00D07271" w:rsidP="00D07271">
      <w:r>
        <w:t>The following sample is an example but may not address the ethical or legal considerations for all districts and schools.</w:t>
      </w:r>
    </w:p>
    <w:p w14:paraId="19D3463E" w14:textId="77777777" w:rsidR="00D07271" w:rsidRDefault="00D07271" w:rsidP="00D07271"/>
    <w:p w14:paraId="593A7D15" w14:textId="77777777" w:rsidR="00D07271" w:rsidRDefault="00D07271" w:rsidP="00D07271">
      <w:r>
        <w:t>Dear Parents and Guardians,</w:t>
      </w:r>
    </w:p>
    <w:p w14:paraId="33DD7030" w14:textId="77777777" w:rsidR="00D07271" w:rsidRDefault="00D07271" w:rsidP="00D07271"/>
    <w:p w14:paraId="5125A7F2" w14:textId="3DA75D3A" w:rsidR="00D07271" w:rsidRDefault="00D07271" w:rsidP="00D07271">
      <w:r>
        <w:t xml:space="preserve">[DISTRICT] is committed to supporting the social, emotional, behavioral, and mental health of students. </w:t>
      </w:r>
      <w:hyperlink r:id="rId146" w:history="1">
        <w:r w:rsidRPr="00D07271">
          <w:rPr>
            <w:rStyle w:val="Hyperlink"/>
          </w:rPr>
          <w:t>RCW 28A.320.127</w:t>
        </w:r>
      </w:hyperlink>
      <w:r>
        <w:t xml:space="preserve"> requires each school district to recognize, screen, and respond to indicators of emotional or behavioral distress in students. This information will help the district understand the needs of all students at both the individual and school level. </w:t>
      </w:r>
    </w:p>
    <w:p w14:paraId="2CA8C5D5" w14:textId="77777777" w:rsidR="00D07271" w:rsidRDefault="00D07271" w:rsidP="00D07271"/>
    <w:p w14:paraId="61BA4AD4" w14:textId="77777777" w:rsidR="00D07271" w:rsidRPr="00D07271" w:rsidRDefault="00D07271" w:rsidP="00D07271">
      <w:pPr>
        <w:rPr>
          <w:b/>
          <w:bCs/>
          <w:u w:val="single"/>
        </w:rPr>
      </w:pPr>
      <w:r w:rsidRPr="00D07271">
        <w:rPr>
          <w:b/>
          <w:bCs/>
          <w:u w:val="single"/>
        </w:rPr>
        <w:t xml:space="preserve">Please complete this form and submit to [DISTRICT] by [DATE] to consent to your student’s participation in the screening process. </w:t>
      </w:r>
    </w:p>
    <w:p w14:paraId="42D587AC" w14:textId="77777777" w:rsidR="00D07271" w:rsidRDefault="00D07271" w:rsidP="00D07271"/>
    <w:p w14:paraId="14C2B777" w14:textId="77777777" w:rsidR="00D07271" w:rsidRDefault="00D07271" w:rsidP="00D07271">
      <w:r>
        <w:t>The district has selected the following screening tool(s) to measure indicators of social, emotional, behavioral, and mental health of students.</w:t>
      </w:r>
    </w:p>
    <w:p w14:paraId="0D050BE0" w14:textId="77777777" w:rsidR="00D07271" w:rsidRDefault="00D07271" w:rsidP="00D07271"/>
    <w:p w14:paraId="15A55A55" w14:textId="77777777" w:rsidR="00D07271" w:rsidRDefault="00D07271" w:rsidP="00D07271">
      <w:r>
        <w:t>[Screening Tool]:</w:t>
      </w:r>
    </w:p>
    <w:p w14:paraId="03872D13" w14:textId="77777777" w:rsidR="00D07271" w:rsidRDefault="00D07271" w:rsidP="00D07271">
      <w:r>
        <w:t>Key Indicators: (for example: anxiety, trauma, substance use, suicide risk, violence)</w:t>
      </w:r>
    </w:p>
    <w:p w14:paraId="73D8DC3C" w14:textId="77777777" w:rsidR="00D07271" w:rsidRDefault="00D07271" w:rsidP="00D07271">
      <w:r>
        <w:t>Informant: (for example: student, staff, parent/guardian, mental health clinician)</w:t>
      </w:r>
    </w:p>
    <w:p w14:paraId="6185DBB0" w14:textId="77777777" w:rsidR="00D07271" w:rsidRDefault="00D07271" w:rsidP="00D07271">
      <w:r>
        <w:t>Time to Complete: (X minutes)</w:t>
      </w:r>
    </w:p>
    <w:p w14:paraId="6749CC5F" w14:textId="77777777" w:rsidR="00D07271" w:rsidRDefault="00D07271" w:rsidP="00D07271"/>
    <w:p w14:paraId="153245C3" w14:textId="77777777" w:rsidR="00D07271" w:rsidRDefault="00D07271" w:rsidP="00D07271">
      <w:r>
        <w:t>For additional information about the district’s administration of screening, please contact [STAFF NAME], [POSITION] at [CONTACT INFORMATION].</w:t>
      </w:r>
    </w:p>
    <w:p w14:paraId="44AAF6DF" w14:textId="77777777" w:rsidR="00D07271" w:rsidRDefault="00D07271" w:rsidP="00D07271"/>
    <w:p w14:paraId="6DCDA938" w14:textId="77777777" w:rsidR="00D07271" w:rsidRDefault="00D07271" w:rsidP="00D07271">
      <w:r>
        <w:t>Thank you,</w:t>
      </w:r>
    </w:p>
    <w:p w14:paraId="05E1ABE1" w14:textId="77777777" w:rsidR="00D07271" w:rsidRDefault="00D07271" w:rsidP="00D07271">
      <w:r>
        <w:t>[STAFF NAME]</w:t>
      </w:r>
    </w:p>
    <w:p w14:paraId="3D8B84D2" w14:textId="77777777" w:rsidR="00D07271" w:rsidRDefault="00D07271" w:rsidP="00D07271">
      <w:r>
        <w:t>[POSITION]</w:t>
      </w:r>
    </w:p>
    <w:p w14:paraId="2C733AF7" w14:textId="77777777" w:rsidR="00D07271" w:rsidRDefault="00D07271" w:rsidP="00D07271">
      <w:r>
        <w:t>[CONTACT INFORMATION]</w:t>
      </w:r>
    </w:p>
    <w:p w14:paraId="5BA9E4EE" w14:textId="77777777" w:rsidR="00D07271" w:rsidRDefault="00D07271" w:rsidP="00D07271"/>
    <w:p w14:paraId="1FC05814" w14:textId="77777777" w:rsidR="00D07271" w:rsidRDefault="00D07271" w:rsidP="00D07271">
      <w:r>
        <w:t>Please complete this form and submit to [DISTRICT] by [DATE]:</w:t>
      </w:r>
    </w:p>
    <w:p w14:paraId="30FFB409" w14:textId="77777777" w:rsidR="00D07271" w:rsidRDefault="00D07271" w:rsidP="00D07271"/>
    <w:p w14:paraId="5CAA7CA8" w14:textId="77777777" w:rsidR="00D07271" w:rsidRDefault="00D07271" w:rsidP="00D07271">
      <w:r>
        <w:t>I understand that my child’s school district will administer screening for indicators of social, emotional, behavioral, or mental health.</w:t>
      </w:r>
    </w:p>
    <w:p w14:paraId="137D2C80" w14:textId="77777777" w:rsidR="00D07271" w:rsidRDefault="00D07271" w:rsidP="00D07271"/>
    <w:p w14:paraId="4420DA74" w14:textId="77777777" w:rsidR="00D07271" w:rsidRDefault="00D07271" w:rsidP="00D07271">
      <w:r>
        <w:t>Please select one option below:</w:t>
      </w:r>
    </w:p>
    <w:p w14:paraId="3B697792" w14:textId="272572F3" w:rsidR="00D07271" w:rsidRDefault="00030651" w:rsidP="00D07271">
      <w:sdt>
        <w:sdtPr>
          <w:id w:val="-866679784"/>
          <w14:checkbox>
            <w14:checked w14:val="0"/>
            <w14:checkedState w14:val="2612" w14:font="MS Gothic"/>
            <w14:uncheckedState w14:val="2610" w14:font="MS Gothic"/>
          </w14:checkbox>
        </w:sdtPr>
        <w:sdtEndPr/>
        <w:sdtContent>
          <w:r w:rsidR="00D07271">
            <w:rPr>
              <w:rFonts w:ascii="MS Gothic" w:eastAsia="MS Gothic" w:hAnsi="MS Gothic" w:hint="eastAsia"/>
            </w:rPr>
            <w:t>☐</w:t>
          </w:r>
        </w:sdtContent>
      </w:sdt>
      <w:r w:rsidR="00D07271">
        <w:t xml:space="preserve"> I </w:t>
      </w:r>
      <w:r w:rsidR="00D07271" w:rsidRPr="00D07271">
        <w:rPr>
          <w:b/>
          <w:bCs/>
          <w:u w:val="single"/>
        </w:rPr>
        <w:t>do</w:t>
      </w:r>
      <w:r w:rsidR="00D07271">
        <w:t xml:space="preserve"> consent for my student to participate</w:t>
      </w:r>
    </w:p>
    <w:p w14:paraId="581CF74D" w14:textId="267D07DB" w:rsidR="00D07271" w:rsidRDefault="00030651" w:rsidP="00D07271">
      <w:sdt>
        <w:sdtPr>
          <w:id w:val="-277951319"/>
          <w14:checkbox>
            <w14:checked w14:val="0"/>
            <w14:checkedState w14:val="2612" w14:font="MS Gothic"/>
            <w14:uncheckedState w14:val="2610" w14:font="MS Gothic"/>
          </w14:checkbox>
        </w:sdtPr>
        <w:sdtEndPr/>
        <w:sdtContent>
          <w:r w:rsidR="00D07271">
            <w:rPr>
              <w:rFonts w:ascii="MS Gothic" w:eastAsia="MS Gothic" w:hAnsi="MS Gothic" w:hint="eastAsia"/>
            </w:rPr>
            <w:t>☐</w:t>
          </w:r>
        </w:sdtContent>
      </w:sdt>
      <w:r w:rsidR="00D07271">
        <w:t xml:space="preserve"> I </w:t>
      </w:r>
      <w:r w:rsidR="00D07271" w:rsidRPr="00D07271">
        <w:rPr>
          <w:b/>
          <w:bCs/>
          <w:u w:val="single"/>
        </w:rPr>
        <w:t>do not</w:t>
      </w:r>
      <w:r w:rsidR="00D07271">
        <w:t xml:space="preserve"> consent for my student to participate</w:t>
      </w:r>
    </w:p>
    <w:p w14:paraId="6A4827F3" w14:textId="77777777" w:rsidR="00D07271" w:rsidRDefault="00D07271" w:rsidP="00D07271"/>
    <w:p w14:paraId="6D319374" w14:textId="77777777" w:rsidR="00D07271" w:rsidRDefault="00D07271" w:rsidP="00D07271">
      <w:r>
        <w:t>Student Name:</w:t>
      </w:r>
    </w:p>
    <w:p w14:paraId="21F2C4D9" w14:textId="77777777" w:rsidR="00D07271" w:rsidRDefault="00D07271" w:rsidP="00D07271">
      <w:r>
        <w:t>Parent/Guardian Name:</w:t>
      </w:r>
    </w:p>
    <w:p w14:paraId="79768E79" w14:textId="77777777" w:rsidR="00D07271" w:rsidRDefault="00D07271" w:rsidP="00D07271">
      <w:r>
        <w:t>Parent/Guardian Signature:</w:t>
      </w:r>
    </w:p>
    <w:p w14:paraId="09527ECF" w14:textId="5444A966" w:rsidR="00D07271" w:rsidRDefault="00D07271" w:rsidP="00D07271">
      <w:r>
        <w:t>Date:</w:t>
      </w:r>
      <w:r>
        <w:br w:type="page"/>
      </w:r>
    </w:p>
    <w:p w14:paraId="0F1D142B" w14:textId="77777777" w:rsidR="0092330B" w:rsidRPr="0092330B" w:rsidRDefault="0092330B" w:rsidP="0092330B">
      <w:pPr>
        <w:pStyle w:val="BodyText"/>
        <w:rPr>
          <w:u w:val="single"/>
        </w:rPr>
      </w:pPr>
    </w:p>
    <w:p w14:paraId="146EBEA2" w14:textId="1F918BA2" w:rsidR="00D07271" w:rsidRDefault="00D07271" w:rsidP="00D07271">
      <w:pPr>
        <w:pStyle w:val="Heading2"/>
      </w:pPr>
      <w:bookmarkStart w:id="93" w:name="_APPENDIX_F_1"/>
      <w:bookmarkStart w:id="94" w:name="_Appendix_F:_Sample"/>
      <w:bookmarkStart w:id="95" w:name="_Toc106808134"/>
      <w:bookmarkEnd w:id="93"/>
      <w:bookmarkEnd w:id="94"/>
      <w:r>
        <w:t>Appendix F: Sample Passive Consent for Screening</w:t>
      </w:r>
      <w:bookmarkEnd w:id="95"/>
    </w:p>
    <w:p w14:paraId="6AE1CB23" w14:textId="77777777" w:rsidR="00D07271" w:rsidRDefault="00D07271" w:rsidP="00D07271">
      <w:pPr>
        <w:pStyle w:val="BodyText"/>
      </w:pPr>
    </w:p>
    <w:p w14:paraId="77940D5D" w14:textId="2DA69653" w:rsidR="00D07271" w:rsidRDefault="00D07271" w:rsidP="00D07271">
      <w:pPr>
        <w:pStyle w:val="BodyText"/>
      </w:pPr>
      <w:r>
        <w:t>The following sample is an example but may not address the ethical or legal considerations for all districts and schools.</w:t>
      </w:r>
    </w:p>
    <w:p w14:paraId="05D191B0" w14:textId="77777777" w:rsidR="00D07271" w:rsidRDefault="00D07271" w:rsidP="00D07271">
      <w:pPr>
        <w:pStyle w:val="BodyText"/>
      </w:pPr>
    </w:p>
    <w:p w14:paraId="53CECBCD" w14:textId="77777777" w:rsidR="00D07271" w:rsidRDefault="00D07271" w:rsidP="00D07271">
      <w:pPr>
        <w:pStyle w:val="BodyText"/>
      </w:pPr>
      <w:r>
        <w:t>Dear Parents and Guardians,</w:t>
      </w:r>
    </w:p>
    <w:p w14:paraId="3F6D6086" w14:textId="77777777" w:rsidR="00D07271" w:rsidRDefault="00D07271" w:rsidP="00D07271">
      <w:pPr>
        <w:pStyle w:val="BodyText"/>
      </w:pPr>
    </w:p>
    <w:p w14:paraId="621CC17B" w14:textId="6B82D2E1" w:rsidR="00D07271" w:rsidRDefault="00D07271" w:rsidP="00D07271">
      <w:pPr>
        <w:pStyle w:val="BodyText"/>
      </w:pPr>
      <w:r>
        <w:t xml:space="preserve">[DISTRICT] is committed to supporting the social, emotional, behavioral, and mental health of students. </w:t>
      </w:r>
      <w:hyperlink r:id="rId147" w:history="1">
        <w:r w:rsidRPr="00D07271">
          <w:rPr>
            <w:rStyle w:val="Hyperlink"/>
          </w:rPr>
          <w:t>RCW 28A.320.127</w:t>
        </w:r>
      </w:hyperlink>
      <w:r>
        <w:t xml:space="preserve"> requires each school district to recognize, screen, and respond to indicators of emotional or behavioral distress in students. This information will help the district understand the needs of all students at both the individual and school level. </w:t>
      </w:r>
    </w:p>
    <w:p w14:paraId="04376C7F" w14:textId="77777777" w:rsidR="00D07271" w:rsidRDefault="00D07271" w:rsidP="00D07271">
      <w:pPr>
        <w:pStyle w:val="BodyText"/>
      </w:pPr>
    </w:p>
    <w:p w14:paraId="5D49EB53" w14:textId="77777777" w:rsidR="00D07271" w:rsidRDefault="00D07271" w:rsidP="00D07271">
      <w:pPr>
        <w:pStyle w:val="BodyText"/>
      </w:pPr>
      <w:r w:rsidRPr="00D07271">
        <w:rPr>
          <w:b/>
          <w:bCs/>
          <w:u w:val="single"/>
        </w:rPr>
        <w:t xml:space="preserve">Please complete this form and submit to [DISTRICT] by [DATE] to opt-out your student from participation in the screening process. </w:t>
      </w:r>
      <w:r>
        <w:t>If you consent to your student’s participation in the screening process, no further action is necessary at this time.</w:t>
      </w:r>
    </w:p>
    <w:p w14:paraId="77D5A8EA" w14:textId="77777777" w:rsidR="00D07271" w:rsidRDefault="00D07271" w:rsidP="00D07271">
      <w:pPr>
        <w:pStyle w:val="BodyText"/>
      </w:pPr>
    </w:p>
    <w:p w14:paraId="5ABE0A13" w14:textId="77777777" w:rsidR="00D07271" w:rsidRDefault="00D07271" w:rsidP="00D07271">
      <w:pPr>
        <w:pStyle w:val="BodyText"/>
      </w:pPr>
      <w:r>
        <w:t>The [DISTRICT] has selected the following screening tool(s) to measure indicators of social, emotional, behavioral, and mental health of students.</w:t>
      </w:r>
    </w:p>
    <w:p w14:paraId="4795587D" w14:textId="77777777" w:rsidR="00D07271" w:rsidRDefault="00D07271" w:rsidP="00D07271">
      <w:pPr>
        <w:pStyle w:val="BodyText"/>
      </w:pPr>
    </w:p>
    <w:p w14:paraId="4770883B" w14:textId="77777777" w:rsidR="00D07271" w:rsidRDefault="00D07271" w:rsidP="00D07271">
      <w:pPr>
        <w:pStyle w:val="BodyText"/>
      </w:pPr>
      <w:r>
        <w:t>[Screening Tool]:</w:t>
      </w:r>
    </w:p>
    <w:p w14:paraId="43270A96" w14:textId="177BC7A5" w:rsidR="00D07271" w:rsidRPr="00D07271" w:rsidRDefault="00D07271" w:rsidP="00D07271">
      <w:pPr>
        <w:pStyle w:val="BodyText"/>
        <w:numPr>
          <w:ilvl w:val="0"/>
          <w:numId w:val="45"/>
        </w:numPr>
      </w:pPr>
      <w:r w:rsidRPr="00D07271">
        <w:t>Key Indicators: (for example: anxiety, trauma, substance use, suicide risk, violence)</w:t>
      </w:r>
    </w:p>
    <w:p w14:paraId="4BCDFD73" w14:textId="52BB3E7F" w:rsidR="00D07271" w:rsidRPr="00D07271" w:rsidRDefault="00D07271" w:rsidP="00D07271">
      <w:pPr>
        <w:pStyle w:val="BodyText"/>
        <w:numPr>
          <w:ilvl w:val="0"/>
          <w:numId w:val="45"/>
        </w:numPr>
      </w:pPr>
      <w:r w:rsidRPr="00D07271">
        <w:t>Informant: (for example: student, staff, parent/guardian, mental health clinician)</w:t>
      </w:r>
    </w:p>
    <w:p w14:paraId="38810044" w14:textId="26E81420" w:rsidR="00D07271" w:rsidRPr="00D07271" w:rsidRDefault="00D07271" w:rsidP="00D07271">
      <w:pPr>
        <w:pStyle w:val="BodyText"/>
        <w:numPr>
          <w:ilvl w:val="0"/>
          <w:numId w:val="45"/>
        </w:numPr>
      </w:pPr>
      <w:r w:rsidRPr="00D07271">
        <w:t>Time to Complete: (X minutes)</w:t>
      </w:r>
    </w:p>
    <w:p w14:paraId="47F4023A" w14:textId="77777777" w:rsidR="00D07271" w:rsidRDefault="00D07271" w:rsidP="00D07271">
      <w:pPr>
        <w:pStyle w:val="BodyText"/>
      </w:pPr>
    </w:p>
    <w:p w14:paraId="77063685" w14:textId="77777777" w:rsidR="00D07271" w:rsidRDefault="00D07271" w:rsidP="00D07271">
      <w:pPr>
        <w:pStyle w:val="BodyText"/>
      </w:pPr>
      <w:r>
        <w:t>For additional information about the district’s administration of screening, please contact [STAFF NAME], [POSITION] at [CONTACT INFORMATION].</w:t>
      </w:r>
    </w:p>
    <w:p w14:paraId="44668926" w14:textId="77777777" w:rsidR="00D07271" w:rsidRDefault="00D07271" w:rsidP="00D07271">
      <w:pPr>
        <w:pStyle w:val="BodyText"/>
      </w:pPr>
    </w:p>
    <w:p w14:paraId="2CA841F6" w14:textId="77777777" w:rsidR="00D07271" w:rsidRDefault="00D07271" w:rsidP="00D07271">
      <w:pPr>
        <w:pStyle w:val="BodyText"/>
      </w:pPr>
      <w:r>
        <w:t>Thank you,</w:t>
      </w:r>
    </w:p>
    <w:p w14:paraId="4DF734F6" w14:textId="77777777" w:rsidR="00D07271" w:rsidRDefault="00D07271" w:rsidP="00D07271">
      <w:pPr>
        <w:pStyle w:val="BodyText"/>
      </w:pPr>
      <w:r>
        <w:t>[NAME]</w:t>
      </w:r>
    </w:p>
    <w:p w14:paraId="1FB79CDB" w14:textId="77777777" w:rsidR="00D07271" w:rsidRDefault="00D07271" w:rsidP="00D07271">
      <w:pPr>
        <w:pStyle w:val="BodyText"/>
      </w:pPr>
      <w:r>
        <w:t>[POSITION]</w:t>
      </w:r>
    </w:p>
    <w:p w14:paraId="62094F14" w14:textId="77777777" w:rsidR="00D07271" w:rsidRDefault="00D07271" w:rsidP="00D07271">
      <w:pPr>
        <w:pStyle w:val="BodyText"/>
      </w:pPr>
      <w:r>
        <w:t>[CONTACT INFORMATION]</w:t>
      </w:r>
    </w:p>
    <w:p w14:paraId="1A2BA416" w14:textId="77777777" w:rsidR="00D07271" w:rsidRDefault="00D07271" w:rsidP="00D07271">
      <w:pPr>
        <w:pStyle w:val="BodyText"/>
      </w:pPr>
    </w:p>
    <w:p w14:paraId="17429019" w14:textId="77777777" w:rsidR="00D07271" w:rsidRDefault="00D07271" w:rsidP="00D07271">
      <w:pPr>
        <w:pStyle w:val="BodyText"/>
      </w:pPr>
      <w:r>
        <w:t>I understand that my child’s school district will administer screening for indicators of social, emotional, behavioral, or mental health. I would like to opt-out my child from this process.</w:t>
      </w:r>
    </w:p>
    <w:p w14:paraId="6F9EDA15" w14:textId="77777777" w:rsidR="00D07271" w:rsidRDefault="00D07271" w:rsidP="00D07271">
      <w:pPr>
        <w:pStyle w:val="BodyText"/>
      </w:pPr>
    </w:p>
    <w:p w14:paraId="3C215103" w14:textId="77777777" w:rsidR="00D07271" w:rsidRDefault="00D07271" w:rsidP="00D07271">
      <w:pPr>
        <w:pStyle w:val="BodyText"/>
      </w:pPr>
      <w:r>
        <w:t>[STUDENT NAME]:</w:t>
      </w:r>
    </w:p>
    <w:p w14:paraId="652DC3D1" w14:textId="77777777" w:rsidR="00D07271" w:rsidRDefault="00D07271" w:rsidP="00D07271">
      <w:pPr>
        <w:pStyle w:val="BodyText"/>
      </w:pPr>
      <w:r>
        <w:t>[PARENT/GUARDIAN NAME]:</w:t>
      </w:r>
    </w:p>
    <w:p w14:paraId="56F523D7" w14:textId="27BE2010" w:rsidR="007002F5" w:rsidRDefault="00D07271" w:rsidP="00D07271">
      <w:pPr>
        <w:pStyle w:val="BodyText"/>
      </w:pPr>
      <w:r>
        <w:t>[DATE]:</w:t>
      </w:r>
      <w:r w:rsidR="007002F5">
        <w:br w:type="page"/>
      </w:r>
    </w:p>
    <w:p w14:paraId="688D99F2" w14:textId="77777777" w:rsidR="00DD2317" w:rsidRDefault="00DD2317" w:rsidP="00DD2317">
      <w:pPr>
        <w:pStyle w:val="Heading1"/>
        <w:rPr>
          <w:rStyle w:val="SubtleEmphasis"/>
          <w:i w:val="0"/>
          <w:iCs w:val="0"/>
        </w:rPr>
      </w:pPr>
      <w:bookmarkStart w:id="96" w:name="_Toc106707345"/>
      <w:bookmarkStart w:id="97" w:name="_Toc106808135"/>
      <w:r w:rsidRPr="00DD2317">
        <w:rPr>
          <w:rStyle w:val="SubtleEmphasis"/>
          <w:i w:val="0"/>
          <w:iCs w:val="0"/>
        </w:rPr>
        <w:t>Legal Notice</w:t>
      </w:r>
      <w:bookmarkEnd w:id="96"/>
      <w:bookmarkEnd w:id="97"/>
    </w:p>
    <w:p w14:paraId="1B57CD48" w14:textId="77777777" w:rsidR="00DD2317" w:rsidRPr="00DD2317" w:rsidRDefault="00DD2317" w:rsidP="00DD2317">
      <w:pPr>
        <w:pStyle w:val="NormalSans"/>
        <w:rPr>
          <w:rStyle w:val="SubtleEmphasis"/>
          <w:rFonts w:ascii="Segoe UI" w:hAnsi="Segoe UI"/>
          <w:i w:val="0"/>
          <w:iCs w:val="0"/>
        </w:rPr>
      </w:pPr>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990"/>
        <w:gridCol w:w="8581"/>
      </w:tblGrid>
      <w:tr w:rsidR="00DD2317" w:rsidRPr="00DD2317" w14:paraId="53246926" w14:textId="77777777" w:rsidTr="00E524D3">
        <w:trPr>
          <w:tblHeader/>
        </w:trPr>
        <w:tc>
          <w:tcPr>
            <w:tcW w:w="990" w:type="dxa"/>
          </w:tcPr>
          <w:p w14:paraId="126AFA02" w14:textId="77777777" w:rsidR="00DD2317" w:rsidRPr="00DD2317" w:rsidRDefault="00E524D3" w:rsidP="00E524D3">
            <w:pPr>
              <w:jc w:val="center"/>
              <w:rPr>
                <w:rFonts w:cs="Segoe UI"/>
                <w:color w:val="40403D" w:themeColor="text1"/>
                <w:sz w:val="20"/>
                <w:szCs w:val="20"/>
              </w:rPr>
            </w:pPr>
            <w:r>
              <w:rPr>
                <w:rFonts w:cs="Segoe UI"/>
                <w:noProof/>
                <w:color w:val="40403D" w:themeColor="text1"/>
                <w:sz w:val="20"/>
                <w:szCs w:val="20"/>
              </w:rPr>
              <w:drawing>
                <wp:inline distT="0" distB="0" distL="0" distR="0" wp14:anchorId="28FE0627" wp14:editId="343EBD04">
                  <wp:extent cx="476190" cy="228571"/>
                  <wp:effectExtent l="0" t="0" r="635" b="635"/>
                  <wp:docPr id="1" name="Picture 1"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eative Commons Logo"/>
                          <pic:cNvPicPr/>
                        </pic:nvPicPr>
                        <pic:blipFill>
                          <a:blip r:embed="rId148">
                            <a:extLst>
                              <a:ext uri="{28A0092B-C50C-407E-A947-70E740481C1C}">
                                <a14:useLocalDpi xmlns:a14="http://schemas.microsoft.com/office/drawing/2010/main" val="0"/>
                              </a:ext>
                            </a:extLst>
                          </a:blip>
                          <a:stretch>
                            <a:fillRect/>
                          </a:stretch>
                        </pic:blipFill>
                        <pic:spPr>
                          <a:xfrm>
                            <a:off x="0" y="0"/>
                            <a:ext cx="476190" cy="228571"/>
                          </a:xfrm>
                          <a:prstGeom prst="rect">
                            <a:avLst/>
                          </a:prstGeom>
                        </pic:spPr>
                      </pic:pic>
                    </a:graphicData>
                  </a:graphic>
                </wp:inline>
              </w:drawing>
            </w:r>
          </w:p>
        </w:tc>
        <w:tc>
          <w:tcPr>
            <w:tcW w:w="8581" w:type="dxa"/>
            <w:vAlign w:val="center"/>
          </w:tcPr>
          <w:p w14:paraId="2D05D0B5" w14:textId="77777777" w:rsidR="00DD2317" w:rsidRPr="00E524D3" w:rsidRDefault="00E524D3" w:rsidP="00DD2317">
            <w:pPr>
              <w:rPr>
                <w:rFonts w:cs="Segoe UI"/>
                <w:color w:val="40403D" w:themeColor="text1"/>
              </w:rPr>
            </w:pPr>
            <w:r w:rsidRPr="00E524D3">
              <w:rPr>
                <w:rFonts w:cs="Segoe UI"/>
                <w:shd w:val="clear" w:color="auto" w:fill="FFFFFF"/>
              </w:rPr>
              <w:t xml:space="preserve">Except where otherwise noted, this work by the </w:t>
            </w:r>
            <w:hyperlink r:id="rId149" w:history="1">
              <w:r w:rsidRPr="00E524D3">
                <w:rPr>
                  <w:rStyle w:val="Hyperlink"/>
                  <w:rFonts w:cs="Segoe UI"/>
                  <w:shd w:val="clear" w:color="auto" w:fill="FFFFFF"/>
                </w:rPr>
                <w:t>Washington Office of Superintendent of Public Instruction</w:t>
              </w:r>
            </w:hyperlink>
            <w:r w:rsidRPr="00E524D3">
              <w:rPr>
                <w:rFonts w:cs="Segoe UI"/>
                <w:shd w:val="clear" w:color="auto" w:fill="FFFFFF"/>
              </w:rPr>
              <w:t xml:space="preserve"> is licensed under a </w:t>
            </w:r>
            <w:hyperlink r:id="rId150" w:history="1">
              <w:r w:rsidRPr="00E524D3">
                <w:rPr>
                  <w:rStyle w:val="Hyperlink"/>
                  <w:rFonts w:cs="Segoe UI"/>
                  <w:shd w:val="clear" w:color="auto" w:fill="FFFFFF"/>
                </w:rPr>
                <w:t>Creative Commons Attribution License</w:t>
              </w:r>
            </w:hyperlink>
            <w:r w:rsidRPr="00E524D3">
              <w:rPr>
                <w:rFonts w:cs="Segoe UI"/>
                <w:u w:val="single"/>
                <w:shd w:val="clear" w:color="auto" w:fill="FFFFFF"/>
              </w:rPr>
              <w:t>.</w:t>
            </w:r>
            <w:r w:rsidRPr="00E524D3">
              <w:rPr>
                <w:rFonts w:cs="Segoe UI"/>
                <w:shd w:val="clear" w:color="auto" w:fill="FFFFFF"/>
              </w:rPr>
              <w:t xml:space="preserve"> All logos and trademarks are property of their respective owners. Sections used under fair use doctrine (17 U.S.C. § 107) are marked.</w:t>
            </w:r>
          </w:p>
        </w:tc>
      </w:tr>
    </w:tbl>
    <w:p w14:paraId="36E2B5E4" w14:textId="77777777" w:rsidR="00DD2317" w:rsidRPr="00587681" w:rsidRDefault="00DD2317" w:rsidP="00F17A5B">
      <w:pPr>
        <w:pStyle w:val="LegalNoticeText"/>
        <w:rPr>
          <w:rStyle w:val="SubtleEmphasis"/>
          <w:rFonts w:cstheme="minorBidi"/>
          <w:i/>
          <w:iCs w:val="0"/>
          <w:color w:val="auto"/>
        </w:rPr>
      </w:pPr>
      <w:r w:rsidRPr="00587681">
        <w:rPr>
          <w:rStyle w:val="SubtleEmphasis"/>
          <w:rFonts w:cstheme="minorBidi"/>
          <w:i/>
          <w:iCs w:val="0"/>
          <w:color w:val="auto"/>
        </w:rPr>
        <w:t xml:space="preserve">Alternate material licenses with different levels of user permission are clearly indicated next to the specific content in the materials. </w:t>
      </w:r>
    </w:p>
    <w:p w14:paraId="3268B290" w14:textId="77777777" w:rsidR="00DD2317" w:rsidRPr="00587681" w:rsidRDefault="00DD2317" w:rsidP="00F17A5B">
      <w:pPr>
        <w:pStyle w:val="LegalNoticeText"/>
        <w:rPr>
          <w:rStyle w:val="SubtleEmphasis"/>
          <w:rFonts w:cstheme="minorBidi"/>
          <w:i/>
          <w:iCs w:val="0"/>
          <w:color w:val="auto"/>
        </w:rPr>
      </w:pPr>
      <w:r w:rsidRPr="00587681">
        <w:rPr>
          <w:rStyle w:val="SubtleEmphasis"/>
          <w:rFonts w:cstheme="minorBidi"/>
          <w:i/>
          <w:iCs w:val="0"/>
          <w:color w:val="auto"/>
        </w:rPr>
        <w:t xml:space="preserve">This resource may contain links to websites operated by third parties. These links are provided for your convenience only and do not constitute or imply any endorsement or monitoring by OSPI. </w:t>
      </w:r>
    </w:p>
    <w:p w14:paraId="759703C5" w14:textId="77777777" w:rsidR="00DD2317" w:rsidRPr="00587681" w:rsidRDefault="00DD2317" w:rsidP="00F17A5B">
      <w:pPr>
        <w:pStyle w:val="LegalNoticeText"/>
        <w:rPr>
          <w:rStyle w:val="SubtleEmphasis"/>
          <w:rFonts w:cstheme="minorBidi"/>
          <w:i/>
          <w:iCs w:val="0"/>
          <w:color w:val="auto"/>
        </w:rPr>
      </w:pPr>
      <w:r w:rsidRPr="00587681">
        <w:rPr>
          <w:rStyle w:val="SubtleEmphasis"/>
          <w:rFonts w:cstheme="minorBidi"/>
          <w:i/>
          <w:iCs w:val="0"/>
          <w:color w:val="auto"/>
        </w:rPr>
        <w:t xml:space="preserve">If this work is adapted, note the substantive changes and re-title, removing any Washington Office of Superintendent of Public Instruction logos. Provide the following attribution: </w:t>
      </w:r>
    </w:p>
    <w:p w14:paraId="3D788504" w14:textId="77B5C7DF" w:rsidR="00DD2317" w:rsidRPr="00587681" w:rsidRDefault="00DD2317" w:rsidP="00F17A5B">
      <w:pPr>
        <w:pStyle w:val="LegalNoticeText"/>
        <w:rPr>
          <w:color w:val="auto"/>
        </w:rPr>
      </w:pPr>
      <w:r w:rsidRPr="00587681">
        <w:rPr>
          <w:rStyle w:val="SubtleEmphasis"/>
          <w:rFonts w:cstheme="minorBidi"/>
          <w:i/>
          <w:iCs w:val="0"/>
          <w:color w:val="auto"/>
        </w:rPr>
        <w:t xml:space="preserve">This resource was adapted from original materials provided by the Office of Superintendent of Public Instruction. Original materials may be accessed </w:t>
      </w:r>
      <w:r w:rsidR="00E20797">
        <w:rPr>
          <w:rStyle w:val="SubtleEmphasis"/>
          <w:rFonts w:cstheme="minorBidi"/>
          <w:i/>
          <w:iCs w:val="0"/>
          <w:color w:val="auto"/>
        </w:rPr>
        <w:t xml:space="preserve">on </w:t>
      </w:r>
      <w:hyperlink r:id="rId151" w:history="1">
        <w:r w:rsidR="00E20797" w:rsidRPr="00E20797">
          <w:rPr>
            <w:rStyle w:val="Hyperlink"/>
          </w:rPr>
          <w:t>OSPI’s Youth Suicide Prevention, Intervention, and Postvention Webpage</w:t>
        </w:r>
      </w:hyperlink>
      <w:r w:rsidRPr="00587681">
        <w:rPr>
          <w:rStyle w:val="SubtleEmphasis"/>
          <w:rFonts w:cstheme="minorBidi"/>
          <w:i/>
          <w:iCs w:val="0"/>
          <w:color w:val="auto"/>
        </w:rPr>
        <w:t>.</w:t>
      </w:r>
      <w:r w:rsidRPr="00587681">
        <w:rPr>
          <w:color w:val="auto"/>
        </w:rPr>
        <w:t xml:space="preserve"> </w:t>
      </w:r>
    </w:p>
    <w:p w14:paraId="7D6EB6F3" w14:textId="77777777" w:rsidR="00DD2317" w:rsidRPr="00587681" w:rsidRDefault="00DD2317" w:rsidP="00F17A5B">
      <w:pPr>
        <w:pStyle w:val="LegalNoticeText"/>
        <w:rPr>
          <w:rStyle w:val="SubtleEmphasis"/>
          <w:rFonts w:cstheme="minorBidi"/>
          <w:i/>
          <w:iCs w:val="0"/>
          <w:color w:val="auto"/>
        </w:rPr>
      </w:pPr>
      <w:r w:rsidRPr="00587681">
        <w:rPr>
          <w:rStyle w:val="SubtleEmphasis"/>
          <w:rFonts w:cstheme="minorBidi"/>
          <w:i/>
          <w:iCs w:val="0"/>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1B6D7EF7" w14:textId="14C66C22" w:rsidR="00DD2317" w:rsidRPr="00587681" w:rsidRDefault="00DD2317" w:rsidP="00F17A5B">
      <w:pPr>
        <w:pStyle w:val="LegalNoticeText"/>
        <w:rPr>
          <w:rStyle w:val="SubtleEmphasis"/>
          <w:rFonts w:cstheme="minorBidi"/>
          <w:i/>
          <w:iCs w:val="0"/>
          <w:color w:val="auto"/>
        </w:rPr>
      </w:pPr>
      <w:r w:rsidRPr="00587681">
        <w:rPr>
          <w:rStyle w:val="SubtleEmphasis"/>
          <w:rFonts w:cstheme="minorBidi"/>
          <w:i/>
          <w:iCs w:val="0"/>
          <w:color w:val="auto"/>
        </w:rPr>
        <w:t>This material is available in alternative format upon request. Contact the Resource Center at 888-595-3276, TTY 360-664-3631.</w:t>
      </w:r>
    </w:p>
    <w:p w14:paraId="52AC98C7" w14:textId="39EB67E8" w:rsidR="00943B57" w:rsidRPr="0013048F" w:rsidRDefault="00943B57" w:rsidP="003909A7">
      <w:pPr>
        <w:pStyle w:val="BodyText"/>
      </w:pPr>
    </w:p>
    <w:p w14:paraId="426DFC56" w14:textId="77777777" w:rsidR="00DD2317" w:rsidRDefault="00DD2317">
      <w:pPr>
        <w:rPr>
          <w:noProof/>
          <w:lang w:bidi="pa-IN"/>
        </w:rPr>
      </w:pPr>
      <w:r>
        <w:rPr>
          <w:noProof/>
          <w:lang w:bidi="pa-IN"/>
        </w:rPr>
        <w:br w:type="page"/>
      </w:r>
    </w:p>
    <w:p w14:paraId="10763441" w14:textId="77777777" w:rsidR="003909A7" w:rsidRPr="0013048F" w:rsidRDefault="00016EBD" w:rsidP="00F17A5B">
      <w:pPr>
        <w:pStyle w:val="LegalNoticeText"/>
      </w:pPr>
      <w:r>
        <w:rPr>
          <w:noProof/>
          <w:lang w:bidi="pa-IN"/>
        </w:rPr>
        <w:drawing>
          <wp:anchor distT="0" distB="0" distL="114300" distR="114300" simplePos="0" relativeHeight="251738624" behindDoc="0" locked="0" layoutInCell="1" allowOverlap="1" wp14:anchorId="2FD8DCF3" wp14:editId="2DA11D03">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152"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00035661" w:rsidRPr="0013048F">
        <w:rPr>
          <w:noProof/>
          <w:lang w:bidi="pa-IN"/>
        </w:rPr>
        <mc:AlternateContent>
          <mc:Choice Requires="wps">
            <w:drawing>
              <wp:anchor distT="45720" distB="45720" distL="114300" distR="114300" simplePos="0" relativeHeight="251720192" behindDoc="0" locked="0" layoutInCell="1" allowOverlap="1" wp14:anchorId="18E2C18D" wp14:editId="4E28004F">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055161D7" w14:textId="77777777" w:rsidR="003C3A33" w:rsidRPr="003909A7" w:rsidRDefault="004B12E6" w:rsidP="003909A7">
                            <w:pPr>
                              <w:jc w:val="center"/>
                              <w:rPr>
                                <w:i/>
                                <w:iCs/>
                                <w:sz w:val="32"/>
                                <w:szCs w:val="32"/>
                              </w:rPr>
                            </w:pPr>
                            <w:r w:rsidRPr="003909A7">
                              <w:rPr>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2C18D" id="Text Box 2" o:spid="_x0000_s1028" type="#_x0000_t202" style="position:absolute;margin-left:33.75pt;margin-top:300.3pt;width:409.9pt;height:61.95pt;z-index:251720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" filled="f" stroked="f">
                <v:textbox>
                  <w:txbxContent>
                    <w:p w14:paraId="055161D7" w14:textId="77777777" w:rsidR="003C3A33" w:rsidRPr="003909A7" w:rsidRDefault="004B12E6" w:rsidP="003909A7">
                      <w:pPr>
                        <w:jc w:val="center"/>
                        <w:rPr>
                          <w:i/>
                          <w:iCs/>
                          <w:sz w:val="32"/>
                          <w:szCs w:val="32"/>
                        </w:rPr>
                      </w:pPr>
                      <w:r w:rsidRPr="003909A7">
                        <w:rPr>
                          <w:i/>
                          <w:iCs/>
                          <w:sz w:val="32"/>
                          <w:szCs w:val="32"/>
                        </w:rPr>
                        <w:t>All students prepared for post-secondary pathways, careers, and civic engagement.</w:t>
                      </w:r>
                    </w:p>
                  </w:txbxContent>
                </v:textbox>
                <w10:wrap type="square"/>
              </v:shape>
            </w:pict>
          </mc:Fallback>
        </mc:AlternateContent>
      </w:r>
      <w:r w:rsidR="00035661">
        <w:rPr>
          <w:noProof/>
          <w:lang w:bidi="pa-IN"/>
        </w:rPr>
        <w:drawing>
          <wp:anchor distT="0" distB="0" distL="114300" distR="114300" simplePos="0" relativeHeight="251736576" behindDoc="0" locked="0" layoutInCell="1" allowOverlap="1" wp14:anchorId="6FA0B87A" wp14:editId="03D2221A">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153"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00035661" w:rsidRPr="003909A7">
        <w:rPr>
          <w:iCs/>
          <w:noProof/>
          <w:lang w:bidi="pa-IN"/>
        </w:rPr>
        <mc:AlternateContent>
          <mc:Choice Requires="wps">
            <w:drawing>
              <wp:anchor distT="45720" distB="45720" distL="114300" distR="114300" simplePos="0" relativeHeight="251714048" behindDoc="0" locked="0" layoutInCell="1" allowOverlap="1" wp14:anchorId="2F72E3A3" wp14:editId="6593B3C9">
                <wp:simplePos x="0" y="0"/>
                <wp:positionH relativeFrom="column">
                  <wp:posOffset>3171825</wp:posOffset>
                </wp:positionH>
                <wp:positionV relativeFrom="paragraph">
                  <wp:posOffset>7640955</wp:posOffset>
                </wp:positionV>
                <wp:extent cx="3274695" cy="8928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430FCDE0" w14:textId="77777777" w:rsidR="003C3A33" w:rsidRDefault="000F0468" w:rsidP="003909A7">
                            <w:r w:rsidRPr="000F0468">
                              <w:rPr>
                                <w:b/>
                                <w:bCs/>
                              </w:rPr>
                              <w:t>Chris Reykdal</w:t>
                            </w:r>
                            <w:r w:rsidR="007E0579">
                              <w:rPr>
                                <w:b/>
                                <w:bCs/>
                              </w:rPr>
                              <w:t xml:space="preserve"> </w:t>
                            </w:r>
                            <w:r w:rsidR="007E0579" w:rsidRPr="007E0579">
                              <w:t>|</w:t>
                            </w:r>
                            <w:r>
                              <w:t xml:space="preserve"> State Superintendent</w:t>
                            </w:r>
                          </w:p>
                          <w:p w14:paraId="5059D5FA" w14:textId="77777777" w:rsidR="000F0468" w:rsidRDefault="000F0468" w:rsidP="003909A7">
                            <w:r>
                              <w:t>Office of Superintendent of Public Instruction</w:t>
                            </w:r>
                          </w:p>
                          <w:p w14:paraId="2172BC3A" w14:textId="77777777" w:rsidR="000F0468" w:rsidRDefault="000F0468" w:rsidP="003909A7">
                            <w:r>
                              <w:t xml:space="preserve">Old Capitol Building </w:t>
                            </w:r>
                            <w:r w:rsidR="007E0579" w:rsidRPr="007E0579">
                              <w:t>|</w:t>
                            </w:r>
                            <w:r>
                              <w:t xml:space="preserve"> P.O. Box 47200</w:t>
                            </w:r>
                          </w:p>
                          <w:p w14:paraId="49ABBFD5" w14:textId="77777777" w:rsidR="000F0468" w:rsidRPr="00EE3E01" w:rsidRDefault="000F0468" w:rsidP="003909A7">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2E3A3" id="_x0000_s1029" type="#_x0000_t202" style="position:absolute;margin-left:249.75pt;margin-top:601.65pt;width:257.85pt;height:70.3pt;z-index:251714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" filled="f" stroked="f">
                <v:textbox>
                  <w:txbxContent>
                    <w:p w14:paraId="430FCDE0" w14:textId="77777777" w:rsidR="003C3A33" w:rsidRDefault="000F0468" w:rsidP="003909A7">
                      <w:r w:rsidRPr="000F0468">
                        <w:rPr>
                          <w:b/>
                          <w:bCs/>
                        </w:rPr>
                        <w:t>Chris Reykdal</w:t>
                      </w:r>
                      <w:r w:rsidR="007E0579">
                        <w:rPr>
                          <w:b/>
                          <w:bCs/>
                        </w:rPr>
                        <w:t xml:space="preserve"> </w:t>
                      </w:r>
                      <w:r w:rsidR="007E0579" w:rsidRPr="007E0579">
                        <w:t>|</w:t>
                      </w:r>
                      <w:r>
                        <w:t xml:space="preserve"> State Superintendent</w:t>
                      </w:r>
                    </w:p>
                    <w:p w14:paraId="5059D5FA" w14:textId="77777777" w:rsidR="000F0468" w:rsidRDefault="000F0468" w:rsidP="003909A7">
                      <w:r>
                        <w:t>Office of Superintendent of Public Instruction</w:t>
                      </w:r>
                    </w:p>
                    <w:p w14:paraId="2172BC3A" w14:textId="77777777" w:rsidR="000F0468" w:rsidRDefault="000F0468" w:rsidP="003909A7">
                      <w:r>
                        <w:t xml:space="preserve">Old Capitol Building </w:t>
                      </w:r>
                      <w:r w:rsidR="007E0579" w:rsidRPr="007E0579">
                        <w:t>|</w:t>
                      </w:r>
                      <w:r>
                        <w:t xml:space="preserve"> P.O. Box 47200</w:t>
                      </w:r>
                    </w:p>
                    <w:p w14:paraId="49ABBFD5" w14:textId="77777777" w:rsidR="000F0468" w:rsidRPr="00EE3E01" w:rsidRDefault="000F0468" w:rsidP="003909A7">
                      <w:r>
                        <w:t>Olympia, WA 98504-7200</w:t>
                      </w:r>
                    </w:p>
                  </w:txbxContent>
                </v:textbox>
                <w10:wrap type="square"/>
              </v:shape>
            </w:pict>
          </mc:Fallback>
        </mc:AlternateContent>
      </w:r>
      <w:r w:rsidR="00035661" w:rsidRPr="003909A7">
        <w:rPr>
          <w:iCs/>
          <w:noProof/>
          <w:color w:val="005661"/>
          <w:lang w:bidi="pa-IN"/>
        </w:rPr>
        <mc:AlternateContent>
          <mc:Choice Requires="wps">
            <w:drawing>
              <wp:anchor distT="0" distB="0" distL="114300" distR="114300" simplePos="0" relativeHeight="251709952" behindDoc="0" locked="0" layoutInCell="1" allowOverlap="1" wp14:anchorId="6E652279" wp14:editId="38E870D9">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531F6" id="Rectangle 62" o:spid="_x0000_s1026" alt="Title: Decorative Box" style="position:absolute;margin-left:-80.85pt;margin-top:519.8pt;width:643.8pt;height:229.9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" fillcolor="#fbc639" stroked="f" strokeweight="2pt"/>
            </w:pict>
          </mc:Fallback>
        </mc:AlternateContent>
      </w:r>
    </w:p>
    <w:sectPr w:rsidR="003909A7" w:rsidRPr="0013048F" w:rsidSect="002300CD">
      <w:footerReference w:type="default" r:id="rId154"/>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B540A" w14:textId="77777777" w:rsidR="0096359E" w:rsidRDefault="0096359E" w:rsidP="003909A7">
      <w:r>
        <w:separator/>
      </w:r>
    </w:p>
  </w:endnote>
  <w:endnote w:type="continuationSeparator" w:id="0">
    <w:p w14:paraId="18D6705D" w14:textId="77777777" w:rsidR="0096359E" w:rsidRDefault="0096359E"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avi">
    <w:altName w:val="Nirmala UI"/>
    <w:panose1 w:val="02000500000000000000"/>
    <w:charset w:val="00"/>
    <w:family w:val="swiss"/>
    <w:pitch w:val="variable"/>
    <w:sig w:usb0="0002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D9FC" w14:textId="5416DCDA" w:rsidR="004459B4" w:rsidRDefault="00EE684E">
    <w:pPr>
      <w:pStyle w:val="Footer"/>
    </w:pPr>
    <w:r>
      <w:rPr>
        <w:noProof/>
      </w:rPr>
      <w:drawing>
        <wp:anchor distT="0" distB="0" distL="114300" distR="114300" simplePos="0" relativeHeight="251658240" behindDoc="0" locked="0" layoutInCell="1" allowOverlap="1" wp14:anchorId="25B9A097" wp14:editId="47119467">
          <wp:simplePos x="0" y="0"/>
          <wp:positionH relativeFrom="column">
            <wp:posOffset>2101850</wp:posOffset>
          </wp:positionH>
          <wp:positionV relativeFrom="paragraph">
            <wp:posOffset>-190500</wp:posOffset>
          </wp:positionV>
          <wp:extent cx="1803400" cy="765810"/>
          <wp:effectExtent l="0" t="0" r="635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65810"/>
                  </a:xfrm>
                  <a:prstGeom prst="rect">
                    <a:avLst/>
                  </a:prstGeom>
                  <a:noFill/>
                  <a:ln>
                    <a:noFill/>
                  </a:ln>
                </pic:spPr>
              </pic:pic>
            </a:graphicData>
          </a:graphic>
        </wp:anchor>
      </w:drawing>
    </w:r>
    <w:r w:rsidR="004459B4">
      <w:rPr>
        <w:noProof/>
        <w:lang w:bidi="pa-IN"/>
      </w:rPr>
      <w:drawing>
        <wp:inline distT="0" distB="0" distL="0" distR="0" wp14:anchorId="14B644BC" wp14:editId="2D02E35A">
          <wp:extent cx="1784350" cy="305043"/>
          <wp:effectExtent l="0" t="0" r="6350" b="0"/>
          <wp:docPr id="18" name="Picture 18" descr="University of Washington Forefront Suicide Pr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University of Washington Forefront Suicide Prevention"/>
                  <pic:cNvPicPr/>
                </pic:nvPicPr>
                <pic:blipFill>
                  <a:blip r:embed="rId2">
                    <a:extLst>
                      <a:ext uri="{28A0092B-C50C-407E-A947-70E740481C1C}">
                        <a14:useLocalDpi xmlns:a14="http://schemas.microsoft.com/office/drawing/2010/main" val="0"/>
                      </a:ext>
                    </a:extLst>
                  </a:blip>
                  <a:stretch>
                    <a:fillRect/>
                  </a:stretch>
                </pic:blipFill>
                <pic:spPr>
                  <a:xfrm>
                    <a:off x="0" y="0"/>
                    <a:ext cx="1813551" cy="310035"/>
                  </a:xfrm>
                  <a:prstGeom prst="rect">
                    <a:avLst/>
                  </a:prstGeom>
                </pic:spPr>
              </pic:pic>
            </a:graphicData>
          </a:graphic>
        </wp:inline>
      </w:drawing>
    </w:r>
    <w:r w:rsidR="004459B4">
      <w:t xml:space="preserve">  </w:t>
    </w:r>
    <w:r>
      <w:t xml:space="preserve">  </w:t>
    </w:r>
    <w:r w:rsidR="004459B4">
      <w:t xml:space="preserve">      </w:t>
    </w:r>
    <w:r>
      <w:t xml:space="preserve">                                                  </w:t>
    </w:r>
    <w:r w:rsidR="004459B4">
      <w:t xml:space="preserve">  </w:t>
    </w:r>
    <w:r w:rsidR="004459B4">
      <w:rPr>
        <w:noProof/>
        <w:lang w:bidi="pa-IN"/>
      </w:rPr>
      <w:drawing>
        <wp:inline distT="0" distB="0" distL="0" distR="0" wp14:anchorId="37C74AD4" wp14:editId="31C6DBE7">
          <wp:extent cx="2234981" cy="374650"/>
          <wp:effectExtent l="0" t="0" r="0" b="6350"/>
          <wp:docPr id="22" name="Picture 22"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3">
                    <a:extLst>
                      <a:ext uri="{28A0092B-C50C-407E-A947-70E740481C1C}">
                        <a14:useLocalDpi xmlns:a14="http://schemas.microsoft.com/office/drawing/2010/main" val="0"/>
                      </a:ext>
                    </a:extLst>
                  </a:blip>
                  <a:stretch>
                    <a:fillRect/>
                  </a:stretch>
                </pic:blipFill>
                <pic:spPr>
                  <a:xfrm>
                    <a:off x="0" y="0"/>
                    <a:ext cx="2375025" cy="39812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090688"/>
      <w:docPartObj>
        <w:docPartGallery w:val="Page Numbers (Bottom of Page)"/>
        <w:docPartUnique/>
      </w:docPartObj>
    </w:sdtPr>
    <w:sdtEndPr/>
    <w:sdtContent>
      <w:sdt>
        <w:sdtPr>
          <w:id w:val="-716810460"/>
          <w:docPartObj>
            <w:docPartGallery w:val="Page Numbers (Top of Page)"/>
            <w:docPartUnique/>
          </w:docPartObj>
        </w:sdtPr>
        <w:sdtEndPr/>
        <w:sdtContent>
          <w:p w14:paraId="2BE38564" w14:textId="3C2AD7F0" w:rsidR="0089154F" w:rsidRDefault="008915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1B617AC" w14:textId="3DA7D504" w:rsidR="00B028DA" w:rsidRDefault="00B02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344276"/>
      <w:docPartObj>
        <w:docPartGallery w:val="Page Numbers (Bottom of Page)"/>
        <w:docPartUnique/>
      </w:docPartObj>
    </w:sdtPr>
    <w:sdtEndPr>
      <w:rPr>
        <w:noProof/>
      </w:rPr>
    </w:sdtEndPr>
    <w:sdtContent>
      <w:p w14:paraId="3615F4AF" w14:textId="77777777" w:rsidR="006102BC" w:rsidRPr="006102BC" w:rsidRDefault="006102BC" w:rsidP="00D91AFB">
        <w:pPr>
          <w:pStyle w:val="Footer"/>
          <w:jc w:val="right"/>
        </w:pPr>
        <w:r w:rsidRPr="006102BC">
          <w:t xml:space="preserve">Page | </w:t>
        </w:r>
        <w:r w:rsidRPr="006102BC">
          <w:fldChar w:fldCharType="begin"/>
        </w:r>
        <w:r w:rsidRPr="006102BC">
          <w:instrText xml:space="preserve"> PAGE   \* MERGEFORMAT </w:instrText>
        </w:r>
        <w:r w:rsidRPr="006102BC">
          <w:fldChar w:fldCharType="separate"/>
        </w:r>
        <w:r w:rsidR="000206DA">
          <w:rPr>
            <w:noProof/>
          </w:rPr>
          <w:t>7</w:t>
        </w:r>
        <w:r w:rsidRPr="006102B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A80F" w14:textId="77777777" w:rsidR="0096359E" w:rsidRDefault="0096359E" w:rsidP="003909A7">
      <w:r>
        <w:separator/>
      </w:r>
    </w:p>
  </w:footnote>
  <w:footnote w:type="continuationSeparator" w:id="0">
    <w:p w14:paraId="615C78B1" w14:textId="77777777" w:rsidR="0096359E" w:rsidRDefault="0096359E" w:rsidP="0039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AAF"/>
    <w:multiLevelType w:val="hybridMultilevel"/>
    <w:tmpl w:val="A52E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6D5"/>
    <w:multiLevelType w:val="hybridMultilevel"/>
    <w:tmpl w:val="61E02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DF0DDB"/>
    <w:multiLevelType w:val="hybridMultilevel"/>
    <w:tmpl w:val="329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0F26"/>
    <w:multiLevelType w:val="hybridMultilevel"/>
    <w:tmpl w:val="0B20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F4DDA"/>
    <w:multiLevelType w:val="hybridMultilevel"/>
    <w:tmpl w:val="F89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C3E41"/>
    <w:multiLevelType w:val="hybridMultilevel"/>
    <w:tmpl w:val="ECFE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2091A"/>
    <w:multiLevelType w:val="hybridMultilevel"/>
    <w:tmpl w:val="4AA06F42"/>
    <w:lvl w:ilvl="0" w:tplc="AF4458A6">
      <w:start w:val="1"/>
      <w:numFmt w:val="decimal"/>
      <w:lvlText w:val="%1."/>
      <w:lvlJc w:val="left"/>
      <w:pPr>
        <w:ind w:left="360" w:hanging="360"/>
      </w:pPr>
      <w:rPr>
        <w:b/>
        <w:bCs/>
        <w:color w:val="FFFFFF" w:themeColor="background2"/>
      </w:rPr>
    </w:lvl>
    <w:lvl w:ilvl="1" w:tplc="E4005A96">
      <w:start w:val="1"/>
      <w:numFmt w:val="lowerLetter"/>
      <w:lvlText w:val="%2."/>
      <w:lvlJc w:val="left"/>
      <w:pPr>
        <w:ind w:left="1080" w:hanging="360"/>
      </w:pPr>
      <w:rPr>
        <w:b/>
        <w:bCs/>
        <w:color w:val="40403D"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93B0B"/>
    <w:multiLevelType w:val="hybridMultilevel"/>
    <w:tmpl w:val="EEE8D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0E1F46"/>
    <w:multiLevelType w:val="hybridMultilevel"/>
    <w:tmpl w:val="01A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A0B45"/>
    <w:multiLevelType w:val="hybridMultilevel"/>
    <w:tmpl w:val="1792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40B22"/>
    <w:multiLevelType w:val="hybridMultilevel"/>
    <w:tmpl w:val="267CD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1311"/>
    <w:multiLevelType w:val="hybridMultilevel"/>
    <w:tmpl w:val="2DF8D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29794C"/>
    <w:multiLevelType w:val="hybridMultilevel"/>
    <w:tmpl w:val="4984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73754"/>
    <w:multiLevelType w:val="hybridMultilevel"/>
    <w:tmpl w:val="ABAA49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141BA"/>
    <w:multiLevelType w:val="hybridMultilevel"/>
    <w:tmpl w:val="0E3C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1526A"/>
    <w:multiLevelType w:val="hybridMultilevel"/>
    <w:tmpl w:val="EDEC0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A0CC6"/>
    <w:multiLevelType w:val="hybridMultilevel"/>
    <w:tmpl w:val="972E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331680"/>
    <w:multiLevelType w:val="hybridMultilevel"/>
    <w:tmpl w:val="BE9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CF67B1"/>
    <w:multiLevelType w:val="hybridMultilevel"/>
    <w:tmpl w:val="265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BF278F"/>
    <w:multiLevelType w:val="hybridMultilevel"/>
    <w:tmpl w:val="9FCAA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DD6915"/>
    <w:multiLevelType w:val="hybridMultilevel"/>
    <w:tmpl w:val="17660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1E5A18"/>
    <w:multiLevelType w:val="hybridMultilevel"/>
    <w:tmpl w:val="36C234B0"/>
    <w:lvl w:ilvl="0" w:tplc="BA4CABEE">
      <w:start w:val="1"/>
      <w:numFmt w:val="bullet"/>
      <w:pStyle w:val="Kendal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13AFA"/>
    <w:multiLevelType w:val="hybridMultilevel"/>
    <w:tmpl w:val="0D2E0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1F5ADF"/>
    <w:multiLevelType w:val="hybridMultilevel"/>
    <w:tmpl w:val="3C48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B4281"/>
    <w:multiLevelType w:val="hybridMultilevel"/>
    <w:tmpl w:val="CD280F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270925"/>
    <w:multiLevelType w:val="hybridMultilevel"/>
    <w:tmpl w:val="28F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2E13F0"/>
    <w:multiLevelType w:val="multilevel"/>
    <w:tmpl w:val="5FCA62DA"/>
    <w:styleLink w:val="Outline"/>
    <w:lvl w:ilvl="0">
      <w:start w:val="1"/>
      <w:numFmt w:val="decimal"/>
      <w:lvlText w:val="%1."/>
      <w:lvlJc w:val="left"/>
      <w:pPr>
        <w:ind w:left="360"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7" w15:restartNumberingAfterBreak="0">
    <w:nsid w:val="42963450"/>
    <w:multiLevelType w:val="hybridMultilevel"/>
    <w:tmpl w:val="613EF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755863"/>
    <w:multiLevelType w:val="hybridMultilevel"/>
    <w:tmpl w:val="2E68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037BE7"/>
    <w:multiLevelType w:val="hybridMultilevel"/>
    <w:tmpl w:val="5D9ED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D17F6E"/>
    <w:multiLevelType w:val="hybridMultilevel"/>
    <w:tmpl w:val="053AD30E"/>
    <w:lvl w:ilvl="0" w:tplc="4F887D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70340E"/>
    <w:multiLevelType w:val="hybridMultilevel"/>
    <w:tmpl w:val="582E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B754EE"/>
    <w:multiLevelType w:val="hybridMultilevel"/>
    <w:tmpl w:val="B5368278"/>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345155"/>
    <w:multiLevelType w:val="hybridMultilevel"/>
    <w:tmpl w:val="DA4AF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F6F1520"/>
    <w:multiLevelType w:val="hybridMultilevel"/>
    <w:tmpl w:val="CDF6DAB0"/>
    <w:lvl w:ilvl="0" w:tplc="4F887D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0D1870"/>
    <w:multiLevelType w:val="hybridMultilevel"/>
    <w:tmpl w:val="916E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B662B"/>
    <w:multiLevelType w:val="hybridMultilevel"/>
    <w:tmpl w:val="F5963BC6"/>
    <w:lvl w:ilvl="0" w:tplc="4F887D9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C034B"/>
    <w:multiLevelType w:val="hybridMultilevel"/>
    <w:tmpl w:val="E3782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2C10F7"/>
    <w:multiLevelType w:val="multilevel"/>
    <w:tmpl w:val="E2B24C8A"/>
    <w:styleLink w:val="LegalStyle"/>
    <w:lvl w:ilvl="0">
      <w:start w:val="1"/>
      <w:numFmt w:val="upperRoman"/>
      <w:lvlText w:val="%1."/>
      <w:lvlJc w:val="left"/>
      <w:pPr>
        <w:ind w:left="720" w:hanging="360"/>
      </w:pPr>
      <w:rPr>
        <w:rFonts w:ascii="Times New Roman" w:hAnsi="Times New Roman"/>
        <w:b/>
        <w:bCs/>
        <w:color w:val="auto"/>
        <w:sz w:val="28"/>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D4D664B"/>
    <w:multiLevelType w:val="hybridMultilevel"/>
    <w:tmpl w:val="ED0E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7409C"/>
    <w:multiLevelType w:val="hybridMultilevel"/>
    <w:tmpl w:val="05A29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64D4C"/>
    <w:multiLevelType w:val="hybridMultilevel"/>
    <w:tmpl w:val="5A10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62174"/>
    <w:multiLevelType w:val="hybridMultilevel"/>
    <w:tmpl w:val="0BBC8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A8689C"/>
    <w:multiLevelType w:val="hybridMultilevel"/>
    <w:tmpl w:val="C680A0BA"/>
    <w:lvl w:ilvl="0" w:tplc="4F887D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910F8"/>
    <w:multiLevelType w:val="hybridMultilevel"/>
    <w:tmpl w:val="F450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111183">
    <w:abstractNumId w:val="32"/>
  </w:num>
  <w:num w:numId="2" w16cid:durableId="1572352475">
    <w:abstractNumId w:val="7"/>
  </w:num>
  <w:num w:numId="3" w16cid:durableId="526722963">
    <w:abstractNumId w:val="15"/>
  </w:num>
  <w:num w:numId="4" w16cid:durableId="1932858038">
    <w:abstractNumId w:val="17"/>
  </w:num>
  <w:num w:numId="5" w16cid:durableId="1721324469">
    <w:abstractNumId w:val="19"/>
  </w:num>
  <w:num w:numId="6" w16cid:durableId="1735464329">
    <w:abstractNumId w:val="0"/>
  </w:num>
  <w:num w:numId="7" w16cid:durableId="1189836696">
    <w:abstractNumId w:val="8"/>
  </w:num>
  <w:num w:numId="8" w16cid:durableId="547884458">
    <w:abstractNumId w:val="21"/>
  </w:num>
  <w:num w:numId="9" w16cid:durableId="1319043246">
    <w:abstractNumId w:val="26"/>
  </w:num>
  <w:num w:numId="10" w16cid:durableId="1049887347">
    <w:abstractNumId w:val="38"/>
  </w:num>
  <w:num w:numId="11" w16cid:durableId="1456101060">
    <w:abstractNumId w:val="37"/>
  </w:num>
  <w:num w:numId="12" w16cid:durableId="1680699758">
    <w:abstractNumId w:val="23"/>
  </w:num>
  <w:num w:numId="13" w16cid:durableId="938873368">
    <w:abstractNumId w:val="3"/>
  </w:num>
  <w:num w:numId="14" w16cid:durableId="338775662">
    <w:abstractNumId w:val="44"/>
  </w:num>
  <w:num w:numId="15" w16cid:durableId="444034149">
    <w:abstractNumId w:val="31"/>
  </w:num>
  <w:num w:numId="16" w16cid:durableId="1923177300">
    <w:abstractNumId w:val="12"/>
  </w:num>
  <w:num w:numId="17" w16cid:durableId="389766915">
    <w:abstractNumId w:val="36"/>
  </w:num>
  <w:num w:numId="18" w16cid:durableId="386153168">
    <w:abstractNumId w:val="34"/>
  </w:num>
  <w:num w:numId="19" w16cid:durableId="1714889541">
    <w:abstractNumId w:val="43"/>
  </w:num>
  <w:num w:numId="20" w16cid:durableId="1932615192">
    <w:abstractNumId w:val="30"/>
  </w:num>
  <w:num w:numId="21" w16cid:durableId="334261302">
    <w:abstractNumId w:val="39"/>
  </w:num>
  <w:num w:numId="22" w16cid:durableId="827864393">
    <w:abstractNumId w:val="2"/>
  </w:num>
  <w:num w:numId="23" w16cid:durableId="932324032">
    <w:abstractNumId w:val="9"/>
  </w:num>
  <w:num w:numId="24" w16cid:durableId="1890412738">
    <w:abstractNumId w:val="41"/>
  </w:num>
  <w:num w:numId="25" w16cid:durableId="146166336">
    <w:abstractNumId w:val="35"/>
  </w:num>
  <w:num w:numId="26" w16cid:durableId="1204248219">
    <w:abstractNumId w:val="40"/>
  </w:num>
  <w:num w:numId="27" w16cid:durableId="956721471">
    <w:abstractNumId w:val="6"/>
  </w:num>
  <w:num w:numId="28" w16cid:durableId="1717582359">
    <w:abstractNumId w:val="5"/>
  </w:num>
  <w:num w:numId="29" w16cid:durableId="292056007">
    <w:abstractNumId w:val="28"/>
  </w:num>
  <w:num w:numId="30" w16cid:durableId="1089886359">
    <w:abstractNumId w:val="10"/>
  </w:num>
  <w:num w:numId="31" w16cid:durableId="1605722594">
    <w:abstractNumId w:val="18"/>
  </w:num>
  <w:num w:numId="32" w16cid:durableId="389694467">
    <w:abstractNumId w:val="14"/>
  </w:num>
  <w:num w:numId="33" w16cid:durableId="179901913">
    <w:abstractNumId w:val="4"/>
  </w:num>
  <w:num w:numId="34" w16cid:durableId="1989478753">
    <w:abstractNumId w:val="25"/>
  </w:num>
  <w:num w:numId="35" w16cid:durableId="495464188">
    <w:abstractNumId w:val="27"/>
  </w:num>
  <w:num w:numId="36" w16cid:durableId="368577667">
    <w:abstractNumId w:val="22"/>
  </w:num>
  <w:num w:numId="37" w16cid:durableId="2023891682">
    <w:abstractNumId w:val="11"/>
  </w:num>
  <w:num w:numId="38" w16cid:durableId="1780952315">
    <w:abstractNumId w:val="20"/>
  </w:num>
  <w:num w:numId="39" w16cid:durableId="1238129782">
    <w:abstractNumId w:val="29"/>
  </w:num>
  <w:num w:numId="40" w16cid:durableId="1758280993">
    <w:abstractNumId w:val="1"/>
  </w:num>
  <w:num w:numId="41" w16cid:durableId="708916707">
    <w:abstractNumId w:val="16"/>
  </w:num>
  <w:num w:numId="42" w16cid:durableId="1754163844">
    <w:abstractNumId w:val="33"/>
  </w:num>
  <w:num w:numId="43" w16cid:durableId="930431317">
    <w:abstractNumId w:val="24"/>
  </w:num>
  <w:num w:numId="44" w16cid:durableId="1515261748">
    <w:abstractNumId w:val="13"/>
  </w:num>
  <w:num w:numId="45" w16cid:durableId="393361260">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ttachedTemplate r:id="rId1"/>
  <w:styleLockTheme/>
  <w:styleLockQFSet/>
  <w:defaultTabStop w:val="720"/>
  <w:drawingGridHorizontalSpacing w:val="110"/>
  <w:displayHorizontalDrawingGridEvery w:val="2"/>
  <w:characterSpacingControl w:val="doNotCompress"/>
  <w:hdrShapeDefaults>
    <o:shapedefaults v:ext="edit" spidmax="2050">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526"/>
    <w:rsid w:val="00002376"/>
    <w:rsid w:val="00016EBD"/>
    <w:rsid w:val="000206DA"/>
    <w:rsid w:val="00030651"/>
    <w:rsid w:val="00032023"/>
    <w:rsid w:val="00035661"/>
    <w:rsid w:val="00035ECE"/>
    <w:rsid w:val="00060985"/>
    <w:rsid w:val="000965FD"/>
    <w:rsid w:val="000F0468"/>
    <w:rsid w:val="000F0596"/>
    <w:rsid w:val="000F6A51"/>
    <w:rsid w:val="00102E28"/>
    <w:rsid w:val="00124831"/>
    <w:rsid w:val="0013048F"/>
    <w:rsid w:val="0014346D"/>
    <w:rsid w:val="00151C02"/>
    <w:rsid w:val="00161C69"/>
    <w:rsid w:val="001753EA"/>
    <w:rsid w:val="00186A39"/>
    <w:rsid w:val="001943BC"/>
    <w:rsid w:val="001A56A7"/>
    <w:rsid w:val="001B3BB2"/>
    <w:rsid w:val="001B50E3"/>
    <w:rsid w:val="00203451"/>
    <w:rsid w:val="00211789"/>
    <w:rsid w:val="00217B5F"/>
    <w:rsid w:val="00217DE1"/>
    <w:rsid w:val="002300CD"/>
    <w:rsid w:val="00230665"/>
    <w:rsid w:val="00232D58"/>
    <w:rsid w:val="00234D43"/>
    <w:rsid w:val="002460C7"/>
    <w:rsid w:val="00265269"/>
    <w:rsid w:val="00265526"/>
    <w:rsid w:val="002735C9"/>
    <w:rsid w:val="0027447B"/>
    <w:rsid w:val="00274A8F"/>
    <w:rsid w:val="00284BA3"/>
    <w:rsid w:val="002A096B"/>
    <w:rsid w:val="002A3BB1"/>
    <w:rsid w:val="002B2EB1"/>
    <w:rsid w:val="002B65F9"/>
    <w:rsid w:val="002C2467"/>
    <w:rsid w:val="002C5E44"/>
    <w:rsid w:val="002E0A41"/>
    <w:rsid w:val="00310289"/>
    <w:rsid w:val="0031647C"/>
    <w:rsid w:val="003478DE"/>
    <w:rsid w:val="00351715"/>
    <w:rsid w:val="003832AD"/>
    <w:rsid w:val="00385A44"/>
    <w:rsid w:val="003909A7"/>
    <w:rsid w:val="00391530"/>
    <w:rsid w:val="003A0431"/>
    <w:rsid w:val="003C1F2C"/>
    <w:rsid w:val="003C3A33"/>
    <w:rsid w:val="003E0538"/>
    <w:rsid w:val="003F3C35"/>
    <w:rsid w:val="00405BA9"/>
    <w:rsid w:val="00430D51"/>
    <w:rsid w:val="004455DC"/>
    <w:rsid w:val="004459B4"/>
    <w:rsid w:val="0045579D"/>
    <w:rsid w:val="004608B8"/>
    <w:rsid w:val="004920D6"/>
    <w:rsid w:val="00497FA7"/>
    <w:rsid w:val="004B12E6"/>
    <w:rsid w:val="004B73DD"/>
    <w:rsid w:val="004C62DF"/>
    <w:rsid w:val="004D0241"/>
    <w:rsid w:val="004D37F6"/>
    <w:rsid w:val="004F52AC"/>
    <w:rsid w:val="004F7232"/>
    <w:rsid w:val="00547DC5"/>
    <w:rsid w:val="00551B61"/>
    <w:rsid w:val="0056079E"/>
    <w:rsid w:val="00567A3D"/>
    <w:rsid w:val="00582276"/>
    <w:rsid w:val="00587681"/>
    <w:rsid w:val="00594FCB"/>
    <w:rsid w:val="005C72F1"/>
    <w:rsid w:val="005D0BF8"/>
    <w:rsid w:val="005F21E0"/>
    <w:rsid w:val="005F2F9F"/>
    <w:rsid w:val="006013A8"/>
    <w:rsid w:val="006102BC"/>
    <w:rsid w:val="006144DE"/>
    <w:rsid w:val="006209E7"/>
    <w:rsid w:val="00625772"/>
    <w:rsid w:val="00643EEB"/>
    <w:rsid w:val="006544EB"/>
    <w:rsid w:val="006936A2"/>
    <w:rsid w:val="006E1E6F"/>
    <w:rsid w:val="006F00D1"/>
    <w:rsid w:val="006F4CF2"/>
    <w:rsid w:val="00700019"/>
    <w:rsid w:val="007002F5"/>
    <w:rsid w:val="007072D1"/>
    <w:rsid w:val="00712567"/>
    <w:rsid w:val="00712DB8"/>
    <w:rsid w:val="00714E18"/>
    <w:rsid w:val="00717303"/>
    <w:rsid w:val="00743ADB"/>
    <w:rsid w:val="00750E3F"/>
    <w:rsid w:val="00751611"/>
    <w:rsid w:val="00753375"/>
    <w:rsid w:val="00761163"/>
    <w:rsid w:val="00793283"/>
    <w:rsid w:val="007A0560"/>
    <w:rsid w:val="007A1008"/>
    <w:rsid w:val="007C10B6"/>
    <w:rsid w:val="007E0579"/>
    <w:rsid w:val="007E27A4"/>
    <w:rsid w:val="007E6B5A"/>
    <w:rsid w:val="00822F60"/>
    <w:rsid w:val="00834171"/>
    <w:rsid w:val="00836210"/>
    <w:rsid w:val="008463E6"/>
    <w:rsid w:val="00865161"/>
    <w:rsid w:val="00867E26"/>
    <w:rsid w:val="00867FAA"/>
    <w:rsid w:val="0087419D"/>
    <w:rsid w:val="00882A53"/>
    <w:rsid w:val="0089154F"/>
    <w:rsid w:val="008A48D4"/>
    <w:rsid w:val="008A5E0A"/>
    <w:rsid w:val="008B121A"/>
    <w:rsid w:val="008B5E65"/>
    <w:rsid w:val="008D0BD0"/>
    <w:rsid w:val="008E5EF6"/>
    <w:rsid w:val="008E71DA"/>
    <w:rsid w:val="008F4776"/>
    <w:rsid w:val="00907D77"/>
    <w:rsid w:val="00910982"/>
    <w:rsid w:val="0092330B"/>
    <w:rsid w:val="009313E1"/>
    <w:rsid w:val="00943B57"/>
    <w:rsid w:val="00945FA1"/>
    <w:rsid w:val="0096359E"/>
    <w:rsid w:val="009820EC"/>
    <w:rsid w:val="009967DF"/>
    <w:rsid w:val="009A037E"/>
    <w:rsid w:val="009F1884"/>
    <w:rsid w:val="009F4C0A"/>
    <w:rsid w:val="00A1473A"/>
    <w:rsid w:val="00A318A9"/>
    <w:rsid w:val="00A32A47"/>
    <w:rsid w:val="00A4363B"/>
    <w:rsid w:val="00A46B0F"/>
    <w:rsid w:val="00A70337"/>
    <w:rsid w:val="00A959F1"/>
    <w:rsid w:val="00AB775C"/>
    <w:rsid w:val="00AC0F29"/>
    <w:rsid w:val="00AD5F2D"/>
    <w:rsid w:val="00AD705C"/>
    <w:rsid w:val="00AE633D"/>
    <w:rsid w:val="00AF16A3"/>
    <w:rsid w:val="00B028DA"/>
    <w:rsid w:val="00B2179F"/>
    <w:rsid w:val="00B36C2E"/>
    <w:rsid w:val="00B44B72"/>
    <w:rsid w:val="00B4713C"/>
    <w:rsid w:val="00B641D3"/>
    <w:rsid w:val="00BB2874"/>
    <w:rsid w:val="00BB7C02"/>
    <w:rsid w:val="00BD5F2A"/>
    <w:rsid w:val="00BE23DB"/>
    <w:rsid w:val="00C03808"/>
    <w:rsid w:val="00C13EF9"/>
    <w:rsid w:val="00C31DE7"/>
    <w:rsid w:val="00C45E45"/>
    <w:rsid w:val="00C663D2"/>
    <w:rsid w:val="00C7490B"/>
    <w:rsid w:val="00C94702"/>
    <w:rsid w:val="00C94D97"/>
    <w:rsid w:val="00C95A01"/>
    <w:rsid w:val="00C979DD"/>
    <w:rsid w:val="00CA630F"/>
    <w:rsid w:val="00CC5746"/>
    <w:rsid w:val="00CD38E7"/>
    <w:rsid w:val="00CE0561"/>
    <w:rsid w:val="00CE6D5A"/>
    <w:rsid w:val="00CF3167"/>
    <w:rsid w:val="00D07271"/>
    <w:rsid w:val="00D34C21"/>
    <w:rsid w:val="00D41C29"/>
    <w:rsid w:val="00D44B20"/>
    <w:rsid w:val="00D47DC0"/>
    <w:rsid w:val="00D71DB2"/>
    <w:rsid w:val="00D82376"/>
    <w:rsid w:val="00D8331D"/>
    <w:rsid w:val="00D91AFB"/>
    <w:rsid w:val="00D95193"/>
    <w:rsid w:val="00DA1C38"/>
    <w:rsid w:val="00DD2317"/>
    <w:rsid w:val="00DD66F7"/>
    <w:rsid w:val="00DD78B1"/>
    <w:rsid w:val="00E035B9"/>
    <w:rsid w:val="00E20797"/>
    <w:rsid w:val="00E4759A"/>
    <w:rsid w:val="00E524D3"/>
    <w:rsid w:val="00E52E43"/>
    <w:rsid w:val="00E613BA"/>
    <w:rsid w:val="00E74B18"/>
    <w:rsid w:val="00EA1ECB"/>
    <w:rsid w:val="00EA20C6"/>
    <w:rsid w:val="00EA3BDF"/>
    <w:rsid w:val="00EB609B"/>
    <w:rsid w:val="00ED67C2"/>
    <w:rsid w:val="00EE3E01"/>
    <w:rsid w:val="00EE684E"/>
    <w:rsid w:val="00EF6DD1"/>
    <w:rsid w:val="00F008C7"/>
    <w:rsid w:val="00F175F2"/>
    <w:rsid w:val="00F17A5B"/>
    <w:rsid w:val="00F35DE5"/>
    <w:rsid w:val="00F56F39"/>
    <w:rsid w:val="00F630CA"/>
    <w:rsid w:val="00F84A1A"/>
    <w:rsid w:val="00F96E8D"/>
    <w:rsid w:val="00FA6AAE"/>
    <w:rsid w:val="00FC3066"/>
    <w:rsid w:val="00FC6714"/>
    <w:rsid w:val="00FD7A70"/>
    <w:rsid w:val="00FE214C"/>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244a5f,#a1ab24,#2cd4a0,#e54f29"/>
    </o:shapedefaults>
    <o:shapelayout v:ext="edit">
      <o:idmap v:ext="edit" data="2"/>
    </o:shapelayout>
  </w:shapeDefaults>
  <w:decimalSymbol w:val="."/>
  <w:listSeparator w:val=","/>
  <w14:docId w14:val="19336446"/>
  <w15:docId w15:val="{018B8C95-BC68-4C0A-8BB4-B17D632C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24831"/>
  </w:style>
  <w:style w:type="paragraph" w:styleId="Heading1">
    <w:name w:val="heading 1"/>
    <w:basedOn w:val="Normal"/>
    <w:link w:val="Heading1Char"/>
    <w:uiPriority w:val="9"/>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link w:val="Heading3Char"/>
    <w:uiPriority w:val="9"/>
    <w:qFormat/>
    <w:rsid w:val="006544EB"/>
    <w:pPr>
      <w:outlineLvl w:val="2"/>
    </w:pPr>
    <w:rPr>
      <w:caps w:val="0"/>
      <w:sz w:val="32"/>
      <w:szCs w:val="24"/>
    </w:rPr>
  </w:style>
  <w:style w:type="paragraph" w:styleId="Heading4">
    <w:name w:val="heading 4"/>
    <w:aliases w:val="Heading"/>
    <w:basedOn w:val="Normal"/>
    <w:next w:val="Normal"/>
    <w:link w:val="Heading4Char"/>
    <w:uiPriority w:val="9"/>
    <w:qFormat/>
    <w:rsid w:val="00F17A5B"/>
    <w:pPr>
      <w:keepNext/>
      <w:keepLines/>
      <w:spacing w:before="40"/>
      <w:outlineLvl w:val="3"/>
    </w:pPr>
    <w:rPr>
      <w:rFonts w:eastAsiaTheme="majorEastAsia" w:cs="Segoe UI"/>
      <w:i/>
      <w:iCs/>
      <w:color w:val="0D5761" w:themeColor="accent1"/>
      <w:sz w:val="28"/>
      <w:szCs w:val="28"/>
    </w:rPr>
  </w:style>
  <w:style w:type="paragraph" w:styleId="Heading5">
    <w:name w:val="heading 5"/>
    <w:basedOn w:val="Normal"/>
    <w:next w:val="Normal"/>
    <w:link w:val="Heading5Char"/>
    <w:uiPriority w:val="9"/>
    <w:unhideWhenUsed/>
    <w:qFormat/>
    <w:locked/>
    <w:rsid w:val="000F6A51"/>
    <w:pPr>
      <w:keepNext/>
      <w:keepLines/>
      <w:widowControl/>
      <w:autoSpaceDE/>
      <w:autoSpaceDN/>
      <w:spacing w:before="40"/>
      <w:ind w:left="1008" w:hanging="432"/>
      <w:outlineLvl w:val="4"/>
    </w:pPr>
    <w:rPr>
      <w:rFonts w:ascii="Times New Roman" w:eastAsiaTheme="majorEastAsia" w:hAnsi="Times New Roman" w:cstheme="majorBidi"/>
      <w:b/>
      <w:color w:val="40403D" w:themeColor="text1"/>
      <w:sz w:val="24"/>
      <w:u w:val="single"/>
    </w:rPr>
  </w:style>
  <w:style w:type="paragraph" w:styleId="Heading6">
    <w:name w:val="heading 6"/>
    <w:aliases w:val="Restatement"/>
    <w:basedOn w:val="Normal"/>
    <w:next w:val="Normal"/>
    <w:link w:val="Heading6Char"/>
    <w:autoRedefine/>
    <w:uiPriority w:val="9"/>
    <w:unhideWhenUsed/>
    <w:qFormat/>
    <w:rsid w:val="000F6A51"/>
    <w:pPr>
      <w:keepNext/>
      <w:keepLines/>
      <w:widowControl/>
      <w:autoSpaceDE/>
      <w:autoSpaceDN/>
      <w:spacing w:before="40"/>
      <w:ind w:left="720" w:hanging="360"/>
      <w:jc w:val="both"/>
      <w:outlineLvl w:val="5"/>
    </w:pPr>
    <w:rPr>
      <w:rFonts w:ascii="Times New Roman" w:eastAsiaTheme="majorEastAsia" w:hAnsi="Times New Roman"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aliases w:val="Cases"/>
    <w:link w:val="NoSpacingChar"/>
    <w:uiPriority w:val="1"/>
    <w:qFormat/>
    <w:locked/>
    <w:rsid w:val="00186A39"/>
    <w:pPr>
      <w:widowControl/>
      <w:autoSpaceDE/>
      <w:autoSpaceDN/>
    </w:pPr>
    <w:rPr>
      <w:rFonts w:eastAsiaTheme="minorEastAsia"/>
    </w:rPr>
  </w:style>
  <w:style w:type="character" w:customStyle="1" w:styleId="NoSpacingChar">
    <w:name w:val="No Spacing Char"/>
    <w:aliases w:val="Cases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9"/>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SPITableStyle2">
    <w:name w:val="OSPI Table Style 2"/>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0"/>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0"/>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aliases w:val="Heading Char"/>
    <w:basedOn w:val="DefaultParagraphFont"/>
    <w:link w:val="Heading4"/>
    <w:uiPriority w:val="9"/>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2A3BB1"/>
    <w:pPr>
      <w:spacing w:after="100"/>
      <w:ind w:left="240"/>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Style1">
    <w:name w:val="OSPI Table Style 1"/>
    <w:basedOn w:val="OSPITableStyle2"/>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UnresolvedMention">
    <w:name w:val="Unresolved Mention"/>
    <w:basedOn w:val="DefaultParagraphFont"/>
    <w:uiPriority w:val="99"/>
    <w:semiHidden/>
    <w:unhideWhenUsed/>
    <w:rsid w:val="00E524D3"/>
    <w:rPr>
      <w:color w:val="605E5C"/>
      <w:shd w:val="clear" w:color="auto" w:fill="E1DFDD"/>
    </w:rPr>
  </w:style>
  <w:style w:type="character" w:styleId="CommentReference">
    <w:name w:val="annotation reference"/>
    <w:basedOn w:val="DefaultParagraphFont"/>
    <w:uiPriority w:val="99"/>
    <w:semiHidden/>
    <w:unhideWhenUsed/>
    <w:rsid w:val="00391530"/>
    <w:rPr>
      <w:sz w:val="16"/>
      <w:szCs w:val="16"/>
    </w:rPr>
  </w:style>
  <w:style w:type="paragraph" w:styleId="CommentText">
    <w:name w:val="annotation text"/>
    <w:basedOn w:val="Normal"/>
    <w:link w:val="CommentTextChar"/>
    <w:uiPriority w:val="99"/>
    <w:semiHidden/>
    <w:unhideWhenUsed/>
    <w:rsid w:val="00391530"/>
    <w:rPr>
      <w:sz w:val="20"/>
      <w:szCs w:val="20"/>
    </w:rPr>
  </w:style>
  <w:style w:type="character" w:customStyle="1" w:styleId="CommentTextChar">
    <w:name w:val="Comment Text Char"/>
    <w:basedOn w:val="DefaultParagraphFont"/>
    <w:link w:val="CommentText"/>
    <w:uiPriority w:val="99"/>
    <w:semiHidden/>
    <w:rsid w:val="00391530"/>
    <w:rPr>
      <w:sz w:val="20"/>
      <w:szCs w:val="20"/>
    </w:rPr>
  </w:style>
  <w:style w:type="paragraph" w:styleId="CommentSubject">
    <w:name w:val="annotation subject"/>
    <w:basedOn w:val="CommentText"/>
    <w:next w:val="CommentText"/>
    <w:link w:val="CommentSubjectChar"/>
    <w:uiPriority w:val="99"/>
    <w:semiHidden/>
    <w:unhideWhenUsed/>
    <w:rsid w:val="00391530"/>
    <w:rPr>
      <w:b/>
      <w:bCs/>
    </w:rPr>
  </w:style>
  <w:style w:type="character" w:customStyle="1" w:styleId="CommentSubjectChar">
    <w:name w:val="Comment Subject Char"/>
    <w:basedOn w:val="CommentTextChar"/>
    <w:link w:val="CommentSubject"/>
    <w:uiPriority w:val="99"/>
    <w:semiHidden/>
    <w:rsid w:val="00391530"/>
    <w:rPr>
      <w:b/>
      <w:bCs/>
      <w:sz w:val="20"/>
      <w:szCs w:val="20"/>
    </w:rPr>
  </w:style>
  <w:style w:type="character" w:customStyle="1" w:styleId="Heading5Char">
    <w:name w:val="Heading 5 Char"/>
    <w:basedOn w:val="DefaultParagraphFont"/>
    <w:link w:val="Heading5"/>
    <w:uiPriority w:val="9"/>
    <w:rsid w:val="000F6A51"/>
    <w:rPr>
      <w:rFonts w:ascii="Times New Roman" w:eastAsiaTheme="majorEastAsia" w:hAnsi="Times New Roman" w:cstheme="majorBidi"/>
      <w:b/>
      <w:color w:val="40403D" w:themeColor="text1"/>
      <w:sz w:val="24"/>
      <w:u w:val="single"/>
    </w:rPr>
  </w:style>
  <w:style w:type="character" w:customStyle="1" w:styleId="Heading6Char">
    <w:name w:val="Heading 6 Char"/>
    <w:aliases w:val="Restatement Char"/>
    <w:basedOn w:val="DefaultParagraphFont"/>
    <w:link w:val="Heading6"/>
    <w:uiPriority w:val="9"/>
    <w:rsid w:val="000F6A51"/>
    <w:rPr>
      <w:rFonts w:ascii="Times New Roman" w:eastAsiaTheme="majorEastAsia" w:hAnsi="Times New Roman" w:cstheme="majorBidi"/>
      <w:b/>
      <w:sz w:val="24"/>
    </w:rPr>
  </w:style>
  <w:style w:type="paragraph" w:customStyle="1" w:styleId="Kendall">
    <w:name w:val="Kendall"/>
    <w:basedOn w:val="Normal"/>
    <w:link w:val="KendallChar"/>
    <w:qFormat/>
    <w:rsid w:val="000F6A51"/>
    <w:pPr>
      <w:widowControl/>
      <w:numPr>
        <w:numId w:val="8"/>
      </w:numPr>
      <w:autoSpaceDE/>
      <w:autoSpaceDN/>
      <w:jc w:val="both"/>
    </w:pPr>
    <w:rPr>
      <w:rFonts w:ascii="Times New Roman" w:hAnsi="Times New Roman"/>
      <w:sz w:val="24"/>
    </w:rPr>
  </w:style>
  <w:style w:type="character" w:customStyle="1" w:styleId="KendallChar">
    <w:name w:val="Kendall Char"/>
    <w:basedOn w:val="DefaultParagraphFont"/>
    <w:link w:val="Kendall"/>
    <w:rsid w:val="000F6A51"/>
    <w:rPr>
      <w:rFonts w:ascii="Times New Roman" w:hAnsi="Times New Roman"/>
      <w:sz w:val="24"/>
    </w:rPr>
  </w:style>
  <w:style w:type="numbering" w:customStyle="1" w:styleId="Outline">
    <w:name w:val="Outline"/>
    <w:uiPriority w:val="99"/>
    <w:rsid w:val="000F6A51"/>
    <w:pPr>
      <w:numPr>
        <w:numId w:val="9"/>
      </w:numPr>
    </w:pPr>
  </w:style>
  <w:style w:type="character" w:customStyle="1" w:styleId="Heading3Char">
    <w:name w:val="Heading 3 Char"/>
    <w:basedOn w:val="DefaultParagraphFont"/>
    <w:link w:val="Heading3"/>
    <w:uiPriority w:val="9"/>
    <w:rsid w:val="000F6A51"/>
    <w:rPr>
      <w:rFonts w:eastAsia="Segoe UI Light" w:cstheme="minorHAnsi"/>
      <w:b/>
      <w:color w:val="40403D"/>
      <w:sz w:val="32"/>
      <w:szCs w:val="24"/>
    </w:rPr>
  </w:style>
  <w:style w:type="numbering" w:customStyle="1" w:styleId="LegalStyle">
    <w:name w:val="Legal Style"/>
    <w:uiPriority w:val="99"/>
    <w:rsid w:val="000F6A51"/>
    <w:pPr>
      <w:numPr>
        <w:numId w:val="10"/>
      </w:numPr>
    </w:pPr>
  </w:style>
  <w:style w:type="character" w:styleId="FollowedHyperlink">
    <w:name w:val="FollowedHyperlink"/>
    <w:basedOn w:val="DefaultParagraphFont"/>
    <w:uiPriority w:val="99"/>
    <w:semiHidden/>
    <w:unhideWhenUsed/>
    <w:rsid w:val="000F6A51"/>
    <w:rPr>
      <w:color w:val="8CB5AB" w:themeColor="followedHyperlink"/>
      <w:u w:val="single"/>
    </w:rPr>
  </w:style>
  <w:style w:type="paragraph" w:styleId="Revision">
    <w:name w:val="Revision"/>
    <w:hidden/>
    <w:uiPriority w:val="99"/>
    <w:semiHidden/>
    <w:rsid w:val="000F6A51"/>
    <w:pPr>
      <w:widowControl/>
      <w:autoSpaceDE/>
      <w:autoSpaceDN/>
    </w:pPr>
    <w:rPr>
      <w:rFonts w:ascii="Times New Roman" w:hAnsi="Times New Roman"/>
      <w:sz w:val="24"/>
    </w:rPr>
  </w:style>
  <w:style w:type="paragraph" w:customStyle="1" w:styleId="xmsonormal">
    <w:name w:val="x_msonormal"/>
    <w:basedOn w:val="Normal"/>
    <w:rsid w:val="000F6A51"/>
    <w:pPr>
      <w:widowControl/>
      <w:autoSpaceDE/>
      <w:autoSpaceDN/>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ntheforefront.org/" TargetMode="External"/><Relationship Id="rId21" Type="http://schemas.openxmlformats.org/officeDocument/2006/relationships/hyperlink" Target="https://app.leg.wa.gov/rcw/default.aspx?cite=28A.320.290" TargetMode="External"/><Relationship Id="rId42" Type="http://schemas.openxmlformats.org/officeDocument/2006/relationships/hyperlink" Target="https://studentprivacy.ed.gov/faq/what-protection-pupil-rights-amendment-ppra" TargetMode="External"/><Relationship Id="rId63" Type="http://schemas.openxmlformats.org/officeDocument/2006/relationships/hyperlink" Target="https://www.rand.org/education-and-labor/projects/assessments/tool/2013/saebrs-teacher-version.html" TargetMode="External"/><Relationship Id="rId84" Type="http://schemas.openxmlformats.org/officeDocument/2006/relationships/hyperlink" Target="https://www.k12.wa.us/sites/default/files/public/safetycenter/threat/Washington%20State%20Threat%20Assessment%20Fidelity%20Document.pdf" TargetMode="External"/><Relationship Id="rId138" Type="http://schemas.openxmlformats.org/officeDocument/2006/relationships/hyperlink" Target="http://bouncebackprogram.org/" TargetMode="External"/><Relationship Id="rId107" Type="http://schemas.openxmlformats.org/officeDocument/2006/relationships/hyperlink" Target="https://safesupportivelearning.ed.gov/sites/default/files/12-Wksht-WDSSCSNK-508_0.pdf" TargetMode="External"/><Relationship Id="rId11" Type="http://schemas.openxmlformats.org/officeDocument/2006/relationships/image" Target="media/image1.png"/><Relationship Id="rId32" Type="http://schemas.openxmlformats.org/officeDocument/2006/relationships/hyperlink" Target="https://intheforefront.org/request-a-learn-training/" TargetMode="External"/><Relationship Id="rId53" Type="http://schemas.openxmlformats.org/officeDocument/2006/relationships/hyperlink" Target="https://safesupportivelearning.ed.gov/sites/default/files/10-MntlHlthScrnTlsGrK-12-508.pdf" TargetMode="External"/><Relationship Id="rId74" Type="http://schemas.openxmlformats.org/officeDocument/2006/relationships/hyperlink" Target="https://www.westcoastcc.org/wp-content/uploads/2017/09/WCC-CSE-IT-ImplementationGuide-FINAL.pdf" TargetMode="External"/><Relationship Id="rId128" Type="http://schemas.openxmlformats.org/officeDocument/2006/relationships/hyperlink" Target="https://www.childfirst.ucla.edu/resources/" TargetMode="External"/><Relationship Id="rId149" Type="http://schemas.openxmlformats.org/officeDocument/2006/relationships/hyperlink" Target="http://www.k12.wa.us/" TargetMode="External"/><Relationship Id="rId5" Type="http://schemas.openxmlformats.org/officeDocument/2006/relationships/numbering" Target="numbering.xml"/><Relationship Id="rId95" Type="http://schemas.openxmlformats.org/officeDocument/2006/relationships/hyperlink" Target="https://www.k12.wa.us/sites/default/files/public/safetycenter/pubdocs/Suicide%20Postvention%20Guide%20for%20Schools%20in%20Washington%2010-2021.pdf" TargetMode="External"/><Relationship Id="rId22" Type="http://schemas.openxmlformats.org/officeDocument/2006/relationships/hyperlink" Target="https://www.k12.wa.us/sites/default/files/public/ossi/k12supports/guidancecounseling/pubdocs/ESA%20BHC%20Tiered%20Roles%20ADA%20Ready.pdf" TargetMode="External"/><Relationship Id="rId27" Type="http://schemas.openxmlformats.org/officeDocument/2006/relationships/hyperlink" Target="https://app.leg.wa.gov/rcw/default.aspx?cite=28A.410.226" TargetMode="External"/><Relationship Id="rId43" Type="http://schemas.openxmlformats.org/officeDocument/2006/relationships/hyperlink" Target="https://www.schoolmentalhealth.org/media/SOM/Microsites/NCSMH/Documents/Quality-Guides/Screening-1.27.20.pdf" TargetMode="External"/><Relationship Id="rId48" Type="http://schemas.openxmlformats.org/officeDocument/2006/relationships/hyperlink" Target="https://noys.org/sites/default/files/School-Mental-Health-Screening-Playbook.pdf" TargetMode="External"/><Relationship Id="rId64" Type="http://schemas.openxmlformats.org/officeDocument/2006/relationships/hyperlink" Target="https://youthinmind.com/products-and-services/sdq/" TargetMode="External"/><Relationship Id="rId69" Type="http://schemas.openxmlformats.org/officeDocument/2006/relationships/hyperlink" Target="https://crafft.org/about-the-crafft/" TargetMode="External"/><Relationship Id="rId113" Type="http://schemas.openxmlformats.org/officeDocument/2006/relationships/hyperlink" Target="https://mhttcnetwork.org/sites/default/files/2019-05/After%20a%20School%20Tragedy_FINAL050919.pdf" TargetMode="External"/><Relationship Id="rId118" Type="http://schemas.openxmlformats.org/officeDocument/2006/relationships/hyperlink" Target="http://ww2.nasbhc.org/RoadMap/CareManagement/Interventions/Mental%20Health%20Assessment%20Free%20Tools%20CSMH.pdf" TargetMode="External"/><Relationship Id="rId134" Type="http://schemas.openxmlformats.org/officeDocument/2006/relationships/hyperlink" Target="https://www.nimh.nih.gov/research/research-conducted-at-nimh/asq-toolkit-materials" TargetMode="External"/><Relationship Id="rId139" Type="http://schemas.openxmlformats.org/officeDocument/2006/relationships/hyperlink" Target="https://www.classroomwise.org/" TargetMode="External"/><Relationship Id="rId80" Type="http://schemas.openxmlformats.org/officeDocument/2006/relationships/hyperlink" Target="http://forefrontintheschools.org/wp-content/uploads/2021/08/SafetyPlan_FIS_21-22_FINAL.pdf" TargetMode="External"/><Relationship Id="rId85" Type="http://schemas.openxmlformats.org/officeDocument/2006/relationships/hyperlink" Target="https://app.leg.wa.gov/rcw/default.aspx?cite=28A.320.123" TargetMode="External"/><Relationship Id="rId150" Type="http://schemas.openxmlformats.org/officeDocument/2006/relationships/hyperlink" Target="https://nam02.safelinks.protection.outlook.com/?url=http%3A%2F%2Fcreativecommons.org%2Flicenses%2Fby%2F4.0%2F&amp;data=04%7C01%7CBen.King%40k12.wa.us%7Cd86b5e4478f04df589cf08d972df7032%7Cb2fe5ccf10a546feae45a0267412af7a%7C0%7C0%7C637667126755993578%7CUnknown%7CTWFpbGZsb3d8eyJWIjoiMC4wLjAwMDAiLCJQIjoiV2luMzIiLCJBTiI6Ik1haWwiLCJXVCI6Mn0%3D%7C1000&amp;sdata=jJ0JztcQCRqYn2DLlDkvEdB0VGQqL3oGbE68cBoZ8XI%3D&amp;reserved=0" TargetMode="External"/><Relationship Id="rId155" Type="http://schemas.openxmlformats.org/officeDocument/2006/relationships/fontTable" Target="fontTable.xml"/><Relationship Id="rId12" Type="http://schemas.openxmlformats.org/officeDocument/2006/relationships/hyperlink" Target="mailto:ann.gray@k12.wa.us" TargetMode="External"/><Relationship Id="rId17" Type="http://schemas.openxmlformats.org/officeDocument/2006/relationships/hyperlink" Target="https://studentprivacy.ed.gov/faq/what-protection-pupil-rights-amendment-ppra" TargetMode="External"/><Relationship Id="rId33" Type="http://schemas.openxmlformats.org/officeDocument/2006/relationships/hyperlink" Target="https://www.classroomwise.org/" TargetMode="External"/><Relationship Id="rId38" Type="http://schemas.openxmlformats.org/officeDocument/2006/relationships/hyperlink" Target="https://www.seattlechildrens.org/clinics/washington-mental-health-referral-service/?utm_source=redirect-vanity&amp;utm_medium=web&amp;utm_campaign=no-current-campaign" TargetMode="External"/><Relationship Id="rId59" Type="http://schemas.openxmlformats.org/officeDocument/2006/relationships/hyperlink" Target="https://www.childfirst.ucla.edu/resources/" TargetMode="External"/><Relationship Id="rId103" Type="http://schemas.openxmlformats.org/officeDocument/2006/relationships/hyperlink" Target="https://www.k12.wa.us/student-success/health-safety/sexual-violence-prevention" TargetMode="External"/><Relationship Id="rId108" Type="http://schemas.openxmlformats.org/officeDocument/2006/relationships/hyperlink" Target="https://www.pbis.org/" TargetMode="External"/><Relationship Id="rId124" Type="http://schemas.openxmlformats.org/officeDocument/2006/relationships/hyperlink" Target="https://www.massgeneral.org/psychiatry/treatments-and-services/pediatric-symptom-checklist" TargetMode="External"/><Relationship Id="rId129" Type="http://schemas.openxmlformats.org/officeDocument/2006/relationships/hyperlink" Target="https://www.childfirst.ucla.edu/resources/" TargetMode="External"/><Relationship Id="rId54" Type="http://schemas.openxmlformats.org/officeDocument/2006/relationships/hyperlink" Target="https://www.rand.org/education-and-labor/projects/assessments.html" TargetMode="External"/><Relationship Id="rId70" Type="http://schemas.openxmlformats.org/officeDocument/2006/relationships/hyperlink" Target="https://cme.bu.edu/sites/default/files/SBIRT%20in%20Schools%20Toolkit--FINAL-8-30-21.pdf" TargetMode="External"/><Relationship Id="rId75" Type="http://schemas.openxmlformats.org/officeDocument/2006/relationships/hyperlink" Target="https://learn.ospi.k12.wa.us/course/view.php?id=184" TargetMode="External"/><Relationship Id="rId91" Type="http://schemas.openxmlformats.org/officeDocument/2006/relationships/hyperlink" Target="https://app.leg.wa.gov/rcw/default.aspx?cite=28A.320.160" TargetMode="External"/><Relationship Id="rId96" Type="http://schemas.openxmlformats.org/officeDocument/2006/relationships/footer" Target="footer2.xml"/><Relationship Id="rId140" Type="http://schemas.openxmlformats.org/officeDocument/2006/relationships/hyperlink" Target="https://learn.nctsn.org/course/view.php?id=596" TargetMode="External"/><Relationship Id="rId145" Type="http://schemas.openxmlformats.org/officeDocument/2006/relationships/hyperlink" Target="https://www.k12.wa.us/student-success/resources-subject-area/social-emotional-learning-sel/sel-online-module"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app.leg.wa.gov/rcw/default.aspx?cite=28A.410.270" TargetMode="External"/><Relationship Id="rId28" Type="http://schemas.openxmlformats.org/officeDocument/2006/relationships/hyperlink" Target="https://app.leg.wa.gov/rcw/default.aspx?cite=28A.310.515" TargetMode="External"/><Relationship Id="rId49" Type="http://schemas.openxmlformats.org/officeDocument/2006/relationships/hyperlink" Target="https://www.samhsa.gov/sites/default/files/ready_set_go_review_mh_screening_in_schools_508.pdf" TargetMode="External"/><Relationship Id="rId114" Type="http://schemas.openxmlformats.org/officeDocument/2006/relationships/hyperlink" Target="C://Users/tayler.burkhart/Downloads/cdc_27357_DS1.pdf" TargetMode="External"/><Relationship Id="rId119" Type="http://schemas.openxmlformats.org/officeDocument/2006/relationships/hyperlink" Target="https://safesupportivelearning.ed.gov/sites/default/files/10-MntlHlthScrnTlsGrK-12-508.pdf" TargetMode="External"/><Relationship Id="rId44" Type="http://schemas.openxmlformats.org/officeDocument/2006/relationships/hyperlink" Target="https://www.askhys.net/" TargetMode="External"/><Relationship Id="rId60" Type="http://schemas.openxmlformats.org/officeDocument/2006/relationships/hyperlink" Target="https://www.pearsonassessments.com/store/usassessments/en/Store/Professional-Assessments/Behavior/Comprehensive/Behavior-Assessment-System-for-Children-%7C-Third-Edition-/p/100001402.html?tab=product-details" TargetMode="External"/><Relationship Id="rId65" Type="http://schemas.openxmlformats.org/officeDocument/2006/relationships/hyperlink" Target="https://www.ci3t.org/screening" TargetMode="External"/><Relationship Id="rId81" Type="http://schemas.openxmlformats.org/officeDocument/2006/relationships/hyperlink" Target="http://forefrontintheschools.org/crisis-planning/" TargetMode="External"/><Relationship Id="rId86" Type="http://schemas.openxmlformats.org/officeDocument/2006/relationships/hyperlink" Target="https://app.leg.wa.gov/rcw/default.aspx?cite=28A.320.125" TargetMode="External"/><Relationship Id="rId130" Type="http://schemas.openxmlformats.org/officeDocument/2006/relationships/hyperlink" Target="https://cyrm.resilienceresearch.org/" TargetMode="External"/><Relationship Id="rId135" Type="http://schemas.openxmlformats.org/officeDocument/2006/relationships/hyperlink" Target="https://cssrs.columbia.edu/wp-content/uploads/C-SSRS-Screener-since-last-Contact-with-triage-colors-for-schools-2021-1.docx" TargetMode="External"/><Relationship Id="rId151" Type="http://schemas.openxmlformats.org/officeDocument/2006/relationships/hyperlink" Target="https://www.k12.wa.us/student-success/health-safety/mental-social-behavioral-health/youth-suicide-prevention-intervention-postvention" TargetMode="External"/><Relationship Id="rId156" Type="http://schemas.openxmlformats.org/officeDocument/2006/relationships/theme" Target="theme/theme1.xml"/><Relationship Id="rId13" Type="http://schemas.openxmlformats.org/officeDocument/2006/relationships/hyperlink" Target="mailto:mreibel@uw.edu" TargetMode="External"/><Relationship Id="rId18" Type="http://schemas.openxmlformats.org/officeDocument/2006/relationships/hyperlink" Target="https://studentprivacy.ed.gov/resources/joint-guidance-application-ferpa-and-hipaa-student-health-records" TargetMode="External"/><Relationship Id="rId39" Type="http://schemas.openxmlformats.org/officeDocument/2006/relationships/hyperlink" Target="https://docs.google.com/document/d/1MWdZsNkxCivNzz9z_CCKICS5V-VeaEBi3VBrZy71fUo/edit?usp=sharing" TargetMode="External"/><Relationship Id="rId109" Type="http://schemas.openxmlformats.org/officeDocument/2006/relationships/hyperlink" Target="https://www.pbis.org/mental-health-social-emotional-well-being" TargetMode="External"/><Relationship Id="rId34" Type="http://schemas.openxmlformats.org/officeDocument/2006/relationships/hyperlink" Target="https://learn.ospi.k12.wa.us/enrol/index.php?id=91" TargetMode="External"/><Relationship Id="rId50" Type="http://schemas.openxmlformats.org/officeDocument/2006/relationships/hyperlink" Target="https://smhcollaborative.org/wp-content/uploads/2019/11/universalscreening.pdf" TargetMode="External"/><Relationship Id="rId55" Type="http://schemas.openxmlformats.org/officeDocument/2006/relationships/hyperlink" Target="https://measuringsel.casel.org/pdf/Choosing-and-Using-SEL-Competency-Assessments_What-Schools-and-Districts-Need-to-Know.pdf" TargetMode="External"/><Relationship Id="rId76" Type="http://schemas.openxmlformats.org/officeDocument/2006/relationships/hyperlink" Target="https://assets-global.website-files.com/5d3725188825e071f1670246/61d8d4bc987227b167edf7d9_Interpreting%20universal%20behavior%20screening%20data-%20Questions%20to%20consider.pdf" TargetMode="External"/><Relationship Id="rId97" Type="http://schemas.openxmlformats.org/officeDocument/2006/relationships/hyperlink" Target="https://www.k12.wa.us/student-success/health-safety/mental-social-behavioral-health/youth-suicide-prevention-intervention-postvention" TargetMode="External"/><Relationship Id="rId104" Type="http://schemas.openxmlformats.org/officeDocument/2006/relationships/hyperlink" Target="https://www.k12.wa.us/student-success/health-safety/mental-social-behavioral-health" TargetMode="External"/><Relationship Id="rId120" Type="http://schemas.openxmlformats.org/officeDocument/2006/relationships/hyperlink" Target="https://www.rand.org/education-and-labor/projects/assessments.html" TargetMode="External"/><Relationship Id="rId125" Type="http://schemas.openxmlformats.org/officeDocument/2006/relationships/hyperlink" Target="https://www.rand.org/education-and-labor/projects/assessments/tool/2013/saebrs-teacher-version.html" TargetMode="External"/><Relationship Id="rId141" Type="http://schemas.openxmlformats.org/officeDocument/2006/relationships/hyperlink" Target="https://learn.nctsn.org/course/view.php?id=535" TargetMode="External"/><Relationship Id="rId146" Type="http://schemas.openxmlformats.org/officeDocument/2006/relationships/hyperlink" Target="https://app.leg.wa.gov/rcw/default.aspx?cite=28A.320.127" TargetMode="External"/><Relationship Id="rId7" Type="http://schemas.openxmlformats.org/officeDocument/2006/relationships/settings" Target="settings.xml"/><Relationship Id="rId71" Type="http://schemas.openxmlformats.org/officeDocument/2006/relationships/hyperlink" Target="https://www.nimh.nih.gov/research/research-conducted-at-nimh/asq-toolkit-materials" TargetMode="External"/><Relationship Id="rId92" Type="http://schemas.openxmlformats.org/officeDocument/2006/relationships/hyperlink" Target="https://sprc.org/sites/default/files/resource-program/AfteraSuicideToolkitforSchools.pdf" TargetMode="External"/><Relationship Id="rId2" Type="http://schemas.openxmlformats.org/officeDocument/2006/relationships/customXml" Target="../customXml/item2.xml"/><Relationship Id="rId29" Type="http://schemas.openxmlformats.org/officeDocument/2006/relationships/hyperlink" Target="https://app.leg.wa.gov/rcw/default.aspx?cite=28A.415.445" TargetMode="External"/><Relationship Id="rId24" Type="http://schemas.openxmlformats.org/officeDocument/2006/relationships/hyperlink" Target="https://app.leg.wa.gov/rcw/default.aspx?cite=28A.410.035" TargetMode="External"/><Relationship Id="rId40" Type="http://schemas.openxmlformats.org/officeDocument/2006/relationships/hyperlink" Target="https://www.k12.wa.us/sites/default/files/public/ossi/schoolimprovement/pubdocs/samplememorandumofunderstanding.pdf" TargetMode="External"/><Relationship Id="rId45" Type="http://schemas.openxmlformats.org/officeDocument/2006/relationships/hyperlink" Target="https://washingtonstatereportcard.ospi.k12.wa.us/" TargetMode="External"/><Relationship Id="rId66" Type="http://schemas.openxmlformats.org/officeDocument/2006/relationships/hyperlink" Target="https://www.k12.wa.us/sites/default/files/public/ossi/k12supports/healthyyouthsurvey/pubdocs/HopeScale_HYS.pdf" TargetMode="External"/><Relationship Id="rId87" Type="http://schemas.openxmlformats.org/officeDocument/2006/relationships/hyperlink" Target="https://app.leg.wa.gov/rcw/default.aspx?cite=28A.320.126" TargetMode="External"/><Relationship Id="rId110" Type="http://schemas.openxmlformats.org/officeDocument/2006/relationships/hyperlink" Target="https://nirn.fpg.unc.edu/news/hexagon-exploration-tool-new-version-released" TargetMode="External"/><Relationship Id="rId115" Type="http://schemas.openxmlformats.org/officeDocument/2006/relationships/hyperlink" Target="https://www.pbis.org/resource/using-the-pbis-framework-to-address-the-opioid-crisis-in-schools" TargetMode="External"/><Relationship Id="rId131" Type="http://schemas.openxmlformats.org/officeDocument/2006/relationships/hyperlink" Target="https://www.k12.wa.us/sites/default/files/public/ossi/k12supports/healthyyouthsurvey/pubdocs/HopeScale_HYS.pdf" TargetMode="External"/><Relationship Id="rId136" Type="http://schemas.openxmlformats.org/officeDocument/2006/relationships/hyperlink" Target="https://learn.ospi.k12.wa.us/course/view.php?id=91" TargetMode="External"/><Relationship Id="rId61" Type="http://schemas.openxmlformats.org/officeDocument/2006/relationships/hyperlink" Target="https://www.hawthorne-ed.com/pages/behavior/b8.html" TargetMode="External"/><Relationship Id="rId82" Type="http://schemas.openxmlformats.org/officeDocument/2006/relationships/hyperlink" Target="https://app.leg.wa.gov/rcw/default.aspx?cite=28A.320.126" TargetMode="External"/><Relationship Id="rId152" Type="http://schemas.openxmlformats.org/officeDocument/2006/relationships/image" Target="media/image5.jpeg"/><Relationship Id="rId19" Type="http://schemas.openxmlformats.org/officeDocument/2006/relationships/hyperlink" Target="https://www.schoolmentalhealth.org/media/SOM/Microsites/NCSMH/Documents/Quality-Guides/Teaming-7.16.21.pdf" TargetMode="External"/><Relationship Id="rId14" Type="http://schemas.openxmlformats.org/officeDocument/2006/relationships/hyperlink" Target="mailto:smarttac@uw.edu" TargetMode="External"/><Relationship Id="rId30" Type="http://schemas.openxmlformats.org/officeDocument/2006/relationships/hyperlink" Target="https://www.k12.wa.us/educator-support/continuing-education-clock-hours/approved-providers" TargetMode="External"/><Relationship Id="rId35" Type="http://schemas.openxmlformats.org/officeDocument/2006/relationships/hyperlink" Target="https://www.k12.wa.us/student-success/resources-subject-area/social-emotional-learning-sel/sel-online-module" TargetMode="External"/><Relationship Id="rId56" Type="http://schemas.openxmlformats.org/officeDocument/2006/relationships/hyperlink" Target="https://assets-global.website-files.com/5d3725188825e071f1670246/5d8393cfa70460bf54f37f21_Screener%20Tools%20Table.pdf" TargetMode="External"/><Relationship Id="rId77" Type="http://schemas.openxmlformats.org/officeDocument/2006/relationships/hyperlink" Target="https://app.leg.wa.gov/rcw/default.aspx?cite=28A.600.480" TargetMode="External"/><Relationship Id="rId100" Type="http://schemas.openxmlformats.org/officeDocument/2006/relationships/hyperlink" Target="https://www.mentalhealthinstruction.org/" TargetMode="External"/><Relationship Id="rId105" Type="http://schemas.openxmlformats.org/officeDocument/2006/relationships/hyperlink" Target="https://www.k12.wa.us/student-success/health-safety/mental-social-behavioral-health/project-aware" TargetMode="External"/><Relationship Id="rId126" Type="http://schemas.openxmlformats.org/officeDocument/2006/relationships/hyperlink" Target="https://www.ci3t.org/screening" TargetMode="External"/><Relationship Id="rId147" Type="http://schemas.openxmlformats.org/officeDocument/2006/relationships/hyperlink" Target="https://app.leg.wa.gov/rcw/default.aspx?cite=28A.320.127" TargetMode="External"/><Relationship Id="rId8" Type="http://schemas.openxmlformats.org/officeDocument/2006/relationships/webSettings" Target="webSettings.xml"/><Relationship Id="rId51" Type="http://schemas.openxmlformats.org/officeDocument/2006/relationships/hyperlink" Target="https://www.k12.wa.us/student-success/access-opportunity-education/migrant-and-multilingual-education" TargetMode="External"/><Relationship Id="rId72" Type="http://schemas.openxmlformats.org/officeDocument/2006/relationships/hyperlink" Target="http://cssrs.wpengine.com/documents/c-ssrs-screener-triage-schools/" TargetMode="External"/><Relationship Id="rId93" Type="http://schemas.openxmlformats.org/officeDocument/2006/relationships/hyperlink" Target="https://cars-rp.org/_MHTTC/docs/SMH-Crisis-Leadership-Lessons-Guide.pdf" TargetMode="External"/><Relationship Id="rId98" Type="http://schemas.openxmlformats.org/officeDocument/2006/relationships/hyperlink" Target="https://www.k12.wa.us/sites/default/files/public/cisl/iss/pubdocs/WA%20MTSS%20Framework%20Publication_final.pdf" TargetMode="External"/><Relationship Id="rId121" Type="http://schemas.openxmlformats.org/officeDocument/2006/relationships/hyperlink" Target="https://measuringsel.casel.org/pdf/Choosing-and-Using-SEL-Competency-Assessments_What-Schools-and-Districts-Need-to-Know.pdf" TargetMode="External"/><Relationship Id="rId142" Type="http://schemas.openxmlformats.org/officeDocument/2006/relationships/hyperlink" Target="http://www.sprc.org/sites/default/files/migrate/library/AfteraSuicideToolkitforSchools.pdf" TargetMode="External"/><Relationship Id="rId3" Type="http://schemas.openxmlformats.org/officeDocument/2006/relationships/customXml" Target="../customXml/item3.xml"/><Relationship Id="rId25" Type="http://schemas.openxmlformats.org/officeDocument/2006/relationships/hyperlink" Target="https://app.leg.wa.gov/rcw/default.aspx?cite=28A.410.273" TargetMode="External"/><Relationship Id="rId46" Type="http://schemas.openxmlformats.org/officeDocument/2006/relationships/hyperlink" Target="https://mhttcnetwork.org/centers/global-mhttc/national-school-mental-health-best-practices" TargetMode="External"/><Relationship Id="rId67" Type="http://schemas.openxmlformats.org/officeDocument/2006/relationships/hyperlink" Target="https://cyrm.resilienceresearch.org/" TargetMode="External"/><Relationship Id="rId116" Type="http://schemas.openxmlformats.org/officeDocument/2006/relationships/hyperlink" Target="https://store.samhsa.gov/sites/default/files/SAMHSA_Digital_Download/sma12-4669.pdf" TargetMode="External"/><Relationship Id="rId137" Type="http://schemas.openxmlformats.org/officeDocument/2006/relationships/hyperlink" Target="http://cbitsprogram.org/" TargetMode="External"/><Relationship Id="rId20" Type="http://schemas.openxmlformats.org/officeDocument/2006/relationships/hyperlink" Target="https://app.leg.wa.gov/rcw/default.aspx?cite=28A.320.280" TargetMode="External"/><Relationship Id="rId41" Type="http://schemas.openxmlformats.org/officeDocument/2006/relationships/hyperlink" Target="https://www.nasponline.org/x26822.xml" TargetMode="External"/><Relationship Id="rId62" Type="http://schemas.openxmlformats.org/officeDocument/2006/relationships/hyperlink" Target="https://www.massgeneral.org/psychiatry/treatments-and-services/pediatric-symptom-checklist" TargetMode="External"/><Relationship Id="rId83" Type="http://schemas.openxmlformats.org/officeDocument/2006/relationships/hyperlink" Target="https://www.vandrealconsulting.com/copy-of-other-resources" TargetMode="External"/><Relationship Id="rId88" Type="http://schemas.openxmlformats.org/officeDocument/2006/relationships/hyperlink" Target="https://app.leg.wa.gov/rcw/default.aspx?cite=28A.320.128" TargetMode="External"/><Relationship Id="rId111" Type="http://schemas.openxmlformats.org/officeDocument/2006/relationships/hyperlink" Target="https://safesupportivelearning.ed.gov/sites/default/files/13-ImpSchMnHlthSprtBtPrt-508_0.pdf" TargetMode="External"/><Relationship Id="rId132" Type="http://schemas.openxmlformats.org/officeDocument/2006/relationships/hyperlink" Target="https://www.parinc.com/Products/Pkey/390" TargetMode="External"/><Relationship Id="rId153" Type="http://schemas.openxmlformats.org/officeDocument/2006/relationships/image" Target="media/image6.png"/><Relationship Id="rId15" Type="http://schemas.openxmlformats.org/officeDocument/2006/relationships/footer" Target="footer1.xml"/><Relationship Id="rId36" Type="http://schemas.openxmlformats.org/officeDocument/2006/relationships/hyperlink" Target="https://www.nasponline.org/x57108.xml" TargetMode="External"/><Relationship Id="rId57" Type="http://schemas.openxmlformats.org/officeDocument/2006/relationships/hyperlink" Target="https://www.chdi.org/our-work/mental-health/trauma-informed-initiatives/ct-trauma-screen-cts/" TargetMode="External"/><Relationship Id="rId106" Type="http://schemas.openxmlformats.org/officeDocument/2006/relationships/hyperlink" Target="https://www.k12.wa.us/sites/default/files/public/compassionateschools/pubdocs/theheartoflearningandteaching.pdf" TargetMode="External"/><Relationship Id="rId127" Type="http://schemas.openxmlformats.org/officeDocument/2006/relationships/hyperlink" Target="https://youthinmind.com/products-and-services/sdq/" TargetMode="External"/><Relationship Id="rId10" Type="http://schemas.openxmlformats.org/officeDocument/2006/relationships/endnotes" Target="endnotes.xml"/><Relationship Id="rId31" Type="http://schemas.openxmlformats.org/officeDocument/2006/relationships/hyperlink" Target="https://smartcenter.uw.edu/programs-services/training-and-technical-assistance-core-tacore/" TargetMode="External"/><Relationship Id="rId52" Type="http://schemas.openxmlformats.org/officeDocument/2006/relationships/hyperlink" Target="http://ww2.nasbhc.org/RoadMap/CareManagement/Interventions/Mental%20Health%20Assessment%20Free%20Tools%20CSMH.pdf" TargetMode="External"/><Relationship Id="rId73" Type="http://schemas.openxmlformats.org/officeDocument/2006/relationships/hyperlink" Target="https://www.parinc.com/Products/Pkey/390" TargetMode="External"/><Relationship Id="rId78" Type="http://schemas.openxmlformats.org/officeDocument/2006/relationships/hyperlink" Target="https://files.ctctcdn.com/bde05f96001/84fa3636-08af-43fc-aeaf-a016f2aa68a6.pdf" TargetMode="External"/><Relationship Id="rId94" Type="http://schemas.openxmlformats.org/officeDocument/2006/relationships/hyperlink" Target="https://www.schoolmentalhealth.org/media/SOM/Microsites/NCSMH/Documents/Resources/Supporting-After-Violence.pdf" TargetMode="External"/><Relationship Id="rId99" Type="http://schemas.openxmlformats.org/officeDocument/2006/relationships/hyperlink" Target="https://www.k12.wa.us/trauma-informed-schools" TargetMode="External"/><Relationship Id="rId101" Type="http://schemas.openxmlformats.org/officeDocument/2006/relationships/hyperlink" Target="https://www.k12.wa.us/student-success/health-safety/mental-social-behavioral-health/substance-use-prevention-intervention" TargetMode="External"/><Relationship Id="rId122" Type="http://schemas.openxmlformats.org/officeDocument/2006/relationships/hyperlink" Target="https://assets-global.website-files.com/5d3725188825e071f1670246/5d8393cfa70460bf54f37f21_Screener%20Tools%20Table.pdf" TargetMode="External"/><Relationship Id="rId143" Type="http://schemas.openxmlformats.org/officeDocument/2006/relationships/hyperlink" Target="http://ssetprogram.org/" TargetMode="External"/><Relationship Id="rId148"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app.leg.wa.gov/rcw/default.aspx?cite=28A.400.317" TargetMode="External"/><Relationship Id="rId47" Type="http://schemas.openxmlformats.org/officeDocument/2006/relationships/hyperlink" Target="https://www.schoolmentalhealth.org/media/SOM/Microsites/NCSMH/Documents/Quality-Guides/Screening-1.27.20.pdf" TargetMode="External"/><Relationship Id="rId68" Type="http://schemas.openxmlformats.org/officeDocument/2006/relationships/hyperlink" Target="https://auditscreen.org/" TargetMode="External"/><Relationship Id="rId89" Type="http://schemas.openxmlformats.org/officeDocument/2006/relationships/hyperlink" Target="https://www.dcyf.wa.gov/sites/default/files/pubs/22-163.pdf" TargetMode="External"/><Relationship Id="rId112" Type="http://schemas.openxmlformats.org/officeDocument/2006/relationships/hyperlink" Target="https://www2.ed.gov/documents/students/supporting-child-student-social-emotional-behavioral-mental-health.pdf" TargetMode="External"/><Relationship Id="rId133" Type="http://schemas.openxmlformats.org/officeDocument/2006/relationships/hyperlink" Target="https://cme.bu.edu/sites/default/files/SBIRT%20in%20Schools%20Toolkit--FINAL-8-30-21.pdf" TargetMode="External"/><Relationship Id="rId154" Type="http://schemas.openxmlformats.org/officeDocument/2006/relationships/footer" Target="footer3.xml"/><Relationship Id="rId16" Type="http://schemas.openxmlformats.org/officeDocument/2006/relationships/hyperlink" Target="https://app.leg.wa.gov/RCW/default.aspx?cite=28A.320.127" TargetMode="External"/><Relationship Id="rId37" Type="http://schemas.openxmlformats.org/officeDocument/2006/relationships/hyperlink" Target="https://www.dshs.wa.gov/office-locations" TargetMode="External"/><Relationship Id="rId58" Type="http://schemas.openxmlformats.org/officeDocument/2006/relationships/hyperlink" Target="https://www.childfirst.ucla.edu/resources/" TargetMode="External"/><Relationship Id="rId79" Type="http://schemas.openxmlformats.org/officeDocument/2006/relationships/hyperlink" Target="http://forefrontintheschools.org/wp-content/uploads/2021/08/CrisisPlanTemplate_FIS_-21-22_FINAL.docx" TargetMode="External"/><Relationship Id="rId102" Type="http://schemas.openxmlformats.org/officeDocument/2006/relationships/hyperlink" Target="https://www.k12.wa.us/sites/default/files/public/hivsexualhealth/pubdocs/Erin%27s%20Law%20Report%20Final%20ADA.pdf" TargetMode="External"/><Relationship Id="rId123" Type="http://schemas.openxmlformats.org/officeDocument/2006/relationships/hyperlink" Target="https://www.hawthorne-ed.com/pages/behavior/b8.html" TargetMode="External"/><Relationship Id="rId144" Type="http://schemas.openxmlformats.org/officeDocument/2006/relationships/hyperlink" Target="https://course.statprogram.org/" TargetMode="External"/><Relationship Id="rId90" Type="http://schemas.openxmlformats.org/officeDocument/2006/relationships/hyperlink" Target="https://app.leg.wa.gov/rcw/default.aspx?cite=26.44.04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er.burkhart\Desktop\Model%20District%20Template.dotx"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E808EC2322189488F075027D920F1CD" ma:contentTypeVersion="43" ma:contentTypeDescription="Create a new document." ma:contentTypeScope="" ma:versionID="081c283ae6b54711f504a4942288334d">
  <xsd:schema xmlns:xsd="http://www.w3.org/2001/XMLSchema" xmlns:xs="http://www.w3.org/2001/XMLSchema" xmlns:p="http://schemas.microsoft.com/office/2006/metadata/properties" xmlns:ns2="b0ec0414-397d-427d-ad1c-ae84c9ad31e7" xmlns:ns3="d0798327-5254-4832-9d6b-dab5c32ea1a5" targetNamespace="http://schemas.microsoft.com/office/2006/metadata/properties" ma:root="true" ma:fieldsID="cd148fd3b9fe7f548563f565973764e3" ns2:_="" ns3:_="">
    <xsd:import namespace="b0ec0414-397d-427d-ad1c-ae84c9ad31e7"/>
    <xsd:import namespace="d0798327-5254-4832-9d6b-dab5c32ea1a5"/>
    <xsd:element name="properties">
      <xsd:complexType>
        <xsd:sequence>
          <xsd:element name="documentManagement">
            <xsd:complexType>
              <xsd:all>
                <xsd:element ref="ns2:Details" minOccurs="0"/>
                <xsd:element ref="ns3:File_x0020_Category"/>
                <xsd:element ref="ns3:File_x0020_Subject" minOccurs="0"/>
                <xsd:element ref="ns3:File_x0020_Owner" minOccurs="0"/>
                <xsd:element ref="ns3:Sub-Category" minOccurs="0"/>
                <xsd:element ref="ns2:MediaServiceAutoKeyPoints" minOccurs="0"/>
                <xsd:element ref="ns2:MediaServiceKeyPoints" minOccurs="0"/>
                <xsd:element ref="ns2:_ModernAudienceTargetUserField" minOccurs="0"/>
                <xsd:element ref="ns2:_ModernAudienceAadObjectIds" minOccurs="0"/>
                <xsd:element ref="ns3:TaxCatchAll" minOccurs="0"/>
                <xsd:element ref="ns2:MediaServiceMetadata" minOccurs="0"/>
                <xsd:element ref="ns2:MediaServiceFastMetadata" minOccurs="0"/>
                <xsd:element ref="ns3:SharedWithUsers" minOccurs="0"/>
                <xsd:element ref="ns3:SharedWithDetails" minOccurs="0"/>
                <xsd:element ref="ns2:MediaServiceDateTaken" minOccurs="0"/>
                <xsd:element ref="ns2:_x006a_zq5" minOccurs="0"/>
                <xsd:element ref="ns2:MediaServiceAutoTags" minOccurs="0"/>
                <xsd:element ref="ns2:MediaServiceOCR" minOccurs="0"/>
                <xsd:element ref="ns2:MediaServiceGenerationTime" minOccurs="0"/>
                <xsd:element ref="ns2:MediaServiceEventHashCode" minOccurs="0"/>
                <xsd:element ref="ns3:Audienc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c0414-397d-427d-ad1c-ae84c9ad31e7" elementFormDefault="qualified">
    <xsd:import namespace="http://schemas.microsoft.com/office/2006/documentManagement/types"/>
    <xsd:import namespace="http://schemas.microsoft.com/office/infopath/2007/PartnerControls"/>
    <xsd:element name="Details" ma:index="2" nillable="true" ma:displayName="Description" ma:format="Dropdown" ma:internalName="Details" ma:readOnly="false">
      <xsd:simpleType>
        <xsd:restriction base="dms:Note">
          <xsd:maxLength value="255"/>
        </xsd:restriction>
      </xsd:simpleType>
    </xsd:element>
    <xsd:element name="MediaServiceAutoKeyPoints" ma:index="7" nillable="true" ma:displayName="MediaServiceAutoKeyPoints" ma:hidden="true" ma:internalName="MediaServiceAutoKeyPoints" ma:readOnly="true">
      <xsd:simpleType>
        <xsd:restriction base="dms:Note"/>
      </xsd:simpleType>
    </xsd:element>
    <xsd:element name="MediaServiceKeyPoints" ma:index="8" nillable="true" ma:displayName="KeyPoints" ma:hidden="true" ma:internalName="MediaServiceKeyPoints" ma:readOnly="true">
      <xsd:simpleType>
        <xsd:restriction base="dms:Note"/>
      </xsd:simpleType>
    </xsd:element>
    <xsd:element name="_ModernAudienceTargetUserField" ma:index="12" nillable="true" ma:displayName="Audience" ma:hidden="true" ma:list="UserInfo" ma:SharePointGroup="0" ma:internalName="_ModernAudienceTargetUserFiel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3" nillable="true" ma:displayName="AudienceIds" ma:hidden="true" ma:list="{3d20f052-3392-4e5a-808c-cb8fd2cddf3d}" ma:internalName="_ModernAudienceAadObjectIds" ma:readOnly="true" ma:showField="_AadObjectIdForUser"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_x006a_zq5" ma:index="23" nillable="true" ma:displayName="Notes" ma:hidden="true" ma:internalName="_x006a_zq5" ma:readOnly="fals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798327-5254-4832-9d6b-dab5c32ea1a5" elementFormDefault="qualified">
    <xsd:import namespace="http://schemas.microsoft.com/office/2006/documentManagement/types"/>
    <xsd:import namespace="http://schemas.microsoft.com/office/infopath/2007/PartnerControls"/>
    <xsd:element name="File_x0020_Category" ma:index="3" ma:displayName="File_Category" ma:description="File Center Site Column" ma:format="Dropdown" ma:internalName="File_x0020_Category" ma:readOnly="false">
      <xsd:simpleType>
        <xsd:restriction base="dms:Choice">
          <xsd:enumeration value="Attachment"/>
          <xsd:enumeration value="Email Message"/>
          <xsd:enumeration value="Example"/>
          <xsd:enumeration value="Form"/>
          <xsd:enumeration value="Guidance"/>
          <xsd:enumeration value="Policy"/>
          <xsd:enumeration value="Publication"/>
          <xsd:enumeration value="Template"/>
        </xsd:restriction>
      </xsd:simpleType>
    </xsd:element>
    <xsd:element name="File_x0020_Subject" ma:index="4" nillable="true" ma:displayName="File_Subject" ma:description="File Center Subject Site Column" ma:format="Dropdown" ma:internalName="File_x0020_Subject">
      <xsd:simpleType>
        <xsd:restriction base="dms:Choice">
          <xsd:enumeration value="Accessibility"/>
          <xsd:enumeration value="Administrative"/>
          <xsd:enumeration value="Advisory Groups"/>
          <xsd:enumeration value="All Contracts"/>
          <xsd:enumeration value="Amendment"/>
          <xsd:enumeration value="Approval Process"/>
          <xsd:enumeration value="Asset Inventory"/>
          <xsd:enumeration value="Benefits"/>
          <xsd:enumeration value="Brand"/>
          <xsd:enumeration value="Building Information"/>
          <xsd:enumeration value="Bulletin"/>
          <xsd:enumeration value="Business Card"/>
          <xsd:enumeration value="Calendars"/>
          <xsd:enumeration value="Careers"/>
          <xsd:enumeration value="Client Service"/>
          <xsd:enumeration value="Clock Hours"/>
          <xsd:enumeration value="Commute Trip Reduction"/>
          <xsd:enumeration value="Competitive"/>
          <xsd:enumeration value="Competitive Contract"/>
          <xsd:enumeration value="Competitive Procurement"/>
          <xsd:enumeration value="Contracts"/>
          <xsd:enumeration value="Copyright and Open Licensing"/>
          <xsd:enumeration value="COVID-19"/>
          <xsd:enumeration value="Data"/>
          <xsd:enumeration value="Data Security"/>
          <xsd:enumeration value="Data Sharing Agreement"/>
          <xsd:enumeration value="Debriefing"/>
          <xsd:enumeration value="Direct Buy"/>
          <xsd:enumeration value="Discrimination"/>
          <xsd:enumeration value="Diversity, Equity, Inclusion"/>
          <xsd:enumeration value="Emergency"/>
          <xsd:enumeration value="Employee Assistance Program"/>
          <xsd:enumeration value="Ethics"/>
          <xsd:enumeration value="Evaluation"/>
          <xsd:enumeration value="Exempt Employees Exchange time"/>
          <xsd:enumeration value="FMLA"/>
          <xsd:enumeration value="Forms Management"/>
          <xsd:enumeration value="General Terms &amp; Conditions"/>
          <xsd:enumeration value="Hiring"/>
          <xsd:enumeration value="Indirect Costs"/>
          <xsd:enumeration value="Informal Solicitation"/>
          <xsd:enumeration value="Intergovernmental Agreement"/>
          <xsd:enumeration value="Interagency/Interlocal"/>
          <xsd:enumeration value="Interlocal Agreement"/>
          <xsd:enumeration value="Interstate Agreement"/>
          <xsd:enumeration value="IT"/>
          <xsd:enumeration value="IT Position"/>
          <xsd:enumeration value="ITPS"/>
          <xsd:enumeration value="Justication"/>
          <xsd:enumeration value="Languages"/>
          <xsd:enumeration value="Layoffs"/>
          <xsd:enumeration value="Leave"/>
          <xsd:enumeration value="Legislative"/>
          <xsd:enumeration value="Media Protocol"/>
          <xsd:enumeration value="Meeting Norms"/>
          <xsd:enumeration value="Meetings"/>
          <xsd:enumeration value="Mobile Device"/>
          <xsd:enumeration value="Orientation"/>
          <xsd:enumeration value="Outside Employment"/>
          <xsd:enumeration value="Parking"/>
          <xsd:enumeration value="Payroll"/>
          <xsd:enumeration value="Performance Evaluations"/>
          <xsd:enumeration value="Personnel Records"/>
          <xsd:enumeration value="Phone"/>
          <xsd:enumeration value="Photo consent"/>
          <xsd:enumeration value="Planning &amp; Risk Assessment"/>
          <xsd:enumeration value="Policy"/>
          <xsd:enumeration value="Print Center"/>
          <xsd:enumeration value="Project Work"/>
          <xsd:enumeration value="Public Records"/>
          <xsd:enumeration value="Publications"/>
          <xsd:enumeration value="Purchasing"/>
          <xsd:enumeration value="Reasonable Accommodations"/>
          <xsd:enumeration value="Records Management"/>
          <xsd:enumeration value="Reduction"/>
          <xsd:enumeration value="Reimbursement"/>
          <xsd:enumeration value="Request for Grant Activity"/>
          <xsd:enumeration value="Request for Proposal"/>
          <xsd:enumeration value="Request for Qualifications"/>
          <xsd:enumeration value="Retirement"/>
          <xsd:enumeration value="Rules Process"/>
          <xsd:enumeration value="Safety"/>
          <xsd:enumeration value="Separating Employees"/>
          <xsd:enumeration value="Shared Leave"/>
          <xsd:enumeration value="Social Media"/>
          <xsd:enumeration value="Sole Source"/>
          <xsd:enumeration value="Technology"/>
          <xsd:enumeration value="Telecommuting"/>
          <xsd:enumeration value="Training"/>
          <xsd:enumeration value="Travel"/>
          <xsd:enumeration value="Tuition Reimbursement"/>
          <xsd:enumeration value="Unemployment"/>
          <xsd:enumeration value="Website"/>
          <xsd:enumeration value="WGS"/>
          <xsd:enumeration value="WiFi"/>
          <xsd:enumeration value="WMS"/>
          <xsd:enumeration value="Workplace"/>
        </xsd:restriction>
      </xsd:simpleType>
    </xsd:element>
    <xsd:element name="File_x0020_Owner" ma:index="5" nillable="true" ma:displayName="File Owner" ma:format="Dropdown" ma:internalName="File_x0020_Owner">
      <xsd:simpleType>
        <xsd:restriction base="dms:Choice">
          <xsd:enumeration value="Agency Support"/>
          <xsd:enumeration value="CISL"/>
          <xsd:enumeration value="Communications"/>
          <xsd:enumeration value="Contracts"/>
          <xsd:enumeration value="Data Management"/>
          <xsd:enumeration value="Executive Services"/>
          <xsd:enumeration value="HR"/>
          <xsd:enumeration value="Financial Policy and Research"/>
          <xsd:enumeration value="Financial Services"/>
          <xsd:enumeration value="Government Relations"/>
          <xsd:enumeration value="Grants Management"/>
          <xsd:enumeration value="IT"/>
          <xsd:enumeration value="Legal Services"/>
          <xsd:enumeration value="Payroll &amp; Leave"/>
          <xsd:enumeration value="Professional Certification"/>
          <xsd:enumeration value="Purchasing"/>
          <xsd:enumeration value="Records Management"/>
          <xsd:enumeration value="Travel"/>
        </xsd:restriction>
      </xsd:simpleType>
    </xsd:element>
    <xsd:element name="Sub-Category" ma:index="6" nillable="true" ma:displayName="Sub-Subject" ma:internalName="Sub_x002d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Furlough"/>
                        <xsd:enumeration value="Microsoft Office"/>
                        <xsd:enumeration value="Poster"/>
                        <xsd:enumeration value="Social Media"/>
                        <xsd:enumeration value="Website Guides"/>
                      </xsd:restriction>
                    </xsd:simpleType>
                  </xsd:union>
                </xsd:simpleType>
              </xsd:element>
            </xsd:sequence>
          </xsd:extension>
        </xsd:complexContent>
      </xsd:complexType>
    </xsd:element>
    <xsd:element name="TaxCatchAll" ma:index="14" nillable="true" ma:displayName="Taxonomy Catch All Column" ma:hidden="true" ma:list="{5b5e1dae-019a-4495-847e-ab804783a221}" ma:internalName="TaxCatchAll" ma:readOnly="false" ma:showField="CatchAllData" ma:web="d0798327-5254-4832-9d6b-dab5c32ea1a5">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hidden="true" ma:internalName="SharedWithDetails" ma:readOnly="true">
      <xsd:simpleType>
        <xsd:restriction base="dms:Note"/>
      </xsd:simpleType>
    </xsd:element>
    <xsd:element name="Audience" ma:index="28" nillable="true" ma:displayName="File_Audience" ma:format="Dropdown" ma:internalName="Audience">
      <xsd:complexType>
        <xsd:complexContent>
          <xsd:extension base="dms:MultiChoice">
            <xsd:sequence>
              <xsd:element name="Value" maxOccurs="unbounded" minOccurs="0" nillable="true">
                <xsd:simpleType>
                  <xsd:restriction base="dms:Choice">
                    <xsd:enumeration value="Administrative Support Staff"/>
                    <xsd:enumeration value="Contract Managers"/>
                    <xsd:enumeration value="General"/>
                    <xsd:enumeration value="New Employees"/>
                    <xsd:enumeration value="Program Staff"/>
                    <xsd:enumeration value="Separating Employees"/>
                    <xsd:enumeration value="Superviso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Subject xmlns="d0798327-5254-4832-9d6b-dab5c32ea1a5" xsi:nil="true"/>
    <_ModernAudienceTargetUserField xmlns="b0ec0414-397d-427d-ad1c-ae84c9ad31e7">
      <UserInfo>
        <DisplayName/>
        <AccountId xsi:nil="true"/>
        <AccountType/>
      </UserInfo>
    </_ModernAudienceTargetUserField>
    <_x006a_zq5 xmlns="b0ec0414-397d-427d-ad1c-ae84c9ad31e7" xsi:nil="true"/>
    <File_x0020_Category xmlns="d0798327-5254-4832-9d6b-dab5c32ea1a5"/>
    <File_x0020_Owner xmlns="d0798327-5254-4832-9d6b-dab5c32ea1a5" xsi:nil="true"/>
    <TaxCatchAll xmlns="d0798327-5254-4832-9d6b-dab5c32ea1a5" xsi:nil="true"/>
    <Audience xmlns="d0798327-5254-4832-9d6b-dab5c32ea1a5"/>
    <Sub-Category xmlns="d0798327-5254-4832-9d6b-dab5c32ea1a5" xsi:nil="true"/>
    <Details xmlns="b0ec0414-397d-427d-ad1c-ae84c9ad31e7" xsi:nil="true"/>
  </documentManagement>
</p:properties>
</file>

<file path=customXml/itemProps1.xml><?xml version="1.0" encoding="utf-8"?>
<ds:datastoreItem xmlns:ds="http://schemas.openxmlformats.org/officeDocument/2006/customXml" ds:itemID="{A858BEC0-B915-496D-87BB-6CE64B93D9E7}">
  <ds:schemaRefs>
    <ds:schemaRef ds:uri="http://schemas.microsoft.com/sharepoint/v3/contenttype/forms"/>
  </ds:schemaRefs>
</ds:datastoreItem>
</file>

<file path=customXml/itemProps2.xml><?xml version="1.0" encoding="utf-8"?>
<ds:datastoreItem xmlns:ds="http://schemas.openxmlformats.org/officeDocument/2006/customXml" ds:itemID="{0F38D2F7-C077-4451-8DBF-7741AE6CF479}">
  <ds:schemaRefs>
    <ds:schemaRef ds:uri="http://schemas.openxmlformats.org/officeDocument/2006/bibliography"/>
  </ds:schemaRefs>
</ds:datastoreItem>
</file>

<file path=customXml/itemProps3.xml><?xml version="1.0" encoding="utf-8"?>
<ds:datastoreItem xmlns:ds="http://schemas.openxmlformats.org/officeDocument/2006/customXml" ds:itemID="{8FB66A4F-6E4D-422E-998C-A11FDDEBC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c0414-397d-427d-ad1c-ae84c9ad31e7"/>
    <ds:schemaRef ds:uri="d0798327-5254-4832-9d6b-dab5c32ea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46992-37E2-4211-A746-8151E9074591}">
  <ds:schemaRefs>
    <ds:schemaRef ds:uri="http://schemas.microsoft.com/office/2006/metadata/properties"/>
    <ds:schemaRef ds:uri="http://schemas.microsoft.com/office/infopath/2007/PartnerControls"/>
    <ds:schemaRef ds:uri="d0798327-5254-4832-9d6b-dab5c32ea1a5"/>
    <ds:schemaRef ds:uri="b0ec0414-397d-427d-ad1c-ae84c9ad31e7"/>
  </ds:schemaRefs>
</ds:datastoreItem>
</file>

<file path=docProps/app.xml><?xml version="1.0" encoding="utf-8"?>
<Properties xmlns="http://schemas.openxmlformats.org/officeDocument/2006/extended-properties" xmlns:vt="http://schemas.openxmlformats.org/officeDocument/2006/docPropsVTypes">
  <Template>Model District Template</Template>
  <TotalTime>0</TotalTime>
  <Pages>29</Pages>
  <Words>8921</Words>
  <Characters>50853</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 comprehensive document on Early Literacy Development: From Foundational Communication to Advanced Thinking, Reading and Writing</dc:subject>
  <dc:creator>Tayler Burkhart</dc:creator>
  <cp:lastModifiedBy>Maria McKelvey Hemphill</cp:lastModifiedBy>
  <cp:revision>2</cp:revision>
  <cp:lastPrinted>2020-01-30T23:54:00Z</cp:lastPrinted>
  <dcterms:created xsi:type="dcterms:W3CDTF">2022-12-16T22:29:00Z</dcterms:created>
  <dcterms:modified xsi:type="dcterms:W3CDTF">2022-12-16T22:29:00Z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FileCategory">
    <vt:lpwstr>Template</vt:lpwstr>
  </property>
  <property fmtid="{D5CDD505-2E9C-101B-9397-08002B2CF9AE}" pid="6" name="ContentTypeId">
    <vt:lpwstr>0x010100BE808EC2322189488F075027D920F1CD</vt:lpwstr>
  </property>
  <property fmtid="{D5CDD505-2E9C-101B-9397-08002B2CF9AE}" pid="7" name="Audience0">
    <vt:lpwstr>;#New Employees;#</vt:lpwstr>
  </property>
  <property fmtid="{D5CDD505-2E9C-101B-9397-08002B2CF9AE}" pid="8" name="FileOwner">
    <vt:lpwstr>Communications</vt:lpwstr>
  </property>
</Properties>
</file>