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A4CA" w14:textId="77777777" w:rsidR="001546A4" w:rsidRPr="001546A4" w:rsidRDefault="001546A4" w:rsidP="001546A4">
      <w:pPr>
        <w:spacing w:before="40"/>
        <w:ind w:left="90"/>
        <w:jc w:val="center"/>
        <w:rPr>
          <w:rFonts w:eastAsia="Cambria" w:cs="Segoe UI"/>
        </w:rPr>
      </w:pPr>
      <w:r w:rsidRPr="001546A4">
        <w:rPr>
          <w:rFonts w:cs="Segoe UI"/>
          <w:b/>
          <w:spacing w:val="-1"/>
        </w:rPr>
        <w:t>STUDENT</w:t>
      </w:r>
      <w:r w:rsidRPr="001546A4">
        <w:rPr>
          <w:rFonts w:cs="Segoe UI"/>
          <w:b/>
          <w:spacing w:val="-7"/>
        </w:rPr>
        <w:t xml:space="preserve"> </w:t>
      </w:r>
      <w:r w:rsidRPr="001546A4">
        <w:rPr>
          <w:rFonts w:cs="Segoe UI"/>
          <w:b/>
          <w:spacing w:val="-1"/>
        </w:rPr>
        <w:t>AGREEMENT</w:t>
      </w:r>
      <w:r w:rsidRPr="001546A4">
        <w:rPr>
          <w:rFonts w:cs="Segoe UI"/>
          <w:b/>
          <w:spacing w:val="-8"/>
        </w:rPr>
        <w:t xml:space="preserve"> </w:t>
      </w:r>
      <w:r w:rsidRPr="001546A4">
        <w:rPr>
          <w:rFonts w:cs="Segoe UI"/>
          <w:b/>
          <w:spacing w:val="-1"/>
        </w:rPr>
        <w:t>TO</w:t>
      </w:r>
      <w:r w:rsidRPr="001546A4">
        <w:rPr>
          <w:rFonts w:cs="Segoe UI"/>
          <w:b/>
          <w:spacing w:val="-8"/>
        </w:rPr>
        <w:t xml:space="preserve"> SELF-CARRY/</w:t>
      </w:r>
      <w:r w:rsidRPr="001546A4">
        <w:rPr>
          <w:rFonts w:cs="Segoe UI"/>
          <w:b/>
          <w:spacing w:val="-1"/>
        </w:rPr>
        <w:t>SELF-ADMINISTER</w:t>
      </w:r>
      <w:r w:rsidRPr="001546A4">
        <w:rPr>
          <w:rFonts w:cs="Segoe UI"/>
          <w:b/>
          <w:spacing w:val="-8"/>
        </w:rPr>
        <w:t xml:space="preserve"> </w:t>
      </w:r>
      <w:r w:rsidRPr="001546A4">
        <w:rPr>
          <w:rFonts w:cs="Segoe UI"/>
          <w:b/>
          <w:spacing w:val="-1"/>
        </w:rPr>
        <w:t>MEDICATION</w:t>
      </w:r>
    </w:p>
    <w:p w14:paraId="0E37A271" w14:textId="77777777" w:rsidR="001546A4" w:rsidRPr="001546A4" w:rsidRDefault="001546A4" w:rsidP="001546A4">
      <w:pPr>
        <w:spacing w:before="3" w:line="320" w:lineRule="exact"/>
        <w:ind w:left="90"/>
        <w:rPr>
          <w:rFonts w:cs="Segoe UI"/>
        </w:rPr>
      </w:pPr>
    </w:p>
    <w:p w14:paraId="075F805A" w14:textId="77777777" w:rsidR="001546A4" w:rsidRPr="001546A4" w:rsidRDefault="001546A4" w:rsidP="001546A4">
      <w:pPr>
        <w:pStyle w:val="BodyText"/>
        <w:ind w:left="90" w:right="-540"/>
        <w:jc w:val="both"/>
        <w:rPr>
          <w:rFonts w:eastAsia="Cambria" w:cs="Segoe UI"/>
        </w:rPr>
      </w:pPr>
      <w:r w:rsidRPr="001546A4">
        <w:rPr>
          <w:rFonts w:cs="Segoe UI"/>
        </w:rPr>
        <w:t>A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school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district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may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grant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authorization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for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students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self</w:t>
      </w:r>
      <w:r w:rsidRPr="001546A4">
        <w:rPr>
          <w:rFonts w:cs="Segoe UI"/>
          <w:spacing w:val="-5"/>
        </w:rPr>
        <w:t>-</w:t>
      </w:r>
      <w:r w:rsidRPr="001546A4">
        <w:rPr>
          <w:rFonts w:cs="Segoe UI"/>
          <w:spacing w:val="-1"/>
        </w:rPr>
        <w:t>administer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medication for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asthma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or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anaphylaxis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if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following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conditions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are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met:</w:t>
      </w:r>
    </w:p>
    <w:p w14:paraId="75CBB21E" w14:textId="77777777" w:rsidR="001546A4" w:rsidRPr="001546A4" w:rsidRDefault="001546A4" w:rsidP="001546A4">
      <w:pPr>
        <w:pStyle w:val="BodyText"/>
        <w:numPr>
          <w:ilvl w:val="0"/>
          <w:numId w:val="2"/>
        </w:numPr>
        <w:autoSpaceDE/>
        <w:autoSpaceDN/>
        <w:spacing w:before="0" w:after="0"/>
        <w:ind w:left="810" w:right="-547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They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have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current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medical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authorization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from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their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health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care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provider,</w:t>
      </w:r>
    </w:p>
    <w:p w14:paraId="227D164C" w14:textId="77777777" w:rsidR="001546A4" w:rsidRPr="001546A4" w:rsidRDefault="001546A4" w:rsidP="001546A4">
      <w:pPr>
        <w:pStyle w:val="BodyText"/>
        <w:numPr>
          <w:ilvl w:val="0"/>
          <w:numId w:val="2"/>
        </w:numPr>
        <w:autoSpaceDE/>
        <w:autoSpaceDN/>
        <w:spacing w:before="0" w:after="0"/>
        <w:ind w:left="810" w:right="-547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Have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demonstrated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health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care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provider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registered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nurse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at 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school</w:t>
      </w:r>
      <w:r w:rsidRPr="001546A4">
        <w:rPr>
          <w:rFonts w:cs="Segoe UI"/>
          <w:spacing w:val="-4"/>
        </w:rPr>
        <w:t xml:space="preserve"> </w:t>
      </w:r>
    </w:p>
    <w:p w14:paraId="33CD1C94" w14:textId="77777777" w:rsidR="001546A4" w:rsidRPr="001546A4" w:rsidRDefault="001546A4" w:rsidP="001546A4">
      <w:pPr>
        <w:pStyle w:val="BodyText"/>
        <w:spacing w:after="0"/>
        <w:ind w:left="810" w:right="-547"/>
        <w:jc w:val="both"/>
        <w:rPr>
          <w:rFonts w:cs="Segoe UI"/>
          <w:spacing w:val="-1"/>
        </w:rPr>
      </w:pP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skill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needed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use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 xml:space="preserve">medication,  </w:t>
      </w:r>
    </w:p>
    <w:p w14:paraId="5ECE31BB" w14:textId="77777777" w:rsidR="001546A4" w:rsidRPr="001546A4" w:rsidRDefault="001546A4" w:rsidP="001546A4">
      <w:pPr>
        <w:pStyle w:val="BodyText"/>
        <w:widowControl/>
        <w:numPr>
          <w:ilvl w:val="0"/>
          <w:numId w:val="2"/>
        </w:numPr>
        <w:autoSpaceDE/>
        <w:autoSpaceDN/>
        <w:spacing w:before="0" w:after="0"/>
        <w:ind w:left="810" w:right="-547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HCP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develops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a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written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treatment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plan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in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effect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for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student,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 xml:space="preserve">and </w:t>
      </w:r>
    </w:p>
    <w:p w14:paraId="2756B637" w14:textId="77777777" w:rsidR="001546A4" w:rsidRPr="001546A4" w:rsidRDefault="001546A4" w:rsidP="001546A4">
      <w:pPr>
        <w:pStyle w:val="BodyText"/>
        <w:numPr>
          <w:ilvl w:val="0"/>
          <w:numId w:val="2"/>
        </w:numPr>
        <w:autoSpaceDE/>
        <w:autoSpaceDN/>
        <w:spacing w:before="0" w:after="0"/>
        <w:ind w:left="810" w:right="-547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This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authorization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allows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student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possess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use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medication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during,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to and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from 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school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school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sponsored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 xml:space="preserve">events. </w:t>
      </w:r>
    </w:p>
    <w:p w14:paraId="209AC505" w14:textId="77777777" w:rsidR="001546A4" w:rsidRPr="001546A4" w:rsidRDefault="001546A4" w:rsidP="001546A4">
      <w:pPr>
        <w:spacing w:line="280" w:lineRule="exact"/>
        <w:jc w:val="both"/>
        <w:rPr>
          <w:rFonts w:cs="Segoe UI"/>
        </w:rPr>
      </w:pPr>
    </w:p>
    <w:p w14:paraId="6C8506D6" w14:textId="77777777" w:rsidR="001546A4" w:rsidRPr="001546A4" w:rsidRDefault="001546A4" w:rsidP="001546A4">
      <w:pPr>
        <w:pStyle w:val="BodyText"/>
        <w:ind w:left="90" w:right="-450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Directions:</w:t>
      </w:r>
      <w:r w:rsidRPr="001546A4">
        <w:rPr>
          <w:rFonts w:cs="Segoe UI"/>
          <w:spacing w:val="-6"/>
        </w:rPr>
        <w:t xml:space="preserve">  </w:t>
      </w:r>
      <w:r w:rsidRPr="001546A4">
        <w:rPr>
          <w:rFonts w:cs="Segoe UI"/>
          <w:spacing w:val="-1"/>
        </w:rPr>
        <w:t>School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nurse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conferences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with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student.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Both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should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</w:rPr>
        <w:t>initial</w:t>
      </w:r>
      <w:r w:rsidRPr="001546A4">
        <w:rPr>
          <w:rFonts w:cs="Segoe UI"/>
          <w:spacing w:val="-8"/>
        </w:rPr>
        <w:t xml:space="preserve"> </w:t>
      </w:r>
      <w:r w:rsidRPr="001546A4">
        <w:rPr>
          <w:rFonts w:cs="Segoe UI"/>
          <w:spacing w:val="-1"/>
        </w:rPr>
        <w:t>each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of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 following</w:t>
      </w:r>
      <w:r w:rsidRPr="001546A4">
        <w:rPr>
          <w:rFonts w:cs="Segoe UI"/>
          <w:spacing w:val="-9"/>
        </w:rPr>
        <w:t xml:space="preserve"> </w:t>
      </w:r>
      <w:r w:rsidRPr="001546A4">
        <w:rPr>
          <w:rFonts w:cs="Segoe UI"/>
          <w:spacing w:val="-1"/>
        </w:rPr>
        <w:t>stipulations.</w:t>
      </w:r>
    </w:p>
    <w:p w14:paraId="46643E85" w14:textId="77777777" w:rsidR="001546A4" w:rsidRPr="001546A4" w:rsidRDefault="001546A4" w:rsidP="001546A4">
      <w:pPr>
        <w:pStyle w:val="BodyText"/>
        <w:spacing w:line="281" w:lineRule="exact"/>
        <w:ind w:left="90" w:right="-45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Student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wants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self-administer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medication</w:t>
      </w:r>
    </w:p>
    <w:p w14:paraId="0EBF5B0C" w14:textId="77777777" w:rsidR="001546A4" w:rsidRPr="001546A4" w:rsidRDefault="001546A4" w:rsidP="001546A4">
      <w:pPr>
        <w:pStyle w:val="BodyText"/>
        <w:ind w:left="90" w:right="-45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Demonstrates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maturity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understanding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of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responsibility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of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self-administration</w:t>
      </w:r>
    </w:p>
    <w:p w14:paraId="5E148FF5" w14:textId="77777777" w:rsidR="001546A4" w:rsidRPr="001546A4" w:rsidRDefault="001546A4" w:rsidP="001546A4">
      <w:pPr>
        <w:pStyle w:val="BodyText"/>
        <w:spacing w:before="2" w:line="281" w:lineRule="exact"/>
        <w:ind w:left="9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Identifies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signs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symptoms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of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asthma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or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anaphylaxis</w:t>
      </w:r>
    </w:p>
    <w:p w14:paraId="55E39779" w14:textId="77777777" w:rsidR="001546A4" w:rsidRPr="001546A4" w:rsidRDefault="001546A4" w:rsidP="001546A4">
      <w:pPr>
        <w:pStyle w:val="BodyText"/>
        <w:spacing w:line="281" w:lineRule="exact"/>
        <w:ind w:left="9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Demonstrates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how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use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medication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treat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his/her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symptoms</w:t>
      </w:r>
    </w:p>
    <w:p w14:paraId="1736E543" w14:textId="77777777" w:rsidR="001546A4" w:rsidRPr="001546A4" w:rsidRDefault="001546A4" w:rsidP="001546A4">
      <w:pPr>
        <w:pStyle w:val="BodyText"/>
        <w:spacing w:line="281" w:lineRule="exact"/>
        <w:ind w:left="9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Demonstrates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correct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technique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8"/>
        </w:rPr>
        <w:t xml:space="preserve"> </w:t>
      </w:r>
      <w:r w:rsidRPr="001546A4">
        <w:rPr>
          <w:rFonts w:cs="Segoe UI"/>
          <w:spacing w:val="-1"/>
        </w:rPr>
        <w:t>use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medications</w:t>
      </w:r>
    </w:p>
    <w:p w14:paraId="3005E8D3" w14:textId="77777777" w:rsidR="001546A4" w:rsidRPr="001546A4" w:rsidRDefault="001546A4" w:rsidP="001546A4">
      <w:pPr>
        <w:pStyle w:val="BodyText"/>
        <w:spacing w:line="281" w:lineRule="exact"/>
        <w:ind w:left="9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Identifies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side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effects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of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medications</w:t>
      </w:r>
    </w:p>
    <w:p w14:paraId="6DC1A3F1" w14:textId="77777777" w:rsidR="001546A4" w:rsidRPr="001546A4" w:rsidRDefault="001546A4" w:rsidP="001546A4">
      <w:pPr>
        <w:pStyle w:val="BodyText"/>
        <w:spacing w:before="2"/>
        <w:ind w:left="90"/>
        <w:jc w:val="both"/>
        <w:rPr>
          <w:rFonts w:eastAsia="Cambria" w:cs="Segoe UI"/>
        </w:rPr>
      </w:pPr>
      <w:r w:rsidRPr="001546A4">
        <w:rPr>
          <w:rFonts w:cs="Segoe UI"/>
          <w:u w:val="single" w:color="000000"/>
        </w:rPr>
        <w:t xml:space="preserve"> </w:t>
      </w:r>
      <w:r w:rsidRPr="001546A4">
        <w:rPr>
          <w:rFonts w:cs="Segoe UI"/>
          <w:u w:val="single" w:color="000000"/>
        </w:rPr>
        <w:tab/>
      </w:r>
      <w:r w:rsidRPr="001546A4">
        <w:rPr>
          <w:rFonts w:cs="Segoe UI"/>
          <w:spacing w:val="-1"/>
        </w:rPr>
        <w:t>Understands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what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whom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report</w:t>
      </w:r>
    </w:p>
    <w:p w14:paraId="38BB44B8" w14:textId="77777777" w:rsidR="001546A4" w:rsidRPr="001546A4" w:rsidRDefault="001546A4" w:rsidP="001546A4">
      <w:pPr>
        <w:spacing w:before="14" w:line="200" w:lineRule="exact"/>
        <w:ind w:left="90"/>
        <w:jc w:val="both"/>
        <w:rPr>
          <w:rFonts w:cs="Segoe UI"/>
        </w:rPr>
      </w:pPr>
    </w:p>
    <w:p w14:paraId="03481D8A" w14:textId="77777777" w:rsidR="001546A4" w:rsidRPr="001546A4" w:rsidRDefault="001546A4" w:rsidP="001546A4">
      <w:pPr>
        <w:spacing w:before="14" w:line="200" w:lineRule="exact"/>
        <w:ind w:left="90"/>
        <w:jc w:val="both"/>
        <w:rPr>
          <w:rFonts w:cs="Segoe UI"/>
        </w:rPr>
      </w:pPr>
    </w:p>
    <w:p w14:paraId="00A1F0AF" w14:textId="77777777" w:rsidR="001546A4" w:rsidRPr="001546A4" w:rsidRDefault="001546A4" w:rsidP="001546A4">
      <w:pPr>
        <w:pStyle w:val="BodyText"/>
        <w:spacing w:before="66"/>
        <w:ind w:left="9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understand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that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there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are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rules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responsibilities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in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self-administering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my medication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for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asthma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or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anaphylaxis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prevention.</w:t>
      </w:r>
    </w:p>
    <w:p w14:paraId="5F9B09DE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 w:line="293" w:lineRule="exact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will</w:t>
      </w:r>
      <w:r w:rsidRPr="001546A4">
        <w:rPr>
          <w:rFonts w:cs="Segoe UI"/>
          <w:spacing w:val="-4"/>
        </w:rPr>
        <w:t xml:space="preserve"> </w:t>
      </w:r>
      <w:proofErr w:type="gramStart"/>
      <w:r w:rsidRPr="001546A4">
        <w:rPr>
          <w:rFonts w:cs="Segoe UI"/>
          <w:spacing w:val="-1"/>
        </w:rPr>
        <w:t>keep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my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inhaler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and/or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epinephrine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with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me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at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all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times</w:t>
      </w:r>
      <w:proofErr w:type="gramEnd"/>
      <w:r w:rsidRPr="001546A4">
        <w:rPr>
          <w:rFonts w:cs="Segoe UI"/>
          <w:spacing w:val="-1"/>
        </w:rPr>
        <w:t>.</w:t>
      </w:r>
    </w:p>
    <w:p w14:paraId="59D6857F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will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notify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responsible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adult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when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inhaler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is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used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</w:rPr>
        <w:t>and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immediately when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</w:rPr>
        <w:t>I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use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-5"/>
        </w:rPr>
        <w:t xml:space="preserve"> </w:t>
      </w:r>
      <w:r w:rsidRPr="001546A4">
        <w:rPr>
          <w:rFonts w:cs="Segoe UI"/>
          <w:spacing w:val="-1"/>
        </w:rPr>
        <w:t>epinephrine.</w:t>
      </w:r>
    </w:p>
    <w:p w14:paraId="15CC4FE7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 w:line="293" w:lineRule="exact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will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not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share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medication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with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any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other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student.</w:t>
      </w:r>
    </w:p>
    <w:p w14:paraId="5A220092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will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not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leave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it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unattended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where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another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person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could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access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it.</w:t>
      </w:r>
    </w:p>
    <w:p w14:paraId="657CCEF5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will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not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use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it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for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any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other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purpose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than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to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treat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my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medical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signs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 xml:space="preserve">and </w:t>
      </w:r>
      <w:r w:rsidRPr="001546A4">
        <w:rPr>
          <w:rFonts w:cs="Segoe UI"/>
          <w:spacing w:val="-1"/>
        </w:rPr>
        <w:t>symptoms.</w:t>
      </w:r>
    </w:p>
    <w:p w14:paraId="001C78C1" w14:textId="77777777" w:rsidR="001546A4" w:rsidRPr="001546A4" w:rsidRDefault="001546A4" w:rsidP="001546A4">
      <w:pPr>
        <w:pStyle w:val="BodyText"/>
        <w:numPr>
          <w:ilvl w:val="0"/>
          <w:numId w:val="1"/>
        </w:numPr>
        <w:autoSpaceDE/>
        <w:autoSpaceDN/>
        <w:spacing w:before="0" w:after="0"/>
        <w:ind w:left="810" w:right="-450"/>
        <w:jc w:val="both"/>
        <w:rPr>
          <w:rFonts w:eastAsia="Cambria" w:cs="Segoe UI"/>
        </w:rPr>
      </w:pPr>
      <w:r w:rsidRPr="001546A4">
        <w:rPr>
          <w:rFonts w:cs="Segoe UI"/>
        </w:rPr>
        <w:t>I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understand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that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this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is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</w:rPr>
        <w:t>a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privilege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that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can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be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changed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</w:rPr>
        <w:t>if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</w:rPr>
        <w:t>I</w:t>
      </w:r>
      <w:r w:rsidRPr="001546A4">
        <w:rPr>
          <w:rFonts w:cs="Segoe UI"/>
          <w:spacing w:val="-1"/>
        </w:rPr>
        <w:t xml:space="preserve"> do</w:t>
      </w:r>
      <w:r w:rsidRPr="001546A4">
        <w:rPr>
          <w:rFonts w:cs="Segoe UI"/>
          <w:spacing w:val="-3"/>
        </w:rPr>
        <w:t xml:space="preserve"> </w:t>
      </w:r>
      <w:r w:rsidRPr="001546A4">
        <w:rPr>
          <w:rFonts w:cs="Segoe UI"/>
          <w:spacing w:val="-1"/>
        </w:rPr>
        <w:t>not</w:t>
      </w:r>
      <w:r w:rsidRPr="001546A4">
        <w:rPr>
          <w:rFonts w:cs="Segoe UI"/>
          <w:spacing w:val="-2"/>
        </w:rPr>
        <w:t xml:space="preserve"> </w:t>
      </w:r>
      <w:r w:rsidRPr="001546A4">
        <w:rPr>
          <w:rFonts w:cs="Segoe UI"/>
          <w:spacing w:val="-1"/>
        </w:rPr>
        <w:t>follow</w:t>
      </w:r>
      <w:r w:rsidRPr="001546A4">
        <w:rPr>
          <w:rFonts w:cs="Segoe UI"/>
          <w:spacing w:val="-4"/>
        </w:rPr>
        <w:t xml:space="preserve"> </w:t>
      </w:r>
      <w:r w:rsidRPr="001546A4">
        <w:rPr>
          <w:rFonts w:cs="Segoe UI"/>
          <w:spacing w:val="-1"/>
        </w:rPr>
        <w:t>the</w:t>
      </w:r>
      <w:r w:rsidRPr="001546A4">
        <w:rPr>
          <w:rFonts w:cs="Segoe UI"/>
          <w:spacing w:val="69"/>
          <w:w w:val="99"/>
        </w:rPr>
        <w:t xml:space="preserve"> </w:t>
      </w:r>
      <w:r w:rsidRPr="001546A4">
        <w:rPr>
          <w:rFonts w:cs="Segoe UI"/>
          <w:spacing w:val="-1"/>
        </w:rPr>
        <w:t>rules.</w:t>
      </w:r>
    </w:p>
    <w:p w14:paraId="5F513F3B" w14:textId="77777777" w:rsidR="001546A4" w:rsidRPr="001546A4" w:rsidRDefault="001546A4" w:rsidP="001546A4">
      <w:pPr>
        <w:spacing w:before="17" w:line="280" w:lineRule="exact"/>
        <w:ind w:left="90"/>
        <w:jc w:val="both"/>
        <w:rPr>
          <w:rFonts w:cs="Segoe UI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65"/>
        <w:gridCol w:w="5845"/>
      </w:tblGrid>
      <w:tr w:rsidR="001546A4" w14:paraId="531B9C86" w14:textId="77777777" w:rsidTr="001546A4">
        <w:trPr>
          <w:trHeight w:val="440"/>
        </w:trPr>
        <w:sdt>
          <w:sdtPr>
            <w:rPr>
              <w:rFonts w:cs="Segoe UI"/>
            </w:rPr>
            <w:id w:val="-1847554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tcBorders>
                  <w:bottom w:val="single" w:sz="8" w:space="0" w:color="auto"/>
                </w:tcBorders>
              </w:tcPr>
              <w:p w14:paraId="3947F9AC" w14:textId="1DB9D227" w:rsidR="001546A4" w:rsidRDefault="001546A4" w:rsidP="001546A4">
                <w:pPr>
                  <w:jc w:val="both"/>
                  <w:rPr>
                    <w:rFonts w:cs="Segoe UI"/>
                  </w:rPr>
                </w:pPr>
                <w:r w:rsidRPr="00AD0F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</w:tcPr>
          <w:p w14:paraId="19421241" w14:textId="77777777" w:rsidR="001546A4" w:rsidRDefault="001546A4" w:rsidP="001546A4">
            <w:pPr>
              <w:jc w:val="both"/>
              <w:rPr>
                <w:rFonts w:cs="Segoe UI"/>
              </w:rPr>
            </w:pPr>
          </w:p>
        </w:tc>
        <w:sdt>
          <w:sdtPr>
            <w:rPr>
              <w:rFonts w:cs="Segoe UI"/>
            </w:rPr>
            <w:id w:val="1115792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45" w:type="dxa"/>
                <w:tcBorders>
                  <w:bottom w:val="single" w:sz="8" w:space="0" w:color="auto"/>
                </w:tcBorders>
              </w:tcPr>
              <w:p w14:paraId="16C30821" w14:textId="67637820" w:rsidR="001546A4" w:rsidRDefault="001546A4" w:rsidP="001546A4">
                <w:pPr>
                  <w:jc w:val="both"/>
                  <w:rPr>
                    <w:rFonts w:cs="Segoe UI"/>
                  </w:rPr>
                </w:pPr>
                <w:r w:rsidRPr="00AD0F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362566" w14:textId="77777777" w:rsidR="001546A4" w:rsidRPr="001546A4" w:rsidRDefault="001546A4" w:rsidP="001546A4">
      <w:pPr>
        <w:pStyle w:val="BodyText"/>
        <w:spacing w:after="0"/>
        <w:ind w:left="90"/>
        <w:jc w:val="both"/>
        <w:rPr>
          <w:rFonts w:eastAsia="Cambria" w:cs="Segoe UI"/>
        </w:rPr>
      </w:pPr>
      <w:r w:rsidRPr="001546A4">
        <w:rPr>
          <w:rFonts w:cs="Segoe UI"/>
          <w:spacing w:val="-1"/>
        </w:rPr>
        <w:t>Student signature</w:t>
      </w:r>
      <w:r w:rsidRPr="001546A4">
        <w:rPr>
          <w:rFonts w:cs="Segoe UI"/>
          <w:spacing w:val="-1"/>
        </w:rPr>
        <w:tab/>
      </w:r>
      <w:r w:rsidRPr="001546A4">
        <w:rPr>
          <w:rFonts w:cs="Segoe UI"/>
          <w:spacing w:val="-1"/>
        </w:rPr>
        <w:tab/>
      </w:r>
      <w:r w:rsidRPr="001546A4">
        <w:rPr>
          <w:rFonts w:cs="Segoe UI"/>
          <w:spacing w:val="-1"/>
        </w:rPr>
        <w:tab/>
      </w:r>
      <w:r w:rsidRPr="001546A4">
        <w:rPr>
          <w:rFonts w:cs="Segoe UI"/>
          <w:spacing w:val="-1"/>
        </w:rPr>
        <w:tab/>
      </w:r>
      <w:r w:rsidRPr="001546A4">
        <w:rPr>
          <w:rFonts w:cs="Segoe UI"/>
          <w:spacing w:val="-1"/>
        </w:rPr>
        <w:tab/>
        <w:t>School</w:t>
      </w:r>
      <w:r w:rsidRPr="001546A4">
        <w:rPr>
          <w:rFonts w:cs="Segoe UI"/>
          <w:spacing w:val="-7"/>
        </w:rPr>
        <w:t xml:space="preserve"> </w:t>
      </w:r>
      <w:r w:rsidRPr="001546A4">
        <w:rPr>
          <w:rFonts w:cs="Segoe UI"/>
          <w:spacing w:val="-1"/>
        </w:rPr>
        <w:t>Nurse</w:t>
      </w:r>
      <w:r w:rsidRPr="001546A4">
        <w:rPr>
          <w:rFonts w:cs="Segoe UI"/>
          <w:spacing w:val="-6"/>
        </w:rPr>
        <w:t xml:space="preserve"> </w:t>
      </w:r>
      <w:r w:rsidRPr="001546A4">
        <w:rPr>
          <w:rFonts w:cs="Segoe UI"/>
          <w:spacing w:val="-1"/>
        </w:rPr>
        <w:t>signature</w:t>
      </w:r>
    </w:p>
    <w:p w14:paraId="5E45ACC5" w14:textId="77777777" w:rsidR="001546A4" w:rsidRPr="001546A4" w:rsidRDefault="001546A4" w:rsidP="001546A4">
      <w:pPr>
        <w:ind w:left="90"/>
        <w:jc w:val="both"/>
        <w:rPr>
          <w:rFonts w:cs="Segoe UI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54"/>
        <w:gridCol w:w="856"/>
        <w:gridCol w:w="4495"/>
      </w:tblGrid>
      <w:tr w:rsidR="001546A4" w14:paraId="1331AF4C" w14:textId="77777777" w:rsidTr="001546A4">
        <w:trPr>
          <w:trHeight w:val="350"/>
        </w:trPr>
        <w:tc>
          <w:tcPr>
            <w:tcW w:w="895" w:type="dxa"/>
          </w:tcPr>
          <w:p w14:paraId="7BE4A2A2" w14:textId="48FDE8DF" w:rsidR="001546A4" w:rsidRDefault="001546A4" w:rsidP="001546A4">
            <w:pPr>
              <w:spacing w:line="200" w:lineRule="exact"/>
              <w:rPr>
                <w:rFonts w:cs="Segoe UI"/>
              </w:rPr>
            </w:pPr>
            <w:r>
              <w:rPr>
                <w:rFonts w:cs="Segoe UI"/>
              </w:rPr>
              <w:t>DATE</w:t>
            </w:r>
          </w:p>
        </w:tc>
        <w:sdt>
          <w:sdtPr>
            <w:rPr>
              <w:rFonts w:cs="Segoe UI"/>
            </w:rPr>
            <w:id w:val="6261264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54" w:type="dxa"/>
                <w:tcBorders>
                  <w:bottom w:val="single" w:sz="8" w:space="0" w:color="auto"/>
                </w:tcBorders>
              </w:tcPr>
              <w:p w14:paraId="0D401332" w14:textId="6EFB8ED7" w:rsidR="001546A4" w:rsidRDefault="00045580" w:rsidP="001546A4">
                <w:pPr>
                  <w:spacing w:line="200" w:lineRule="exact"/>
                  <w:rPr>
                    <w:rFonts w:cs="Segoe UI"/>
                  </w:rPr>
                </w:pPr>
                <w:r w:rsidRPr="00AD0F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56" w:type="dxa"/>
          </w:tcPr>
          <w:p w14:paraId="6E2D1FD5" w14:textId="2E730A4B" w:rsidR="001546A4" w:rsidRDefault="001546A4" w:rsidP="001546A4">
            <w:pPr>
              <w:spacing w:line="200" w:lineRule="exact"/>
              <w:rPr>
                <w:rFonts w:cs="Segoe UI"/>
              </w:rPr>
            </w:pPr>
            <w:r>
              <w:rPr>
                <w:rFonts w:cs="Segoe UI"/>
              </w:rPr>
              <w:t>DATE</w:t>
            </w:r>
          </w:p>
        </w:tc>
        <w:sdt>
          <w:sdtPr>
            <w:rPr>
              <w:rFonts w:cs="Segoe UI"/>
            </w:rPr>
            <w:id w:val="-59193613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95" w:type="dxa"/>
                <w:tcBorders>
                  <w:bottom w:val="single" w:sz="8" w:space="0" w:color="auto"/>
                </w:tcBorders>
              </w:tcPr>
              <w:p w14:paraId="542B10D5" w14:textId="4582E2B0" w:rsidR="001546A4" w:rsidRDefault="00045580" w:rsidP="001546A4">
                <w:pPr>
                  <w:spacing w:line="200" w:lineRule="exact"/>
                  <w:rPr>
                    <w:rFonts w:cs="Segoe UI"/>
                  </w:rPr>
                </w:pPr>
                <w:r w:rsidRPr="00AD0F7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CD21061" w14:textId="77777777" w:rsidR="001546A4" w:rsidRPr="001546A4" w:rsidRDefault="001546A4" w:rsidP="001546A4">
      <w:pPr>
        <w:spacing w:line="200" w:lineRule="exact"/>
        <w:ind w:left="90"/>
        <w:rPr>
          <w:rFonts w:cs="Segoe UI"/>
        </w:rPr>
      </w:pPr>
    </w:p>
    <w:p w14:paraId="71CB0A63" w14:textId="77777777" w:rsidR="001546A4" w:rsidRPr="00F93027" w:rsidRDefault="001546A4" w:rsidP="001546A4">
      <w:pPr>
        <w:spacing w:line="200" w:lineRule="exact"/>
        <w:ind w:left="90"/>
        <w:rPr>
          <w:rFonts w:asciiTheme="minorHAnsi" w:hAnsiTheme="minorHAnsi" w:cs="Arial"/>
          <w:sz w:val="20"/>
          <w:szCs w:val="20"/>
        </w:rPr>
      </w:pPr>
    </w:p>
    <w:p w14:paraId="155A7E2A" w14:textId="77777777" w:rsidR="001546A4" w:rsidRPr="00F93027" w:rsidRDefault="001546A4" w:rsidP="001546A4">
      <w:pPr>
        <w:spacing w:before="73"/>
        <w:ind w:left="90" w:right="896"/>
        <w:rPr>
          <w:rFonts w:asciiTheme="minorHAnsi" w:hAnsiTheme="minorHAnsi" w:cs="Arial"/>
          <w:sz w:val="20"/>
          <w:szCs w:val="20"/>
        </w:rPr>
      </w:pPr>
      <w:r w:rsidRPr="00F93027">
        <w:rPr>
          <w:rFonts w:asciiTheme="minorHAnsi" w:hAnsiTheme="minorHAnsi" w:cs="Arial"/>
          <w:spacing w:val="-1"/>
          <w:sz w:val="20"/>
        </w:rPr>
        <w:t>Completed</w:t>
      </w:r>
      <w:r w:rsidRPr="00F93027">
        <w:rPr>
          <w:rFonts w:asciiTheme="minorHAnsi" w:hAnsiTheme="minorHAnsi" w:cs="Arial"/>
          <w:spacing w:val="-6"/>
          <w:sz w:val="20"/>
        </w:rPr>
        <w:t xml:space="preserve"> </w:t>
      </w:r>
      <w:r w:rsidRPr="00F93027">
        <w:rPr>
          <w:rFonts w:asciiTheme="minorHAnsi" w:hAnsiTheme="minorHAnsi" w:cs="Arial"/>
          <w:spacing w:val="-1"/>
          <w:sz w:val="20"/>
        </w:rPr>
        <w:t>document</w:t>
      </w:r>
      <w:r w:rsidRPr="00F93027">
        <w:rPr>
          <w:rFonts w:asciiTheme="minorHAnsi" w:hAnsiTheme="minorHAnsi" w:cs="Arial"/>
          <w:spacing w:val="-5"/>
          <w:sz w:val="20"/>
        </w:rPr>
        <w:t xml:space="preserve"> </w:t>
      </w:r>
      <w:r w:rsidRPr="00F93027">
        <w:rPr>
          <w:rFonts w:asciiTheme="minorHAnsi" w:hAnsiTheme="minorHAnsi" w:cs="Arial"/>
          <w:spacing w:val="-1"/>
          <w:sz w:val="20"/>
        </w:rPr>
        <w:t>filed</w:t>
      </w:r>
      <w:r w:rsidRPr="00F93027">
        <w:rPr>
          <w:rFonts w:asciiTheme="minorHAnsi" w:hAnsiTheme="minorHAnsi" w:cs="Arial"/>
          <w:spacing w:val="-3"/>
          <w:sz w:val="20"/>
        </w:rPr>
        <w:t xml:space="preserve"> </w:t>
      </w:r>
      <w:r w:rsidRPr="00F93027">
        <w:rPr>
          <w:rFonts w:asciiTheme="minorHAnsi" w:hAnsiTheme="minorHAnsi" w:cs="Arial"/>
          <w:spacing w:val="-1"/>
          <w:sz w:val="20"/>
        </w:rPr>
        <w:t>with</w:t>
      </w:r>
      <w:r w:rsidRPr="00F93027">
        <w:rPr>
          <w:rFonts w:asciiTheme="minorHAnsi" w:hAnsiTheme="minorHAnsi" w:cs="Arial"/>
          <w:spacing w:val="-7"/>
          <w:sz w:val="20"/>
        </w:rPr>
        <w:t xml:space="preserve"> </w:t>
      </w:r>
      <w:r w:rsidRPr="00F93027">
        <w:rPr>
          <w:rFonts w:asciiTheme="minorHAnsi" w:hAnsiTheme="minorHAnsi" w:cs="Arial"/>
          <w:spacing w:val="-1"/>
          <w:sz w:val="20"/>
        </w:rPr>
        <w:t>student</w:t>
      </w:r>
      <w:r w:rsidRPr="00F93027">
        <w:rPr>
          <w:rFonts w:asciiTheme="minorHAnsi" w:hAnsiTheme="minorHAnsi" w:cs="Arial"/>
          <w:spacing w:val="-5"/>
          <w:sz w:val="20"/>
        </w:rPr>
        <w:t xml:space="preserve"> </w:t>
      </w:r>
      <w:r w:rsidRPr="00F93027">
        <w:rPr>
          <w:rFonts w:asciiTheme="minorHAnsi" w:hAnsiTheme="minorHAnsi" w:cs="Arial"/>
          <w:spacing w:val="-1"/>
          <w:sz w:val="20"/>
        </w:rPr>
        <w:t>health</w:t>
      </w:r>
      <w:r w:rsidRPr="00F93027">
        <w:rPr>
          <w:rFonts w:asciiTheme="minorHAnsi" w:hAnsiTheme="minorHAnsi" w:cs="Arial"/>
          <w:spacing w:val="-7"/>
          <w:sz w:val="20"/>
        </w:rPr>
        <w:t xml:space="preserve"> </w:t>
      </w:r>
      <w:r w:rsidRPr="00F93027">
        <w:rPr>
          <w:rFonts w:asciiTheme="minorHAnsi" w:hAnsiTheme="minorHAnsi" w:cs="Arial"/>
          <w:sz w:val="20"/>
        </w:rPr>
        <w:t>record</w:t>
      </w:r>
    </w:p>
    <w:p w14:paraId="4BA6D105" w14:textId="77777777" w:rsidR="001546A4" w:rsidRDefault="001546A4" w:rsidP="001546A4">
      <w:pPr>
        <w:rPr>
          <w:rFonts w:ascii="Calibri" w:eastAsia="Times New Roman" w:hAnsi="Calibri" w:cs="Times New Roman"/>
          <w:sz w:val="20"/>
          <w:szCs w:val="24"/>
        </w:rPr>
      </w:pPr>
    </w:p>
    <w:p w14:paraId="3F002621" w14:textId="77777777" w:rsidR="00681006" w:rsidRDefault="00681006"/>
    <w:sectPr w:rsidR="00681006" w:rsidSect="00154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6E4"/>
    <w:multiLevelType w:val="hybridMultilevel"/>
    <w:tmpl w:val="4F10691E"/>
    <w:lvl w:ilvl="0" w:tplc="42A62EB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96C5AC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ADCEE3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C07CDC2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F58A6A78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36C36D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237A67C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1A6F6B4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1D3E24C2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" w15:restartNumberingAfterBreak="0">
    <w:nsid w:val="67DF294D"/>
    <w:multiLevelType w:val="hybridMultilevel"/>
    <w:tmpl w:val="2DF8DF8E"/>
    <w:lvl w:ilvl="0" w:tplc="FF10B29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580012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D196FFD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A37AEEB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8660F7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ECF2C392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B380FEC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4A48FD82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F8DA7342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A4"/>
    <w:rsid w:val="00045580"/>
    <w:rsid w:val="001546A4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5D69"/>
  <w15:chartTrackingRefBased/>
  <w15:docId w15:val="{8890218E-D0C0-4880-8E17-5998CA8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46A4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46A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546A4"/>
    <w:rPr>
      <w:rFonts w:ascii="Segoe UI" w:hAnsi="Segoe UI"/>
    </w:rPr>
  </w:style>
  <w:style w:type="table" w:styleId="TableGrid">
    <w:name w:val="Table Grid"/>
    <w:basedOn w:val="TableNormal"/>
    <w:uiPriority w:val="39"/>
    <w:rsid w:val="0015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4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00F7-5DF1-4FF3-9A09-F1CBE2D296D9}"/>
      </w:docPartPr>
      <w:docPartBody>
        <w:p w:rsidR="00000000" w:rsidRDefault="000D2290">
          <w:r w:rsidRPr="00AD0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D8AB-CE54-48CF-8FF5-5B5EFCFEEC9F}"/>
      </w:docPartPr>
      <w:docPartBody>
        <w:p w:rsidR="00000000" w:rsidRDefault="000D2290">
          <w:r w:rsidRPr="00AD0F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90"/>
    <w:rsid w:val="000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2021-12-21T23:53:00Z</dcterms:created>
  <dcterms:modified xsi:type="dcterms:W3CDTF">2021-12-22T00:05:00Z</dcterms:modified>
</cp:coreProperties>
</file>