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r w:rsidR="005B5B21">
        <w:rPr>
          <w:rFonts w:ascii="Segoe UI" w:hAnsi="Segoe UI" w:cs="Segoe UI"/>
          <w:b/>
          <w:noProof/>
          <w:color w:val="FFFFFF" w:themeColor="background1"/>
          <w:sz w:val="96"/>
          <w:szCs w:val="96"/>
        </w:rPr>
        <w:t xml:space="preserve">: Grades </w:t>
      </w:r>
      <w:r w:rsidR="009014C8">
        <w:rPr>
          <w:rFonts w:ascii="Segoe UI" w:hAnsi="Segoe UI" w:cs="Segoe UI"/>
          <w:b/>
          <w:noProof/>
          <w:color w:val="FFFFFF" w:themeColor="background1"/>
          <w:sz w:val="96"/>
          <w:szCs w:val="96"/>
        </w:rPr>
        <w:t>3-5</w:t>
      </w:r>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171CC3" w:rsidRPr="0031218C" w:rsidRDefault="00171CC3" w:rsidP="00171CC3">
      <w:pPr>
        <w:pStyle w:val="Heading1"/>
        <w:rPr>
          <w:i w:val="0"/>
          <w:sz w:val="28"/>
          <w:szCs w:val="28"/>
        </w:rPr>
      </w:pPr>
      <w:r w:rsidRPr="0031218C">
        <w:rPr>
          <w:i w:val="0"/>
          <w:sz w:val="28"/>
          <w:szCs w:val="28"/>
        </w:rPr>
        <w:lastRenderedPageBreak/>
        <w:t>For complete K-12 Educati</w:t>
      </w:r>
      <w:r>
        <w:rPr>
          <w:i w:val="0"/>
          <w:sz w:val="28"/>
          <w:szCs w:val="28"/>
        </w:rPr>
        <w:t>onal Technology Standards go to:</w:t>
      </w:r>
    </w:p>
    <w:p w:rsidR="00F97F93" w:rsidRDefault="00DC7367" w:rsidP="00171CC3">
      <w:pPr>
        <w:spacing w:after="0"/>
        <w:jc w:val="center"/>
        <w:rPr>
          <w:rFonts w:cs="Arial"/>
          <w:i/>
          <w:sz w:val="28"/>
          <w:szCs w:val="28"/>
        </w:rPr>
      </w:pPr>
      <w:hyperlink r:id="rId14" w:history="1">
        <w:r w:rsidR="00171CC3" w:rsidRPr="00927982">
          <w:rPr>
            <w:rStyle w:val="Hyperlink"/>
            <w:rFonts w:cs="Arial"/>
            <w:i/>
            <w:sz w:val="28"/>
            <w:szCs w:val="28"/>
          </w:rPr>
          <w:t>http://www.k12.wa.us/EdTech/Standards/default.aspx</w:t>
        </w:r>
      </w:hyperlink>
    </w:p>
    <w:p w:rsidR="00171CC3" w:rsidRDefault="00171CC3" w:rsidP="00171CC3">
      <w:pPr>
        <w:spacing w:after="0"/>
        <w:jc w:val="center"/>
        <w:rPr>
          <w:rFonts w:cs="Arial"/>
          <w:i/>
          <w:sz w:val="28"/>
          <w:szCs w:val="28"/>
        </w:rPr>
      </w:pPr>
    </w:p>
    <w:p w:rsidR="00171CC3" w:rsidRPr="004B0AE8" w:rsidRDefault="00171CC3" w:rsidP="00171CC3">
      <w:pPr>
        <w:spacing w:after="0"/>
        <w:jc w:val="center"/>
        <w:rPr>
          <w:rFonts w:asciiTheme="minorHAnsi" w:hAnsiTheme="minorHAnsi" w:cstheme="minorHAnsi"/>
          <w:b/>
          <w:noProof/>
          <w:sz w:val="28"/>
          <w:szCs w:val="28"/>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7"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8"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9"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20"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xml:space="preserve">) </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1"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2"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3"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4"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CF76EA" w:rsidRPr="004B0AE8" w:rsidRDefault="00CF76EA" w:rsidP="005B5B21">
      <w:pPr>
        <w:spacing w:after="0"/>
        <w:jc w:val="center"/>
        <w:rPr>
          <w:rFonts w:asciiTheme="minorHAnsi" w:hAnsiTheme="minorHAnsi" w:cstheme="minorHAnsi"/>
        </w:rPr>
        <w:sectPr w:rsidR="00CF76EA" w:rsidRPr="004B0AE8" w:rsidSect="00D30CE7">
          <w:headerReference w:type="even" r:id="rId25"/>
          <w:headerReference w:type="default" r:id="rId26"/>
          <w:footerReference w:type="even" r:id="rId27"/>
          <w:footerReference w:type="default" r:id="rId28"/>
          <w:headerReference w:type="first" r:id="rId29"/>
          <w:footerReference w:type="first" r:id="rId30"/>
          <w:pgSz w:w="12240" w:h="15840"/>
          <w:pgMar w:top="1440" w:right="1008" w:bottom="720" w:left="864" w:header="720" w:footer="720" w:gutter="0"/>
          <w:pgNumType w:start="2"/>
          <w:cols w:space="720"/>
          <w:titlePg/>
          <w:docGrid w:linePitch="360"/>
        </w:sectPr>
      </w:pPr>
    </w:p>
    <w:p w:rsidR="00426DD9" w:rsidRDefault="00426DD9" w:rsidP="003F2C8E">
      <w:pPr>
        <w:pStyle w:val="Heading1"/>
        <w:rPr>
          <w:rFonts w:asciiTheme="minorHAnsi" w:hAnsiTheme="minorHAnsi" w:cstheme="minorHAnsi"/>
        </w:rPr>
      </w:pPr>
      <w:bookmarkStart w:id="0" w:name="_Toc507408288"/>
    </w:p>
    <w:p w:rsidR="000F382D" w:rsidRPr="004B0AE8" w:rsidRDefault="000773E6" w:rsidP="003F2C8E">
      <w:pPr>
        <w:pStyle w:val="Heading1"/>
        <w:rPr>
          <w:rFonts w:asciiTheme="minorHAnsi" w:eastAsia="Times New Roman" w:hAnsiTheme="minorHAnsi" w:cstheme="minorHAnsi"/>
          <w:color w:val="231F20"/>
        </w:rPr>
      </w:pPr>
      <w:bookmarkStart w:id="1" w:name="_GoBack"/>
      <w:bookmarkEnd w:id="1"/>
      <w:r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0"/>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3672958" cy="3338719"/>
                    </a:xfrm>
                    <a:prstGeom prst="rect">
                      <a:avLst/>
                    </a:prstGeom>
                  </pic:spPr>
                </pic:pic>
              </a:graphicData>
            </a:graphic>
          </wp:inline>
        </w:drawing>
      </w:r>
      <w:bookmarkStart w:id="2" w:name="_gjdgxs" w:colFirst="0" w:colLast="0"/>
      <w:bookmarkEnd w:id="2"/>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3" w:name="_Toc215892322"/>
      <w:bookmarkStart w:id="4" w:name="_Toc507408289"/>
      <w:r w:rsidRPr="004B0AE8">
        <w:rPr>
          <w:rFonts w:asciiTheme="minorHAnsi" w:hAnsiTheme="minorHAnsi" w:cstheme="minorHAnsi"/>
          <w:sz w:val="28"/>
          <w:szCs w:val="28"/>
        </w:rPr>
        <w:lastRenderedPageBreak/>
        <w:t xml:space="preserve">Understanding </w:t>
      </w:r>
      <w:bookmarkEnd w:id="3"/>
      <w:r w:rsidR="00A64F47" w:rsidRPr="004B0AE8">
        <w:rPr>
          <w:rFonts w:asciiTheme="minorHAnsi" w:hAnsiTheme="minorHAnsi" w:cstheme="minorHAnsi"/>
          <w:sz w:val="28"/>
          <w:szCs w:val="28"/>
        </w:rPr>
        <w:t>the Educational Technology Standards Framework</w:t>
      </w:r>
      <w:bookmarkEnd w:id="4"/>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2">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3"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4"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5"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6"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37"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38"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39"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0"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1"/>
          <w:type w:val="continuous"/>
          <w:pgSz w:w="12240" w:h="15840"/>
          <w:pgMar w:top="1440" w:right="1296" w:bottom="1440" w:left="1440" w:header="720" w:footer="720" w:gutter="0"/>
          <w:cols w:space="360"/>
          <w:titlePg/>
          <w:docGrid w:linePitch="360"/>
        </w:sectPr>
      </w:pPr>
    </w:p>
    <w:p w:rsidR="00502388" w:rsidRPr="004B0AE8" w:rsidRDefault="00502388" w:rsidP="00502388">
      <w:pPr>
        <w:pStyle w:val="Heading1"/>
        <w:rPr>
          <w:rFonts w:asciiTheme="minorHAnsi" w:hAnsiTheme="minorHAnsi" w:cstheme="minorHAnsi"/>
        </w:rPr>
      </w:pPr>
      <w:bookmarkStart w:id="5" w:name="_Toc507408291"/>
      <w:r w:rsidRPr="004B0AE8">
        <w:rPr>
          <w:rFonts w:asciiTheme="minorHAnsi" w:hAnsiTheme="minorHAnsi" w:cstheme="minorHAnsi"/>
        </w:rPr>
        <w:lastRenderedPageBreak/>
        <w:t>Grades 3-5 Standards for Technology Literate and Fluent Students</w:t>
      </w:r>
      <w:bookmarkEnd w:id="5"/>
    </w:p>
    <w:p w:rsidR="008A4E4D" w:rsidRPr="004B0AE8" w:rsidRDefault="008A4E4D" w:rsidP="008A4E4D">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8A4E4D" w:rsidRPr="004B0AE8" w:rsidTr="0044444C">
        <w:tc>
          <w:tcPr>
            <w:tcW w:w="1395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8A4E4D" w:rsidRPr="004B0AE8" w:rsidTr="0044444C">
        <w:trPr>
          <w:gridBefore w:val="1"/>
          <w:wBefore w:w="20" w:type="dxa"/>
          <w:trHeight w:val="306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develop learning goals in collaboration with an educator, select the technology tools to achieve them, and reflect on and revise the learning process as needed to achieve goals.</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monitor their reading fluency using a technology-assisted program (e.g., fluency tutor) or audio recordings, and set goals for improvement.</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record each other doing a specific task in P.E., then review the video and rate themselves on a rubric before making a goal to improve.</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identify and use digital learning tools or resources to support planning, implementing and reflecting upon a defined task.</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explain their choice of selected digital learning tools and resources to support productivity and learning.</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seek information about appropriate technology to use in a cultural setting and abide by the cultural norms established. </w:t>
            </w:r>
          </w:p>
          <w:p w:rsidR="008A4E4D" w:rsidRPr="004B0AE8" w:rsidRDefault="008A4E4D" w:rsidP="0080528D">
            <w:pPr>
              <w:spacing w:after="0"/>
              <w:rPr>
                <w:rFonts w:asciiTheme="minorHAnsi" w:hAnsiTheme="minorHAnsi" w:cstheme="minorHAnsi"/>
              </w:rPr>
            </w:pPr>
          </w:p>
        </w:tc>
      </w:tr>
      <w:tr w:rsidR="008A4E4D" w:rsidRPr="004B0AE8" w:rsidTr="0044444C">
        <w:trPr>
          <w:gridBefore w:val="1"/>
          <w:wBefore w:w="20" w:type="dxa"/>
          <w:trHeight w:val="180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With the oversight and support of an educator, students build a network of experts and peers within school policy and customize their environments to enhance their learning.</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1"/>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create a list of classmates to ask for help based on skills, and keeps this list to use later.</w:t>
            </w:r>
          </w:p>
        </w:tc>
      </w:tr>
    </w:tbl>
    <w:p w:rsidR="008A4E4D" w:rsidRPr="004B0AE8" w:rsidRDefault="008A4E4D" w:rsidP="008A4E4D">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8A4E4D" w:rsidRPr="004B0AE8" w:rsidTr="0044444C">
        <w:trPr>
          <w:trHeight w:val="2645"/>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seek feedback from both people and features embedded in digital tools, and use age-appropriate technology to share learning.</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color w:val="202020"/>
                <w:sz w:val="22"/>
                <w:szCs w:val="22"/>
              </w:rPr>
              <w:t>Students evaluate the various features of digital learning tools and select tools based on the characteristics of a specific audience.</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Students create a digital piece of writing or presentation and use collaborative digital tools to solicit teacher and peer feedback to help make edits, as appropriate (e.g., spell and grammar check).</w:t>
            </w:r>
          </w:p>
          <w:p w:rsidR="008A4E4D" w:rsidRPr="004B0AE8" w:rsidRDefault="008A4E4D" w:rsidP="0080528D">
            <w:pPr>
              <w:spacing w:after="0"/>
              <w:ind w:left="-18"/>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Add audio recording and visual displays to presentations when appropriate to enhance the development of main ideas and themes. ELA SL 4.5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With some guidance and support from adults, use technology, including the Internet, to produce and publish writing as well as to interact and collaborate with others. ELA W 4.6</w:t>
            </w:r>
          </w:p>
          <w:p w:rsidR="008A4E4D" w:rsidRPr="004B0AE8" w:rsidRDefault="008A4E4D" w:rsidP="0080528D">
            <w:pPr>
              <w:pStyle w:val="ListParagraph"/>
              <w:ind w:left="702"/>
              <w:rPr>
                <w:rFonts w:asciiTheme="minorHAnsi" w:hAnsiTheme="minorHAnsi" w:cstheme="minorHAnsi"/>
                <w:color w:val="202020"/>
                <w:sz w:val="22"/>
                <w:szCs w:val="22"/>
              </w:rPr>
            </w:pPr>
          </w:p>
        </w:tc>
      </w:tr>
      <w:tr w:rsidR="008A4E4D" w:rsidRPr="004B0AE8" w:rsidTr="0044444C">
        <w:trPr>
          <w:trHeight w:val="2573"/>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explore age-appropriate technologies and begin to transfer their learning to different tools or learning environments.</w:t>
            </w:r>
          </w:p>
          <w:p w:rsidR="008A4E4D" w:rsidRPr="004B0AE8" w:rsidRDefault="008A4E4D" w:rsidP="0080528D">
            <w:pPr>
              <w:spacing w:after="0"/>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collect and evaluate data, and create graphical displays using the technology tool of their choice.</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print and digital sources; take brief notes on sources and sort evidence into provided categories. ELA W8 (3)</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Model how computer hardware and software work together as a system to accomplish tasks. </w:t>
            </w:r>
            <w:hyperlink r:id="rId42">
              <w:r w:rsidRPr="004B0AE8">
                <w:rPr>
                  <w:rFonts w:asciiTheme="minorHAnsi" w:hAnsiTheme="minorHAnsi" w:cstheme="minorHAnsi"/>
                  <w:b w:val="0"/>
                  <w:sz w:val="22"/>
                  <w:szCs w:val="22"/>
                </w:rPr>
                <w:t>CS 1B-CS-02</w:t>
              </w:r>
            </w:hyperlink>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potential solutions to solve simple hardware and software problems using common troubleshooting strategies. CS 1B-CS-03</w:t>
            </w:r>
          </w:p>
          <w:p w:rsidR="008A4E4D" w:rsidRPr="004B0AE8" w:rsidRDefault="008A4E4D" w:rsidP="0080528D">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2: Digital Citizen - Students recognize the rights, responsibilities and opportunities of living, learning and working in an interconnected digital world, and they act and model in ways that are safe, legal and ethical.</w:t>
            </w:r>
          </w:p>
        </w:tc>
      </w:tr>
      <w:tr w:rsidR="008A4E4D" w:rsidRPr="004B0AE8" w:rsidTr="0044444C">
        <w:trPr>
          <w:gridBefore w:val="1"/>
          <w:wBefore w:w="20" w:type="dxa"/>
          <w:trHeight w:val="1790"/>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demonstrate an understanding of the role an online identity plays in the digital world and learn the permanence of their decisions when interacting online.</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identify the components of digital identities and digital footprints.</w:t>
            </w:r>
          </w:p>
          <w:p w:rsidR="008A4E4D" w:rsidRPr="004B0AE8" w:rsidRDefault="008A4E4D" w:rsidP="00B1083A">
            <w:pPr>
              <w:spacing w:after="0"/>
              <w:rPr>
                <w:rFonts w:asciiTheme="minorHAnsi" w:hAnsiTheme="minorHAnsi" w:cstheme="minorHAnsi"/>
              </w:rPr>
            </w:pPr>
          </w:p>
        </w:tc>
      </w:tr>
      <w:tr w:rsidR="008A4E4D" w:rsidRPr="004B0AE8" w:rsidTr="0044444C">
        <w:trPr>
          <w:gridBefore w:val="1"/>
          <w:wBefore w:w="20" w:type="dxa"/>
          <w:trHeight w:val="2664"/>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practice and encourage others in safe, legal and ethical behavior when using technology and interacting online, with guidance from an educator.</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appropriate use of technology and explain the importance of responsible and ethical technology use. </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exercise digital etiquette when communicating and collaborating.</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and discuss laws and rules that apply to digital content and information (e.g., copyright laws).</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3"/>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H2.N6.4</w:t>
            </w:r>
          </w:p>
          <w:p w:rsidR="008A4E4D" w:rsidRPr="004B0AE8" w:rsidRDefault="008A4E4D" w:rsidP="00B1083A">
            <w:pPr>
              <w:pStyle w:val="ListParagraph"/>
              <w:autoSpaceDE w:val="0"/>
              <w:autoSpaceDN w:val="0"/>
              <w:adjustRightInd w:val="0"/>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8A4E4D" w:rsidRPr="004B0AE8" w:rsidTr="0044444C">
        <w:trPr>
          <w:trHeight w:val="2645"/>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2.c. Students learn about, demonstrate and encourage respect for intellectual property with both print and digital media when using and sharing the work of others.</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explain basic concepts of plagiarism and copyright.</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use digital citation tools to cite sources with appropriate guidance.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Recall relevant information from experiences or gather relevant information from print and digital sources; summarize or paraphrase information in notes and finished work, and provide a list of sources. </w:t>
            </w:r>
            <w:r w:rsidRPr="004B0AE8">
              <w:rPr>
                <w:rFonts w:asciiTheme="minorHAnsi" w:hAnsiTheme="minorHAnsi" w:cstheme="minorHAnsi"/>
                <w:b w:val="0"/>
                <w:color w:val="373737"/>
                <w:sz w:val="22"/>
                <w:szCs w:val="22"/>
              </w:rPr>
              <w:t>ELA W8 (5)</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Observe intellectual property rights and give appropriate attribution when creating or remixing programs. CS 1B-AP-14</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public domain or creative commons media, and refrain from copying or using material created by others without permission. CS 1B-IC-21</w:t>
            </w:r>
          </w:p>
          <w:p w:rsidR="008A4E4D" w:rsidRPr="004B0AE8" w:rsidRDefault="008A4E4D" w:rsidP="00B1083A">
            <w:pPr>
              <w:spacing w:after="0"/>
              <w:ind w:left="342"/>
              <w:rPr>
                <w:rFonts w:asciiTheme="minorHAnsi" w:hAnsiTheme="minorHAnsi" w:cstheme="minorHAnsi"/>
              </w:rPr>
            </w:pPr>
          </w:p>
        </w:tc>
      </w:tr>
      <w:tr w:rsidR="008A4E4D" w:rsidRPr="004B0AE8" w:rsidTr="0044444C">
        <w:trPr>
          <w:trHeight w:val="2573"/>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demonstrate an understanding of what personal data is, how to keep it private and how it might be shared online.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widowControl w:val="0"/>
              <w:numPr>
                <w:ilvl w:val="0"/>
                <w:numId w:val="35"/>
              </w:numPr>
              <w:pBdr>
                <w:top w:val="nil"/>
                <w:left w:val="nil"/>
                <w:bottom w:val="nil"/>
                <w:right w:val="nil"/>
                <w:between w:val="nil"/>
              </w:pBdr>
              <w:spacing w:after="0" w:line="250" w:lineRule="auto"/>
              <w:ind w:right="202"/>
              <w:contextualSpacing/>
              <w:rPr>
                <w:rFonts w:asciiTheme="minorHAnsi" w:hAnsiTheme="minorHAnsi" w:cstheme="minorHAnsi"/>
              </w:rPr>
            </w:pPr>
            <w:r w:rsidRPr="004B0AE8">
              <w:rPr>
                <w:rFonts w:asciiTheme="minorHAnsi" w:hAnsiTheme="minorHAnsi" w:cstheme="minorHAnsi"/>
              </w:rPr>
              <w:t xml:space="preserve">Students demonstrate </w:t>
            </w:r>
            <w:r w:rsidR="00725A7C" w:rsidRPr="004B0AE8">
              <w:rPr>
                <w:rFonts w:asciiTheme="minorHAnsi" w:hAnsiTheme="minorHAnsi" w:cstheme="minorHAnsi"/>
              </w:rPr>
              <w:t>understanding of different levels of security when using personal information and passwords.</w:t>
            </w:r>
          </w:p>
          <w:p w:rsidR="008A4E4D" w:rsidRPr="004B0AE8" w:rsidRDefault="008A4E4D" w:rsidP="00B1083A">
            <w:pPr>
              <w:spacing w:after="0"/>
              <w:ind w:left="-18"/>
              <w:rPr>
                <w:rFonts w:asciiTheme="minorHAnsi" w:hAnsiTheme="minorHAnsi" w:cstheme="minorHAnsi"/>
                <w: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5"/>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Discuss real-world cybersecurity problems and how personal information should be protected, such as the necessity of backing up data to guard against loss, how to create strong passwords and the importance of not sharing passwords, or why we should install and keep anti-virus software updated to protect data and systems. </w:t>
            </w:r>
            <w:r w:rsidRPr="004B0AE8">
              <w:rPr>
                <w:rFonts w:asciiTheme="minorHAnsi" w:hAnsiTheme="minorHAnsi" w:cstheme="minorHAnsi"/>
                <w:b w:val="0"/>
                <w:sz w:val="22"/>
                <w:szCs w:val="22"/>
              </w:rPr>
              <w:t xml:space="preserve">CS </w:t>
            </w:r>
            <w:r w:rsidRPr="004B0AE8">
              <w:rPr>
                <w:rFonts w:asciiTheme="minorHAnsi" w:eastAsia="Arial" w:hAnsiTheme="minorHAnsi" w:cstheme="minorHAnsi"/>
                <w:b w:val="0"/>
                <w:sz w:val="22"/>
                <w:szCs w:val="22"/>
              </w:rPr>
              <w:t>1B-NI-05</w:t>
            </w:r>
            <w:r w:rsidRPr="004B0AE8">
              <w:rPr>
                <w:rFonts w:asciiTheme="minorHAnsi" w:eastAsia="Arial" w:hAnsiTheme="minorHAnsi" w:cstheme="minorHAnsi"/>
                <w:b w:val="0"/>
                <w:color w:val="1155CC"/>
                <w:sz w:val="22"/>
                <w:szCs w:val="22"/>
                <w:u w:val="single"/>
              </w:rPr>
              <w:t xml:space="preserve"> </w:t>
            </w:r>
          </w:p>
          <w:p w:rsidR="008A4E4D" w:rsidRPr="004B0AE8" w:rsidRDefault="008A4E4D" w:rsidP="00B1083A">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44444C">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8A4E4D" w:rsidRPr="004B0AE8" w:rsidTr="0044444C">
        <w:trPr>
          <w:gridBefore w:val="1"/>
          <w:wBefore w:w="20" w:type="dxa"/>
          <w:trHeight w:val="397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3.a. Students collaborate with a teacher to employ appropriate research techniques to locate digital resources that will help them in their learning process.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7B1D45"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identify questions related to a topic of interest to broaden or narrow the topic as needed.</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a variety of appropriate search techniques to locate needed information using digital learning tools and resources.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gather, organize and summarize information from multiple digital learning tools and resources to build knowledge of a topic.</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ELA RI7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Consult reference materials (e.g., dictionaries, glossaries, thesauruses), both print and digital, to find the pronunciation and determine or clarify the precise meaning of keywords and phrases. ELA L4c (5)</w:t>
            </w:r>
          </w:p>
          <w:p w:rsidR="008A4E4D" w:rsidRPr="004B0AE8" w:rsidRDefault="008A4E4D" w:rsidP="002B2B84">
            <w:pPr>
              <w:pStyle w:val="ListParagraph"/>
              <w:rPr>
                <w:rFonts w:asciiTheme="minorHAnsi" w:hAnsiTheme="minorHAnsi" w:cstheme="minorHAnsi"/>
                <w:sz w:val="22"/>
                <w:szCs w:val="22"/>
              </w:rPr>
            </w:pPr>
          </w:p>
        </w:tc>
      </w:tr>
      <w:tr w:rsidR="008A4E4D" w:rsidRPr="004B0AE8" w:rsidTr="0044444C">
        <w:trPr>
          <w:gridBefore w:val="1"/>
          <w:wBefore w:w="20" w:type="dxa"/>
          <w:trHeight w:val="361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learn how to evaluate sources for accuracy, perspective, credibility and relevance.</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use multiple criteria to differentiate between relevant and irrelevant information found with digital learning tools and resources.</w:t>
            </w:r>
          </w:p>
          <w:p w:rsidR="008A4E4D" w:rsidRPr="004B0AE8" w:rsidRDefault="008A4E4D" w:rsidP="00AE0966">
            <w:pPr>
              <w:spacing w:after="0"/>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Analyze how visual and multimedia elements contribute to the meaning, tone, or beauty of a text (e.g., graphic novel, multimedia presentation of fiction, folktale, myth, poem). ELA RL7 (5) </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 (4)</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accuracy of primary and secondary sources. Social Studies 5.1.2 (4)</w:t>
            </w:r>
          </w:p>
          <w:p w:rsidR="008A4E4D" w:rsidRPr="004B0AE8" w:rsidRDefault="008A4E4D" w:rsidP="002B2B84">
            <w:pPr>
              <w:widowControl w:val="0"/>
              <w:tabs>
                <w:tab w:val="left" w:pos="660"/>
              </w:tabs>
              <w:spacing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Using a variety of strategies, students organize information and make meaningful connections between resources.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interpret and analyze images, diagrams, maps, graphs, inf</w:t>
            </w:r>
            <w:r w:rsidR="007F04F4" w:rsidRPr="004B0AE8">
              <w:rPr>
                <w:rFonts w:asciiTheme="minorHAnsi" w:hAnsiTheme="minorHAnsi" w:cstheme="minorHAnsi"/>
                <w:b w:val="0"/>
                <w:color w:val="202020"/>
                <w:sz w:val="22"/>
                <w:szCs w:val="22"/>
              </w:rPr>
              <w:t>ographics, videos, animations</w:t>
            </w:r>
            <w:r w:rsidRPr="004B0AE8">
              <w:rPr>
                <w:rFonts w:asciiTheme="minorHAnsi" w:hAnsiTheme="minorHAnsi" w:cstheme="minorHAnsi"/>
                <w:b w:val="0"/>
                <w:color w:val="202020"/>
                <w:sz w:val="22"/>
                <w:szCs w:val="22"/>
              </w:rPr>
              <w:t>, etc. in digital learning tools and resources to clarify and add to knowledge.</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BB2B12"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analyze observations and data collected to determine if patterns are present.</w:t>
            </w:r>
          </w:p>
          <w:p w:rsidR="008A4E4D" w:rsidRPr="004B0AE8" w:rsidRDefault="008A4E4D" w:rsidP="00AE0966">
            <w:pPr>
              <w:spacing w:after="0"/>
              <w:ind w:left="-18"/>
              <w:rPr>
                <w:rFonts w:asciiTheme="minorHAnsi" w:hAnsiTheme="minorHAnsi" w:cstheme="minorHAnsi"/>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AE0966">
            <w:pPr>
              <w:pStyle w:val="ListParagraph"/>
              <w:rPr>
                <w:rFonts w:asciiTheme="minorHAnsi" w:hAnsiTheme="minorHAnsi" w:cstheme="minorHAnsi"/>
                <w:color w:val="202020"/>
                <w:sz w:val="25"/>
                <w:szCs w:val="25"/>
              </w:rPr>
            </w:pPr>
          </w:p>
        </w:tc>
      </w:tr>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3.d. Students explore real world problems and issues and collaborate with others to find answers or solutions.</w:t>
            </w:r>
          </w:p>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965875"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w:t>
            </w:r>
            <w:r w:rsidR="008A4E4D" w:rsidRPr="004B0AE8">
              <w:rPr>
                <w:rFonts w:asciiTheme="minorHAnsi" w:hAnsiTheme="minorHAnsi" w:cstheme="minorHAnsi"/>
                <w:b w:val="0"/>
                <w:sz w:val="22"/>
                <w:szCs w:val="22"/>
              </w:rPr>
              <w:t>tudents work collaboratively using technology to identify and analyze a solution to a problem.</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technology, including the internet, to produce and publish writing and to interact and collaborate with others. ELA W6 (3-5)</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how peers, media, and technology influence decisions related to tobacco, alcohol, and marijuana. H2.Su1 (4)</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influence of peers and social media on body image. H2.So2.5</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8A4E4D" w:rsidRPr="004B0AE8" w:rsidTr="0044444C">
        <w:trPr>
          <w:gridBefore w:val="1"/>
          <w:wBefore w:w="20" w:type="dxa"/>
          <w:trHeight w:val="4733"/>
        </w:trPr>
        <w:tc>
          <w:tcPr>
            <w:tcW w:w="13840" w:type="dxa"/>
          </w:tcPr>
          <w:p w:rsidR="008A4E4D" w:rsidRPr="004B0AE8" w:rsidRDefault="008A4E4D" w:rsidP="004444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explore and practice how a design process works to generate ideas, consider solutions, plan to solve a problem or create innovative products that are shared with others.</w:t>
            </w:r>
          </w:p>
          <w:p w:rsidR="008A4E4D" w:rsidRPr="004B0AE8" w:rsidRDefault="008A4E4D" w:rsidP="0044444C">
            <w:pPr>
              <w:widowControl w:val="0"/>
              <w:tabs>
                <w:tab w:val="left" w:pos="660"/>
              </w:tabs>
              <w:spacing w:after="0" w:line="250" w:lineRule="auto"/>
              <w:ind w:right="202"/>
              <w:rPr>
                <w:rFonts w:asciiTheme="minorHAnsi" w:hAnsiTheme="minorHAnsi" w:cstheme="minorHAnsi"/>
                <w:b/>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how applying human knowledge using tools and machines extends human capabilities to meet our needs and wants.</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give examples of how requirements for a product can limit the design possibilities for that product.</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plan and implement a design process: identify a problem, think about ways to solve the problem, develop possible solutions, test and evaluate solution(s), present a possible solution, and redesign to improve the </w:t>
            </w:r>
            <w:r w:rsidR="00ED7F1B" w:rsidRPr="004B0AE8">
              <w:rPr>
                <w:rFonts w:asciiTheme="minorHAnsi" w:hAnsiTheme="minorHAnsi" w:cstheme="minorHAnsi"/>
                <w:b w:val="0"/>
                <w:sz w:val="22"/>
                <w:szCs w:val="22"/>
              </w:rPr>
              <w:t xml:space="preserve">possible </w:t>
            </w:r>
            <w:r w:rsidRPr="004B0AE8">
              <w:rPr>
                <w:rFonts w:asciiTheme="minorHAnsi" w:hAnsiTheme="minorHAnsi" w:cstheme="minorHAnsi"/>
                <w:b w:val="0"/>
                <w:sz w:val="22"/>
                <w:szCs w:val="22"/>
              </w:rPr>
              <w:t>solution.</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design a </w:t>
            </w:r>
            <w:r w:rsidR="00052D3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with multiple components and describe how the components interact to form a system.</w:t>
            </w:r>
          </w:p>
          <w:p w:rsidR="008A4E4D" w:rsidRPr="004B0AE8" w:rsidRDefault="008A4E4D" w:rsidP="0044444C">
            <w:pPr>
              <w:spacing w:after="0"/>
              <w:rPr>
                <w:rFonts w:asciiTheme="minorHAnsi" w:hAnsiTheme="minorHAnsi" w:cstheme="minorHAnsi"/>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Develop a diagram or simple physical prototype to convey a proposed object, tool, or process.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 Use a model to test cause and effect relationships or interactions concerning the functioning of a natural or designed system.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Analyze and interpret data to make sense of phenomena, using logical reasoning, mathematics, and/or computation. Science SEP 4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Create and/or use graphs and/or charts generated from simple algorithms to compare alternative solutions to an engineering problem. Science SEP 5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Generate and compare multiple solutions to a problem based on how well they meet the criteria and constraints of the design solution. Science SEP 6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bookmarkStart w:id="6" w:name="_szgzc5tqls2j" w:colFirst="0" w:colLast="0"/>
            <w:bookmarkEnd w:id="6"/>
            <w:r w:rsidRPr="004B0AE8">
              <w:rPr>
                <w:rFonts w:asciiTheme="minorHAnsi" w:hAnsiTheme="minorHAnsi" w:cstheme="minorHAnsi"/>
              </w:rPr>
              <w:t>Use distinctions among fact and opinion to determine the credibility of multiple sources. C3 D3.2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arguments using claims and evidence from multiple sources. C3 D4.1 (3-5)</w:t>
            </w:r>
          </w:p>
          <w:p w:rsidR="008A4E4D" w:rsidRPr="004B0AE8" w:rsidRDefault="008A4E4D" w:rsidP="002B2B84">
            <w:pPr>
              <w:pStyle w:val="ListParagraph"/>
              <w:ind w:left="702"/>
              <w:rPr>
                <w:rFonts w:asciiTheme="minorHAnsi" w:hAnsiTheme="minorHAnsi" w:cstheme="minorHAnsi"/>
                <w:sz w:val="17"/>
                <w:szCs w:val="17"/>
              </w:rPr>
            </w:pPr>
          </w:p>
          <w:p w:rsidR="0044444C" w:rsidRPr="004B0AE8" w:rsidRDefault="0044444C" w:rsidP="002B2B84">
            <w:pPr>
              <w:pStyle w:val="ListParagraph"/>
              <w:ind w:left="702"/>
              <w:rPr>
                <w:rFonts w:asciiTheme="minorHAnsi" w:hAnsiTheme="minorHAnsi" w:cstheme="minorHAnsi"/>
                <w:sz w:val="17"/>
                <w:szCs w:val="17"/>
              </w:rPr>
            </w:pPr>
          </w:p>
        </w:tc>
      </w:tr>
      <w:tr w:rsidR="008A4E4D" w:rsidRPr="004B0AE8" w:rsidTr="0044444C">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4.b. Students use digital and non-digital tools to plan and manage a design process.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generate ideas for a variety of projects (e.g., book talks, informational video, narrative story) using digital storyboard tools.</w:t>
            </w:r>
          </w:p>
          <w:p w:rsidR="008A4E4D" w:rsidRPr="004B0AE8" w:rsidRDefault="008A4E4D" w:rsidP="00DE08C5">
            <w:pPr>
              <w:numPr>
                <w:ilvl w:val="0"/>
                <w:numId w:val="2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generate ideas using digital mind-mapping tools.</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4.c. Students engage in a cyclical design process to develop prototypes and reflect on the role that trial and error plays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Students generate, develop and communicate design ideas and decisions using appropriate terms and graphical representations. </w:t>
            </w:r>
          </w:p>
          <w:p w:rsidR="008A4E4D" w:rsidRPr="004B0AE8" w:rsidRDefault="008A4E4D" w:rsidP="00DE08C5">
            <w:pPr>
              <w:spacing w:after="0"/>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numPr>
                <w:ilvl w:val="0"/>
                <w:numId w:val="36"/>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Plan and carry out fair tests in which variables are controlled and failure points are considered to identify aspects of a model or prototype that can be improved. NGSS 3-5-ETS1-3</w:t>
            </w:r>
          </w:p>
          <w:p w:rsidR="008A4E4D" w:rsidRPr="004B0AE8" w:rsidRDefault="008A4E4D" w:rsidP="00DE08C5">
            <w:pPr>
              <w:spacing w:after="0"/>
              <w:rPr>
                <w:rFonts w:asciiTheme="minorHAnsi" w:hAnsiTheme="minorHAnsi" w:cstheme="minorHAnsi"/>
                <w:i/>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perseverance when working with open-ended problems.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given an engineering design challenge, with an end goal in mind, and work through the process collaboratively using digital tools to simulate, record, reiterate, or present solutions.</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DE08C5">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8A4E4D" w:rsidRPr="004B0AE8" w:rsidTr="00DE08C5">
        <w:trPr>
          <w:gridBefore w:val="1"/>
          <w:wBefore w:w="20" w:type="dxa"/>
          <w:trHeight w:val="1853"/>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explore or solve problems by selecting technology for data analysis, modeling and algorithmic thinking, with guidance from an educator.</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Using </w:t>
            </w:r>
            <w:r w:rsidR="002B5E37" w:rsidRPr="004B0AE8">
              <w:rPr>
                <w:rFonts w:asciiTheme="minorHAnsi" w:hAnsiTheme="minorHAnsi" w:cstheme="minorHAnsi"/>
                <w:b w:val="0"/>
                <w:sz w:val="22"/>
                <w:szCs w:val="22"/>
              </w:rPr>
              <w:t>digital tools</w:t>
            </w:r>
            <w:r w:rsidRPr="004B0AE8">
              <w:rPr>
                <w:rFonts w:asciiTheme="minorHAnsi" w:hAnsiTheme="minorHAnsi" w:cstheme="minorHAnsi"/>
                <w:b w:val="0"/>
                <w:sz w:val="22"/>
                <w:szCs w:val="22"/>
              </w:rPr>
              <w:t>, students compare data to create visually appropriate graphical representation of the data (e.g., line graphs, circle graphs, bar graphs, etc.).</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EC2A33"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and refine multiple algorithms for the same task and determine which is the most appropriate. CS 1B-AP-08</w:t>
            </w:r>
          </w:p>
          <w:p w:rsidR="008A4E4D"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if qualitative or quantitative data are best to determine whether a proposed object or tool meets criteria for success. Science SEP 5</w:t>
            </w:r>
          </w:p>
          <w:p w:rsidR="008A4E4D" w:rsidRPr="004B0AE8" w:rsidRDefault="008A4E4D" w:rsidP="00DE08C5">
            <w:pPr>
              <w:pStyle w:val="ListParagraph"/>
              <w:ind w:left="702"/>
              <w:rPr>
                <w:rFonts w:asciiTheme="minorHAnsi" w:hAnsiTheme="minorHAnsi" w:cstheme="minorHAnsi"/>
              </w:rPr>
            </w:pPr>
          </w:p>
        </w:tc>
      </w:tr>
      <w:tr w:rsidR="008A4E4D" w:rsidRPr="004B0AE8" w:rsidTr="00DE08C5">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select effective technology to represent data.</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select media formats appropriate to content and audience.</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CC ELA RI7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Organize and present collected data visually to highlight relationships and support a claim. CS 1B-DA-06</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data to highlight or propose cause-and-effect relationships, predict outcomes, or communicate an idea. CS 1B-DA-07</w:t>
            </w:r>
          </w:p>
          <w:p w:rsidR="008A4E4D" w:rsidRPr="004B0AE8" w:rsidRDefault="008A4E4D" w:rsidP="00DE08C5">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872"/>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5.c. Students break down problems into smaller parts, identify key information and propose solutions.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and test solutions to a given problem through the use of a coding activity.</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how information is broken down into smaller pieces, transmitted as packets through multiple devices over networks and the Internet, and reassembled at the destination. CS 1B-NI-04</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Decompose (break down) problems into smaller, manageable subproblems to facilitate the program development process. CS 1B-AP-11</w:t>
            </w:r>
          </w:p>
          <w:p w:rsidR="008A4E4D" w:rsidRPr="004B0AE8" w:rsidRDefault="008A4E4D" w:rsidP="00DE08C5">
            <w:pPr>
              <w:pStyle w:val="ListParagraph"/>
              <w:ind w:left="702"/>
              <w:rPr>
                <w:rFonts w:asciiTheme="minorHAnsi" w:hAnsiTheme="minorHAnsi" w:cstheme="minorHAnsi"/>
                <w:sz w:val="22"/>
                <w:szCs w:val="22"/>
              </w:rPr>
            </w:pPr>
          </w:p>
        </w:tc>
      </w:tr>
      <w:tr w:rsidR="008A4E4D" w:rsidRPr="004B0AE8" w:rsidTr="002B2B84">
        <w:trPr>
          <w:trHeight w:val="1440"/>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and explore basic concepts related to automation, patterns and algorithmic thinking.</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a process as a series of actions and how it is used to produce a result, and explain how controls use information to cause systems to change, like a home thermostat turning on the heat based on the low temperature of a room.</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DE08C5">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8A4E4D" w:rsidRPr="004B0AE8" w:rsidTr="00DE08C5">
        <w:trPr>
          <w:gridBefore w:val="1"/>
          <w:wBefore w:w="20" w:type="dxa"/>
          <w:trHeight w:val="3312"/>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recognize and utilize the features and functions of a variety of creation or communication tools</w:t>
            </w:r>
            <w:r w:rsidRPr="004B0AE8">
              <w:rPr>
                <w:rFonts w:asciiTheme="minorHAnsi" w:hAnsiTheme="minorHAnsi" w:cstheme="minorHAnsi"/>
                <w:b/>
                <w:i/>
              </w:rPr>
              <w:t>.</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choose from a variety of digital tools to create a digital "storybook" featuring a narrative, expository, or other piece of writing.</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373737"/>
                <w:sz w:val="22"/>
                <w:szCs w:val="22"/>
                <w:u w:val="single"/>
              </w:rPr>
            </w:pPr>
            <w:r w:rsidRPr="004B0AE8">
              <w:rPr>
                <w:rFonts w:asciiTheme="minorHAnsi" w:hAnsiTheme="minorHAnsi" w:cstheme="minorHAnsi"/>
                <w:b w:val="0"/>
                <w:color w:val="202020"/>
                <w:sz w:val="22"/>
                <w:szCs w:val="22"/>
              </w:rPr>
              <w:t xml:space="preserve">Include multimedia components (e.g., graphics, sound) and visual displays in presentations when appropriate to enhance the development of main ideas or themes. </w:t>
            </w:r>
            <w:r w:rsidRPr="004B0AE8">
              <w:rPr>
                <w:rFonts w:asciiTheme="minorHAnsi" w:hAnsiTheme="minorHAnsi" w:cstheme="minorHAnsi"/>
                <w:b w:val="0"/>
                <w:color w:val="373737"/>
                <w:sz w:val="22"/>
                <w:szCs w:val="22"/>
              </w:rPr>
              <w:t>ELA SL5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Create engaging audio recordings of stories or poems that demonstrate fluid reading at an understandable pace; add visual displays when appropriate to emphasize or enhance certain facts or details. </w:t>
            </w:r>
            <w:r w:rsidRPr="004B0AE8">
              <w:rPr>
                <w:rFonts w:asciiTheme="minorHAnsi" w:hAnsiTheme="minorHAnsi" w:cstheme="minorHAnsi"/>
                <w:b w:val="0"/>
                <w:color w:val="373737"/>
                <w:sz w:val="22"/>
                <w:szCs w:val="22"/>
              </w:rPr>
              <w:t>ELA SL5 (3</w:t>
            </w:r>
            <w:r w:rsidRPr="004B0AE8">
              <w:rPr>
                <w:rFonts w:asciiTheme="minorHAnsi" w:hAnsiTheme="minorHAnsi" w:cstheme="minorHAnsi"/>
                <w:b w:val="0"/>
                <w:color w:val="373737"/>
                <w:sz w:val="22"/>
                <w:szCs w:val="22"/>
                <w:u w:val="single"/>
              </w:rPr>
              <w:t>)</w:t>
            </w:r>
          </w:p>
          <w:p w:rsidR="002B4F6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Present a summary of arguments and explanations to others outside the classroom using print and oral technologies and digital technologies. C3 D4.3 (3-5)</w:t>
            </w:r>
          </w:p>
          <w:p w:rsidR="008A4E4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Construct explanations using reasoning, correct sequence, examples, and details with relevant information and data. C3 D4.2 (3-5)</w:t>
            </w:r>
          </w:p>
          <w:p w:rsidR="00DE08C5" w:rsidRPr="004B0AE8" w:rsidRDefault="00DE08C5" w:rsidP="00DE08C5">
            <w:pPr>
              <w:pStyle w:val="ListParagraph"/>
              <w:pBdr>
                <w:top w:val="nil"/>
                <w:left w:val="nil"/>
                <w:bottom w:val="nil"/>
                <w:right w:val="nil"/>
                <w:between w:val="nil"/>
              </w:pBdr>
              <w:ind w:left="702"/>
              <w:rPr>
                <w:rFonts w:asciiTheme="minorHAnsi" w:hAnsiTheme="minorHAnsi" w:cstheme="minorHAnsi"/>
                <w:color w:val="202020"/>
                <w:sz w:val="25"/>
                <w:szCs w:val="25"/>
              </w:rPr>
            </w:pPr>
          </w:p>
        </w:tc>
      </w:tr>
      <w:tr w:rsidR="008A4E4D" w:rsidRPr="004B0AE8" w:rsidTr="00DE08C5">
        <w:trPr>
          <w:gridBefore w:val="1"/>
          <w:wBefore w:w="20" w:type="dxa"/>
          <w:trHeight w:val="710"/>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and learn strategies for remixing or repurposing to create new artifacts.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Pr="004B0AE8">
              <w:rPr>
                <w:rFonts w:asciiTheme="minorHAnsi" w:hAnsiTheme="minorHAnsi" w:cstheme="minorHAnsi"/>
                <w:b w:val="0"/>
                <w:color w:val="202020"/>
                <w:sz w:val="22"/>
                <w:szCs w:val="22"/>
              </w:rPr>
              <w:t>create artifacts using digital learning tools and resources to demonstrate knowledge.</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Summarize a written text read aloud or information presented in diverse media and formats, including visually, quantitatively, and orally. </w:t>
            </w:r>
            <w:hyperlink r:id="rId43">
              <w:r w:rsidRPr="004B0AE8">
                <w:rPr>
                  <w:rFonts w:asciiTheme="minorHAnsi" w:hAnsiTheme="minorHAnsi" w:cstheme="minorHAnsi"/>
                  <w:b w:val="0"/>
                  <w:sz w:val="22"/>
                  <w:szCs w:val="22"/>
                </w:rPr>
                <w:t>ELA</w:t>
              </w:r>
            </w:hyperlink>
            <w:r w:rsidRPr="004B0AE8">
              <w:rPr>
                <w:rFonts w:asciiTheme="minorHAnsi" w:hAnsiTheme="minorHAnsi" w:cstheme="minorHAnsi"/>
                <w:b w:val="0"/>
                <w:sz w:val="22"/>
                <w:szCs w:val="22"/>
              </w:rPr>
              <w:t xml:space="preserve"> SL2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Modify, remix, or incorporate portions of an existing program into one's own work, to develop something new or add more advanced features. CS 1B-AP-12</w:t>
            </w:r>
          </w:p>
          <w:p w:rsidR="008A4E4D" w:rsidRPr="004B0AE8" w:rsidRDefault="008A4E4D" w:rsidP="00DE08C5">
            <w:pPr>
              <w:numPr>
                <w:ilvl w:val="0"/>
                <w:numId w:val="3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spacing w:after="0"/>
              <w:ind w:left="702"/>
              <w:contextualSpacing/>
              <w:rPr>
                <w:rFonts w:asciiTheme="minorHAnsi" w:hAnsiTheme="minorHAnsi" w:cstheme="minorHAnsi"/>
              </w:rPr>
            </w:pPr>
          </w:p>
        </w:tc>
      </w:tr>
      <w:tr w:rsidR="008A4E4D" w:rsidRPr="004B0AE8" w:rsidTr="00DE08C5">
        <w:trPr>
          <w:gridBefore w:val="1"/>
          <w:wBefore w:w="20" w:type="dxa"/>
          <w:trHeight w:val="2645"/>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Students create digital artifacts to communicate ideas visually and graphically.</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create an infographic, flowchart, timeline, or digital museum</w:t>
            </w:r>
            <w:r w:rsidRPr="004B0AE8">
              <w:rPr>
                <w:rFonts w:asciiTheme="minorHAnsi" w:hAnsiTheme="minorHAnsi" w:cstheme="minorHAnsi"/>
                <w:b w:val="0"/>
                <w:color w:val="202020"/>
                <w:sz w:val="22"/>
                <w:szCs w:val="22"/>
              </w:rPr>
              <w:t>.</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multimedia presentations explaining a hypothesis for a scientific question.</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digital presentations that explain the causes(s) and effect(s) of a historical event.</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1"/>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Introduce a topic clearly, provide a general observation and focus, and group related information logically; include formatting (e.g., headings), illustrations, and multimedia when useful to aiding comprehension. ELA W.5.2.A</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Construct maps and other graphic representations of both familiar and unfamiliar places. C3 D2.Geo.1 (3-5)</w:t>
            </w:r>
          </w:p>
          <w:p w:rsidR="00163DE4" w:rsidRPr="004B0AE8" w:rsidRDefault="00163DE4" w:rsidP="00163DE4">
            <w:pPr>
              <w:pBdr>
                <w:top w:val="nil"/>
                <w:left w:val="nil"/>
                <w:bottom w:val="nil"/>
                <w:right w:val="nil"/>
                <w:between w:val="nil"/>
              </w:pBdr>
              <w:spacing w:after="0" w:line="240" w:lineRule="auto"/>
              <w:ind w:left="720"/>
              <w:contextualSpacing/>
              <w:rPr>
                <w:rFonts w:asciiTheme="minorHAnsi" w:hAnsiTheme="minorHAnsi" w:cstheme="minorHAnsi"/>
              </w:rPr>
            </w:pPr>
          </w:p>
        </w:tc>
      </w:tr>
      <w:tr w:rsidR="008A4E4D" w:rsidRPr="004B0AE8" w:rsidTr="00DE08C5">
        <w:trPr>
          <w:gridBefore w:val="1"/>
          <w:wBefore w:w="20" w:type="dxa"/>
          <w:trHeight w:val="2573"/>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6.d. Students learn about audience and consider their expected audience when creating digital artifacts and presentations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students discuss and identify </w:t>
            </w:r>
            <w:r w:rsidR="00E53D4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communication needs considering goals, audience and content.</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an iterative process to plan the development of a program by including others' perspectives and considering user preferences. CS 1B-AP-13</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Identify evidence that draws information from multiple sources in response to compelling questions. C3 D3.3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evidence to develop claims in response to compelling questions. C3 D3.4 (3-5)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 xml:space="preserve">Present a summary of arguments and explanations to others outside the classroom using print and oral technologies and digital technologies. </w:t>
            </w:r>
            <w:r w:rsidRPr="004B0AE8">
              <w:rPr>
                <w:rFonts w:asciiTheme="minorHAnsi" w:hAnsiTheme="minorHAnsi" w:cstheme="minorHAnsi"/>
                <w:b w:val="0"/>
                <w:sz w:val="22"/>
                <w:szCs w:val="22"/>
              </w:rPr>
              <w:t xml:space="preserve">C3 </w:t>
            </w:r>
            <w:r w:rsidRPr="004B0AE8">
              <w:rPr>
                <w:rFonts w:asciiTheme="minorHAnsi" w:hAnsiTheme="minorHAnsi" w:cstheme="minorHAnsi"/>
                <w:b w:val="0"/>
                <w:color w:val="202020"/>
                <w:sz w:val="22"/>
                <w:szCs w:val="22"/>
              </w:rPr>
              <w:t>D4.3 (3-5)</w:t>
            </w:r>
          </w:p>
          <w:p w:rsidR="00163DE4" w:rsidRPr="004B0AE8" w:rsidRDefault="00163DE4" w:rsidP="00163DE4">
            <w:pPr>
              <w:pStyle w:val="ListParagraph"/>
              <w:pBdr>
                <w:top w:val="nil"/>
                <w:left w:val="nil"/>
                <w:bottom w:val="nil"/>
                <w:right w:val="nil"/>
                <w:between w:val="nil"/>
              </w:pBdr>
              <w:ind w:left="720"/>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8A4E4D" w:rsidRPr="004B0AE8" w:rsidTr="002B2B84">
        <w:tc>
          <w:tcPr>
            <w:tcW w:w="1422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8A4E4D" w:rsidRPr="004B0AE8" w:rsidTr="002B2B84">
        <w:trPr>
          <w:gridBefore w:val="1"/>
          <w:wBefore w:w="20" w:type="dxa"/>
          <w:trHeight w:val="3312"/>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7.a. Students use digital tools to work with friends and people from different backgrounds or cultures.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a plan and select collaboration and/or communication tools to complete a given task.</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the positive and negative impact the use of technology can have on relationships, communities and self.</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the advantages/disadvantages of technology (past, present, future) to understand the relationship between technology, society and the individual.</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Students </w:t>
            </w:r>
            <w:r w:rsidR="004D5EAF" w:rsidRPr="004B0AE8">
              <w:rPr>
                <w:rFonts w:asciiTheme="minorHAnsi" w:eastAsia="Arial" w:hAnsiTheme="minorHAnsi" w:cstheme="minorHAnsi"/>
                <w:b w:val="0"/>
                <w:color w:val="202020"/>
                <w:sz w:val="22"/>
                <w:szCs w:val="22"/>
              </w:rPr>
              <w:t xml:space="preserve">use digital tools to </w:t>
            </w:r>
            <w:r w:rsidRPr="004B0AE8">
              <w:rPr>
                <w:rFonts w:asciiTheme="minorHAnsi" w:eastAsia="Arial" w:hAnsiTheme="minorHAnsi" w:cstheme="minorHAnsi"/>
                <w:b w:val="0"/>
                <w:color w:val="202020"/>
                <w:sz w:val="22"/>
                <w:szCs w:val="22"/>
              </w:rPr>
              <w:t>seek feedback from other groups in their class or students at another grade level.</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Seek diverse perspectives for the purpose of improving </w:t>
            </w:r>
            <w:r w:rsidRPr="004B0AE8">
              <w:rPr>
                <w:rFonts w:asciiTheme="minorHAnsi" w:hAnsiTheme="minorHAnsi" w:cstheme="minorHAnsi"/>
                <w:b w:val="0"/>
                <w:sz w:val="22"/>
                <w:szCs w:val="22"/>
              </w:rPr>
              <w:t>computational</w:t>
            </w:r>
            <w:r w:rsidRPr="004B0AE8">
              <w:rPr>
                <w:rFonts w:asciiTheme="minorHAnsi" w:eastAsia="Arial" w:hAnsiTheme="minorHAnsi" w:cstheme="minorHAnsi"/>
                <w:b w:val="0"/>
                <w:color w:val="202020"/>
                <w:sz w:val="22"/>
                <w:szCs w:val="22"/>
              </w:rPr>
              <w:t xml:space="preserve"> artifacts</w:t>
            </w:r>
            <w:r w:rsidRPr="004B0AE8">
              <w:rPr>
                <w:rFonts w:asciiTheme="minorHAnsi" w:hAnsiTheme="minorHAnsi" w:cstheme="minorHAnsi"/>
                <w:b w:val="0"/>
                <w:sz w:val="22"/>
                <w:szCs w:val="22"/>
              </w:rPr>
              <w:t>. CS 1B-IC-20</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7.b. Students use collaborative technologies to connect with others, including peers, experts and community members, to explore different points of view on various topics.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Using digital tools, students connect with other classes in different regions around their state to discuss landforms and create a digital state tourism webpage or digital presentation.</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post, compare and discuss data related to an environmental issue to share with another group, class or community to broaden their awareness of the issue.</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digital tools to discuss ideas on a common text or media collection (e.g., the Washington state or Library of Congress photo archive).</w:t>
            </w:r>
          </w:p>
          <w:p w:rsidR="008A4E4D" w:rsidRPr="004B0AE8" w:rsidRDefault="008A4E4D" w:rsidP="00A26AA8">
            <w:pPr>
              <w:spacing w:after="0"/>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FB2D0A"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2B2B84">
            <w:pPr>
              <w:pStyle w:val="ListParagraph"/>
              <w:ind w:left="702"/>
              <w:rPr>
                <w:rFonts w:asciiTheme="minorHAnsi" w:hAnsiTheme="minorHAnsi" w:cstheme="minorHAnsi"/>
                <w:color w:val="202020"/>
                <w:sz w:val="25"/>
                <w:szCs w:val="25"/>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perform a variety of roles within a team using age-appropriate technology to complete a project or solve a problem.</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and assigned roles to create a digital presentation addressing a project or solving a problem (e.g., present the steps used to complete a design and engineering task in science like designing, testing, and refining a device that converts energy from one form to another).</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public service announcement on a health issue by taking on different roles in the production (e.g., sound editing, graphic design, script writing, etc.).</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documentary about a historical topic using a range of digital tools and resources (e.g., mock interviews, archived photos, etc.).</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Take on varying roles, with teacher guidance, when collaborating with peers during the design, implementation, and review stages of program development. CS 1B-AP-16</w:t>
            </w:r>
          </w:p>
          <w:p w:rsidR="008A4E4D" w:rsidRPr="004B0AE8" w:rsidRDefault="008A4E4D" w:rsidP="00A26AA8">
            <w:pPr>
              <w:pStyle w:val="ListParagraph"/>
              <w:rPr>
                <w:rFonts w:asciiTheme="minorHAnsi" w:eastAsia="Arial" w:hAnsiTheme="minorHAnsi" w:cstheme="minorHAnsi"/>
                <w:sz w:val="22"/>
                <w:szCs w:val="22"/>
              </w:rPr>
            </w:pPr>
          </w:p>
        </w:tc>
      </w:tr>
      <w:tr w:rsidR="008A4E4D" w:rsidRPr="004B0AE8" w:rsidTr="002B2B84">
        <w:trPr>
          <w:trHeight w:val="2573"/>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work with others using collaborative technologies to explore local and global issues.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identify positive and negative impacts their use of personal technology and technology systems (e.g., agriculture, transportation, energy generation, water treatment) can have on their community.</w:t>
            </w:r>
          </w:p>
          <w:p w:rsidR="008A4E4D" w:rsidRPr="004B0AE8" w:rsidRDefault="008A4E4D" w:rsidP="00A26AA8">
            <w:pPr>
              <w:spacing w:after="0"/>
              <w:ind w:left="-18"/>
              <w:rPr>
                <w:rFonts w:asciiTheme="minorHAnsi" w:hAnsiTheme="minorHAnsi" w:cstheme="minorHAns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A26AA8">
            <w:pPr>
              <w:spacing w:after="0"/>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F13731" w:rsidRPr="004B0AE8" w:rsidRDefault="00F13731">
      <w:pPr>
        <w:spacing w:after="0" w:line="240" w:lineRule="auto"/>
        <w:rPr>
          <w:rFonts w:asciiTheme="minorHAnsi" w:hAnsiTheme="minorHAnsi" w:cstheme="minorHAnsi"/>
        </w:rPr>
        <w:sectPr w:rsidR="00F13731" w:rsidRPr="004B0AE8" w:rsidSect="00502388">
          <w:headerReference w:type="default" r:id="rId44"/>
          <w:footerReference w:type="default" r:id="rId45"/>
          <w:pgSz w:w="15840" w:h="12240" w:orient="landscape"/>
          <w:pgMar w:top="1440" w:right="1620" w:bottom="1440" w:left="1440" w:header="720" w:footer="720" w:gutter="0"/>
          <w:cols w:space="720"/>
          <w:titlePg/>
          <w:docGrid w:linePitch="360"/>
        </w:sectPr>
      </w:pPr>
    </w:p>
    <w:p w:rsidR="00AA2290" w:rsidRPr="004B0AE8" w:rsidRDefault="00AA2290" w:rsidP="00AA2290">
      <w:pPr>
        <w:pStyle w:val="Heading1"/>
        <w:rPr>
          <w:rFonts w:asciiTheme="minorHAnsi" w:hAnsiTheme="minorHAnsi" w:cstheme="minorHAnsi"/>
        </w:rPr>
      </w:pPr>
      <w:bookmarkStart w:id="7" w:name="_Toc507408294"/>
      <w:r w:rsidRPr="004B0AE8">
        <w:rPr>
          <w:rFonts w:asciiTheme="minorHAnsi" w:hAnsiTheme="minorHAnsi" w:cstheme="minorHAnsi"/>
        </w:rPr>
        <w:lastRenderedPageBreak/>
        <w:t>Glossary</w:t>
      </w:r>
      <w:bookmarkEnd w:id="7"/>
    </w:p>
    <w:p w:rsidR="00AA2290" w:rsidRPr="004B0AE8" w:rsidRDefault="00AA2290" w:rsidP="00AA2290">
      <w:pPr>
        <w:spacing w:after="0"/>
        <w:rPr>
          <w:rFonts w:asciiTheme="minorHAnsi" w:hAnsiTheme="minorHAnsi" w:cstheme="minorHAnsi"/>
          <w:b/>
          <w:i/>
        </w:rPr>
        <w:sectPr w:rsidR="00AA2290" w:rsidRPr="004B0AE8" w:rsidSect="00FB48D5">
          <w:headerReference w:type="default" r:id="rId46"/>
          <w:footerReference w:type="default" r:id="rId47"/>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8" w:name="_Toc507408295"/>
      <w:r w:rsidRPr="004B0AE8">
        <w:rPr>
          <w:rFonts w:asciiTheme="minorHAnsi" w:hAnsiTheme="minorHAnsi" w:cstheme="minorHAnsi"/>
        </w:rPr>
        <w:lastRenderedPageBreak/>
        <w:t>References</w:t>
      </w:r>
      <w:bookmarkEnd w:id="8"/>
    </w:p>
    <w:p w:rsidR="00AA2290" w:rsidRPr="004B0AE8" w:rsidRDefault="00AA2290" w:rsidP="00AA2290">
      <w:pPr>
        <w:spacing w:after="0"/>
        <w:rPr>
          <w:rFonts w:asciiTheme="minorHAnsi" w:hAnsiTheme="minorHAnsi" w:cstheme="minorHAnsi"/>
          <w:i/>
        </w:rPr>
        <w:sectPr w:rsidR="00AA2290" w:rsidRPr="004B0AE8" w:rsidSect="00C417E2">
          <w:type w:val="continuous"/>
          <w:pgSz w:w="12240" w:h="15840"/>
          <w:pgMar w:top="1620" w:right="1440" w:bottom="144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48"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DC7367" w:rsidP="00CC40F3">
      <w:pPr>
        <w:ind w:left="720" w:right="-450" w:hanging="720"/>
        <w:rPr>
          <w:rFonts w:asciiTheme="minorHAnsi" w:eastAsia="Times New Roman" w:hAnsiTheme="minorHAnsi" w:cstheme="minorHAnsi"/>
        </w:rPr>
      </w:pPr>
      <w:hyperlink r:id="rId49"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50"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DC7367" w:rsidP="00CC40F3">
      <w:pPr>
        <w:spacing w:after="0" w:line="240" w:lineRule="auto"/>
        <w:ind w:left="720"/>
        <w:rPr>
          <w:rFonts w:asciiTheme="minorHAnsi" w:hAnsiTheme="minorHAnsi" w:cstheme="minorHAnsi"/>
        </w:rPr>
      </w:pPr>
      <w:hyperlink r:id="rId51"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DC7367" w:rsidP="00CC40F3">
      <w:pPr>
        <w:spacing w:after="0"/>
        <w:ind w:left="540" w:right="-180" w:hanging="540"/>
        <w:rPr>
          <w:rFonts w:asciiTheme="minorHAnsi" w:hAnsiTheme="minorHAnsi" w:cstheme="minorHAnsi"/>
          <w:i/>
        </w:rPr>
      </w:pPr>
      <w:hyperlink r:id="rId52"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53"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DC7367" w:rsidP="00CC40F3">
      <w:pPr>
        <w:ind w:left="720"/>
        <w:rPr>
          <w:rFonts w:asciiTheme="minorHAnsi" w:eastAsia="Times New Roman" w:hAnsiTheme="minorHAnsi" w:cstheme="minorHAnsi"/>
        </w:rPr>
      </w:pPr>
      <w:hyperlink r:id="rId54"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1447BB" w:rsidRPr="004B0AE8" w:rsidRDefault="001447BB" w:rsidP="005B5B21">
      <w:pPr>
        <w:pStyle w:val="Heading1"/>
        <w:rPr>
          <w:rFonts w:asciiTheme="minorHAnsi" w:hAnsiTheme="minorHAnsi" w:cstheme="minorHAnsi"/>
        </w:rPr>
      </w:pPr>
    </w:p>
    <w:sectPr w:rsidR="001447BB" w:rsidRPr="004B0AE8" w:rsidSect="005B5B21">
      <w:footerReference w:type="default" r:id="rId55"/>
      <w:type w:val="continuous"/>
      <w:pgSz w:w="12240" w:h="15840"/>
      <w:pgMar w:top="1620" w:right="1440" w:bottom="1440" w:left="1440" w:header="720" w:footer="720" w:gutter="0"/>
      <w:pgNumType w:start="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367" w:rsidRDefault="00DC7367">
      <w:pPr>
        <w:spacing w:after="0" w:line="240" w:lineRule="auto"/>
      </w:pPr>
      <w:r>
        <w:separator/>
      </w:r>
    </w:p>
  </w:endnote>
  <w:endnote w:type="continuationSeparator" w:id="0">
    <w:p w:rsidR="00DC7367" w:rsidRDefault="00DC7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1447BB" w:rsidP="00EA4E1B">
    <w:pPr>
      <w:pStyle w:val="Footer"/>
      <w:ind w:right="360"/>
      <w:jc w:val="right"/>
    </w:pPr>
    <w:r>
      <w:fldChar w:fldCharType="begin"/>
    </w:r>
    <w:r>
      <w:instrText xml:space="preserve"> PAGE   \* MERGEFORMAT </w:instrText>
    </w:r>
    <w:r>
      <w:fldChar w:fldCharType="separate"/>
    </w:r>
    <w:r w:rsidR="00426DD9">
      <w:rPr>
        <w:noProof/>
      </w:rPr>
      <w:t>20</w:t>
    </w:r>
    <w:r>
      <w:rPr>
        <w:noProof/>
      </w:rPr>
      <w:fldChar w:fldCharType="end"/>
    </w:r>
  </w:p>
  <w:p w:rsidR="006C5C9B" w:rsidRDefault="006C5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426DD9">
      <w:rPr>
        <w:noProof/>
      </w:rPr>
      <w:t>22</w:t>
    </w:r>
    <w:r>
      <w:fldChar w:fldCharType="end"/>
    </w:r>
  </w:p>
  <w:p w:rsidR="00AA2290" w:rsidRDefault="00AA229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367" w:rsidRDefault="00DC7367">
      <w:pPr>
        <w:spacing w:after="0" w:line="240" w:lineRule="auto"/>
      </w:pPr>
      <w:r>
        <w:separator/>
      </w:r>
    </w:p>
  </w:footnote>
  <w:footnote w:type="continuationSeparator" w:id="0">
    <w:p w:rsidR="00DC7367" w:rsidRDefault="00DC7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BB" w:rsidRPr="00A15469" w:rsidRDefault="001447BB"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1447BB" w:rsidRDefault="001447BB" w:rsidP="001447BB">
    <w:pPr>
      <w:spacing w:after="0"/>
      <w:jc w:val="center"/>
      <w:rPr>
        <w:rFonts w:ascii="Cambria" w:hAnsi="Cambria"/>
        <w:b/>
        <w:i/>
        <w:sz w:val="28"/>
        <w:szCs w:val="28"/>
      </w:rPr>
    </w:pPr>
    <w:r w:rsidRPr="00A15469">
      <w:rPr>
        <w:rFonts w:ascii="Cambria" w:hAnsi="Cambria"/>
        <w:b/>
        <w:i/>
        <w:sz w:val="28"/>
        <w:szCs w:val="28"/>
      </w:rPr>
      <w:t xml:space="preserve">Grades </w:t>
    </w:r>
    <w:r w:rsidR="00383E97" w:rsidRPr="00A15469">
      <w:rPr>
        <w:rFonts w:ascii="Cambria" w:hAnsi="Cambria"/>
        <w:b/>
        <w:i/>
        <w:sz w:val="28"/>
        <w:szCs w:val="28"/>
      </w:rPr>
      <w:t>3-5</w:t>
    </w:r>
  </w:p>
  <w:p w:rsidR="0011258B" w:rsidRPr="0011258B" w:rsidRDefault="0011258B" w:rsidP="001447BB">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0394"/>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AB5"/>
    <w:rsid w:val="00135B74"/>
    <w:rsid w:val="00136C60"/>
    <w:rsid w:val="00142E4E"/>
    <w:rsid w:val="00143596"/>
    <w:rsid w:val="001437D9"/>
    <w:rsid w:val="001447BB"/>
    <w:rsid w:val="001449C0"/>
    <w:rsid w:val="00145815"/>
    <w:rsid w:val="00146223"/>
    <w:rsid w:val="0014632A"/>
    <w:rsid w:val="001471CD"/>
    <w:rsid w:val="00147689"/>
    <w:rsid w:val="00147FF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CC3"/>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313B"/>
    <w:rsid w:val="001F59D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0B02"/>
    <w:rsid w:val="002C14EE"/>
    <w:rsid w:val="002C272E"/>
    <w:rsid w:val="002C54BA"/>
    <w:rsid w:val="002C5CE8"/>
    <w:rsid w:val="002C5D81"/>
    <w:rsid w:val="002C69F1"/>
    <w:rsid w:val="002C6CA5"/>
    <w:rsid w:val="002C6F3D"/>
    <w:rsid w:val="002C710B"/>
    <w:rsid w:val="002C7640"/>
    <w:rsid w:val="002C7BA5"/>
    <w:rsid w:val="002D101B"/>
    <w:rsid w:val="002D2418"/>
    <w:rsid w:val="002D2D2E"/>
    <w:rsid w:val="002D6718"/>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6DD9"/>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39A"/>
    <w:rsid w:val="00475942"/>
    <w:rsid w:val="00475B0C"/>
    <w:rsid w:val="00475EF4"/>
    <w:rsid w:val="00482576"/>
    <w:rsid w:val="004828C8"/>
    <w:rsid w:val="00483494"/>
    <w:rsid w:val="004857E4"/>
    <w:rsid w:val="00487E74"/>
    <w:rsid w:val="00491003"/>
    <w:rsid w:val="00491E03"/>
    <w:rsid w:val="004943E0"/>
    <w:rsid w:val="0049553C"/>
    <w:rsid w:val="004976D0"/>
    <w:rsid w:val="004A3BC3"/>
    <w:rsid w:val="004A3BE7"/>
    <w:rsid w:val="004A6330"/>
    <w:rsid w:val="004B0AE8"/>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5B21"/>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E2DFC"/>
    <w:rsid w:val="006E3AFB"/>
    <w:rsid w:val="006E40BF"/>
    <w:rsid w:val="006F0306"/>
    <w:rsid w:val="006F12AB"/>
    <w:rsid w:val="006F6082"/>
    <w:rsid w:val="006F6E0F"/>
    <w:rsid w:val="007007A1"/>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328F"/>
    <w:rsid w:val="00795746"/>
    <w:rsid w:val="007974BC"/>
    <w:rsid w:val="00797AAF"/>
    <w:rsid w:val="00797F6F"/>
    <w:rsid w:val="007A07BB"/>
    <w:rsid w:val="007A2098"/>
    <w:rsid w:val="007A2239"/>
    <w:rsid w:val="007A3419"/>
    <w:rsid w:val="007A40E5"/>
    <w:rsid w:val="007A4CBD"/>
    <w:rsid w:val="007A5CA2"/>
    <w:rsid w:val="007A6A52"/>
    <w:rsid w:val="007B0BF6"/>
    <w:rsid w:val="007B0DD8"/>
    <w:rsid w:val="007B1011"/>
    <w:rsid w:val="007B1D45"/>
    <w:rsid w:val="007B20D1"/>
    <w:rsid w:val="007B2695"/>
    <w:rsid w:val="007B2FDB"/>
    <w:rsid w:val="007B4DF2"/>
    <w:rsid w:val="007B4E12"/>
    <w:rsid w:val="007B60C0"/>
    <w:rsid w:val="007C0CA5"/>
    <w:rsid w:val="007C3176"/>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3D"/>
    <w:rsid w:val="00894456"/>
    <w:rsid w:val="00895386"/>
    <w:rsid w:val="0089542F"/>
    <w:rsid w:val="00896036"/>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14C8"/>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921"/>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48A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367"/>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495"/>
    <w:rsid w:val="00E7676B"/>
    <w:rsid w:val="00E81079"/>
    <w:rsid w:val="00E81C41"/>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E27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k12.wa.us/" TargetMode="External"/><Relationship Id="rId26" Type="http://schemas.openxmlformats.org/officeDocument/2006/relationships/header" Target="header2.xml"/><Relationship Id="rId39" Type="http://schemas.openxmlformats.org/officeDocument/2006/relationships/hyperlink" Target="https://www.nextgenscience.org/get-to-know" TargetMode="External"/><Relationship Id="rId21" Type="http://schemas.openxmlformats.org/officeDocument/2006/relationships/hyperlink" Target="https://www.socialstudies.org/c3" TargetMode="External"/><Relationship Id="rId34" Type="http://schemas.openxmlformats.org/officeDocument/2006/relationships/hyperlink" Target="http://www.k12.wa.us/ComputerScience/" TargetMode="External"/><Relationship Id="rId42" Type="http://schemas.openxmlformats.org/officeDocument/2006/relationships/hyperlink" Target="https://sites.google.com/site/cstastandards/standards" TargetMode="External"/><Relationship Id="rId47" Type="http://schemas.openxmlformats.org/officeDocument/2006/relationships/footer" Target="footer5.xml"/><Relationship Id="rId50" Type="http://schemas.openxmlformats.org/officeDocument/2006/relationships/hyperlink" Target="http://educationnorthwest.org/sites/default/files/resources/culturally-responsive-teaching-508.pdf"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3DE0E.11308FE0" TargetMode="External"/><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hyperlink" Target="https://www.nextgenscience.org" TargetMode="External"/><Relationship Id="rId32" Type="http://schemas.openxmlformats.org/officeDocument/2006/relationships/image" Target="media/image9.PNG"/><Relationship Id="rId37" Type="http://schemas.openxmlformats.org/officeDocument/2006/relationships/hyperlink" Target="http://www.k12.wa.us/Mathematics/Standards.aspx" TargetMode="External"/><Relationship Id="rId40" Type="http://schemas.openxmlformats.org/officeDocument/2006/relationships/hyperlink" Target="http://www.k12.wa.us/SocialStudies/EALRs-GLEs.aspx" TargetMode="External"/><Relationship Id="rId45" Type="http://schemas.openxmlformats.org/officeDocument/2006/relationships/footer" Target="footer4.xml"/><Relationship Id="rId53" Type="http://schemas.openxmlformats.org/officeDocument/2006/relationships/hyperlink" Target="https://drive.google.com/file/d/0BzB1kJv-8a4iN2pzZUlYVnJVOWM/view"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12.wa.us/EdTech/Standards/default.aspx" TargetMode="External"/><Relationship Id="rId22" Type="http://schemas.openxmlformats.org/officeDocument/2006/relationships/hyperlink" Target="http://www.corestandards.or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k12.wa.us/HealthFitness/Standards.aspx" TargetMode="External"/><Relationship Id="rId43" Type="http://schemas.openxmlformats.org/officeDocument/2006/relationships/hyperlink" Target="http://www.corestandards.org/ELA-Literacy/SL/5/2/" TargetMode="External"/><Relationship Id="rId48" Type="http://schemas.openxmlformats.org/officeDocument/2006/relationships/hyperlink" Target="http://www.washington.edu/doit/programs/center-universal-design-education/overview"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ste.org/standards/for-student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12.wa.us/edtech/Standards" TargetMode="External"/><Relationship Id="rId25" Type="http://schemas.openxmlformats.org/officeDocument/2006/relationships/header" Target="header1.xml"/><Relationship Id="rId33" Type="http://schemas.openxmlformats.org/officeDocument/2006/relationships/hyperlink" Target="https://www.socialstudies.org/c3" TargetMode="External"/><Relationship Id="rId38" Type="http://schemas.openxmlformats.org/officeDocument/2006/relationships/hyperlink" Target="http://www.k12.wa.us/HealthFitness/Standards.aspx" TargetMode="External"/><Relationship Id="rId46" Type="http://schemas.openxmlformats.org/officeDocument/2006/relationships/header" Target="header6.xml"/><Relationship Id="rId59" Type="http://schemas.openxmlformats.org/officeDocument/2006/relationships/customXml" Target="../customXml/item3.xml"/><Relationship Id="rId20" Type="http://schemas.openxmlformats.org/officeDocument/2006/relationships/hyperlink" Target="https://www.iste.org/standards/for-students" TargetMode="External"/><Relationship Id="rId41" Type="http://schemas.openxmlformats.org/officeDocument/2006/relationships/header" Target="header4.xml"/><Relationship Id="rId54" Type="http://schemas.openxmlformats.org/officeDocument/2006/relationships/hyperlink" Target="http://www.udlcenter.org/aboutudl/whatisud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steachers.org/page/standards" TargetMode="External"/><Relationship Id="rId28" Type="http://schemas.openxmlformats.org/officeDocument/2006/relationships/footer" Target="footer2.xml"/><Relationship Id="rId36" Type="http://schemas.openxmlformats.org/officeDocument/2006/relationships/hyperlink" Target="http://www.corestandards.org/ELA-Literacy/" TargetMode="External"/><Relationship Id="rId49" Type="http://schemas.openxmlformats.org/officeDocument/2006/relationships/hyperlink" Target="http://educationnorthwest.org/resources/culturally-responsive-teaching-guide-evidence-based-practices-teaching-all-students"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8.jpg"/><Relationship Id="rId44" Type="http://schemas.openxmlformats.org/officeDocument/2006/relationships/header" Target="header5.xml"/><Relationship Id="rId52"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2AA6EF-8507-4D67-8A9C-A9B5309D8739}"/>
</file>

<file path=customXml/itemProps2.xml><?xml version="1.0" encoding="utf-8"?>
<ds:datastoreItem xmlns:ds="http://schemas.openxmlformats.org/officeDocument/2006/customXml" ds:itemID="{4AE761FF-F657-41AA-BC5A-6F1F2E79F37D}"/>
</file>

<file path=customXml/itemProps3.xml><?xml version="1.0" encoding="utf-8"?>
<ds:datastoreItem xmlns:ds="http://schemas.openxmlformats.org/officeDocument/2006/customXml" ds:itemID="{50609173-EF44-419B-92B5-1C46F68D3A6A}"/>
</file>

<file path=customXml/itemProps4.xml><?xml version="1.0" encoding="utf-8"?>
<ds:datastoreItem xmlns:ds="http://schemas.openxmlformats.org/officeDocument/2006/customXml" ds:itemID="{1031A9CF-7172-418F-912A-F3CEA51D26AD}"/>
</file>

<file path=docProps/app.xml><?xml version="1.0" encoding="utf-8"?>
<Properties xmlns="http://schemas.openxmlformats.org/officeDocument/2006/extended-properties" xmlns:vt="http://schemas.openxmlformats.org/officeDocument/2006/docPropsVTypes">
  <Template>Normal</Template>
  <TotalTime>0</TotalTime>
  <Pages>22</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36874</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2018-05-11T19:20:00Z</dcterms:created>
  <dcterms:modified xsi:type="dcterms:W3CDTF">2018-05-14T16:25:00Z</dcterms:modified>
  <cp:category/>
</cp:coreProperties>
</file>