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공립교육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사무국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분쟁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해결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과정</w:t>
      </w: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아동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및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학군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배치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홈리스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상황에서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배경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정보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1A18DF" w:rsidRDefault="00707E3A" w:rsidP="00707E3A">
      <w:pPr>
        <w:rPr>
          <w:rFonts w:ascii="Arial" w:eastAsia="Batang" w:hAnsi="Arial" w:cs="Arial"/>
          <w:sz w:val="23"/>
          <w:lang w:eastAsia="ko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McKinney-Vento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proofErr w:type="gramStart"/>
      <w:r w:rsidRPr="00D660D3">
        <w:rPr>
          <w:rFonts w:ascii="Arial" w:eastAsia="Batang" w:hAnsi="Arial" w:cs="Arial"/>
          <w:sz w:val="23"/>
          <w:lang w:eastAsia="ko"/>
        </w:rPr>
        <w:t>지원법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proofErr w:type="gramEnd"/>
      <w:r w:rsidRPr="00D660D3">
        <w:rPr>
          <w:rFonts w:ascii="Arial" w:eastAsia="Batang" w:hAnsi="Arial" w:cs="Arial"/>
          <w:sz w:val="23"/>
          <w:lang w:eastAsia="ko"/>
        </w:rPr>
        <w:t>이하</w:t>
      </w:r>
      <w:r w:rsidRPr="00D660D3">
        <w:rPr>
          <w:rFonts w:ascii="Arial" w:eastAsia="Batang" w:hAnsi="Arial" w:cs="Arial"/>
          <w:sz w:val="23"/>
          <w:lang w:eastAsia="ko"/>
        </w:rPr>
        <w:t>, ‘</w:t>
      </w:r>
      <w:r w:rsidRPr="00D660D3">
        <w:rPr>
          <w:rFonts w:ascii="Arial" w:eastAsia="Batang" w:hAnsi="Arial" w:cs="Arial"/>
          <w:sz w:val="23"/>
          <w:lang w:eastAsia="ko"/>
        </w:rPr>
        <w:t>법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McKinney-Vento </w:t>
      </w:r>
      <w:r w:rsidRPr="00D660D3">
        <w:rPr>
          <w:rFonts w:ascii="Arial" w:eastAsia="Batang" w:hAnsi="Arial" w:cs="Arial"/>
          <w:sz w:val="23"/>
          <w:lang w:eastAsia="ko"/>
        </w:rPr>
        <w:t>법</w:t>
      </w:r>
      <w:r w:rsidRPr="00D660D3">
        <w:rPr>
          <w:rFonts w:ascii="Arial" w:eastAsia="Batang" w:hAnsi="Arial" w:cs="Arial"/>
          <w:sz w:val="23"/>
          <w:lang w:eastAsia="ko"/>
        </w:rPr>
        <w:t>)</w:t>
      </w:r>
      <w:r w:rsidRPr="00D660D3">
        <w:rPr>
          <w:rFonts w:ascii="Arial" w:eastAsia="Batang" w:hAnsi="Arial" w:cs="Arial"/>
          <w:sz w:val="23"/>
          <w:lang w:eastAsia="ko"/>
        </w:rPr>
        <w:t>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출신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배치하려고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사이에서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발생할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인정합니다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해당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지역교육기관</w:t>
      </w:r>
      <w:r w:rsidRPr="00D660D3">
        <w:rPr>
          <w:rFonts w:ascii="Arial" w:eastAsia="Batang" w:hAnsi="Arial" w:cs="Arial"/>
          <w:sz w:val="23"/>
          <w:lang w:eastAsia="ko"/>
        </w:rPr>
        <w:t xml:space="preserve">(LEA) </w:t>
      </w:r>
      <w:r w:rsidRPr="00D660D3">
        <w:rPr>
          <w:rFonts w:ascii="Arial" w:eastAsia="Batang" w:hAnsi="Arial" w:cs="Arial"/>
          <w:sz w:val="23"/>
          <w:lang w:eastAsia="ko"/>
        </w:rPr>
        <w:t>연락사무관의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필수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의무들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사이의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워싱턴주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공립교육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사무국</w:t>
      </w:r>
      <w:r w:rsidRPr="00D660D3">
        <w:rPr>
          <w:rFonts w:ascii="Arial" w:eastAsia="Batang" w:hAnsi="Arial" w:cs="Arial"/>
          <w:sz w:val="23"/>
          <w:lang w:eastAsia="ko"/>
        </w:rPr>
        <w:t>(OSPI)</w:t>
      </w:r>
      <w:r w:rsidRPr="00D660D3">
        <w:rPr>
          <w:rFonts w:ascii="Arial" w:eastAsia="Batang" w:hAnsi="Arial" w:cs="Arial"/>
          <w:sz w:val="23"/>
          <w:lang w:eastAsia="ko"/>
        </w:rPr>
        <w:t>은</w:t>
      </w:r>
      <w:r w:rsidRPr="00D660D3">
        <w:rPr>
          <w:rFonts w:ascii="Arial" w:eastAsia="Batang" w:hAnsi="Arial" w:cs="Arial"/>
          <w:sz w:val="23"/>
          <w:lang w:eastAsia="ko"/>
        </w:rPr>
        <w:t xml:space="preserve"> McKinney-Vento </w:t>
      </w:r>
      <w:r w:rsidRPr="00D660D3">
        <w:rPr>
          <w:rFonts w:ascii="Arial" w:eastAsia="Batang" w:hAnsi="Arial" w:cs="Arial"/>
          <w:sz w:val="23"/>
          <w:lang w:eastAsia="ko"/>
        </w:rPr>
        <w:t>법의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요구에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따라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개설했습니다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1A18DF" w:rsidRDefault="001A18DF" w:rsidP="00707E3A">
      <w:pPr>
        <w:rPr>
          <w:rFonts w:ascii="Arial" w:eastAsia="Batang" w:hAnsi="Arial" w:cs="Arial"/>
          <w:sz w:val="23"/>
          <w:lang w:eastAsia="ko"/>
        </w:rPr>
      </w:pP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학군들은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선택이나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관련된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편의에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의해서가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아니라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시작되어야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한다는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점을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명심해야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또한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>(homelessness)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문제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봉사해야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책임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>/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명시적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권리가</w:t>
      </w:r>
      <w:r w:rsidRPr="00D660D3">
        <w:rPr>
          <w:rFonts w:ascii="Arial" w:eastAsia="Batang" w:hAnsi="Arial" w:cs="Arial"/>
          <w:sz w:val="23"/>
          <w:lang w:eastAsia="ko"/>
        </w:rPr>
        <w:t xml:space="preserve"> McKinney-Vento </w:t>
      </w:r>
      <w:r w:rsidRPr="00D660D3">
        <w:rPr>
          <w:rFonts w:ascii="Arial" w:eastAsia="Batang" w:hAnsi="Arial" w:cs="Arial"/>
          <w:sz w:val="23"/>
          <w:lang w:eastAsia="ko"/>
        </w:rPr>
        <w:t>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다루어져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분쟁은</w:t>
      </w:r>
      <w:r w:rsidRPr="00D660D3">
        <w:rPr>
          <w:rFonts w:ascii="Arial" w:eastAsia="Batang" w:hAnsi="Arial" w:cs="Arial"/>
          <w:sz w:val="23"/>
          <w:lang w:eastAsia="ko"/>
        </w:rPr>
        <w:t xml:space="preserve"> McKinney-Vento </w:t>
      </w:r>
      <w:r w:rsidRPr="00D660D3">
        <w:rPr>
          <w:rFonts w:ascii="Arial" w:eastAsia="Batang" w:hAnsi="Arial" w:cs="Arial"/>
          <w:sz w:val="23"/>
          <w:lang w:eastAsia="ko"/>
        </w:rPr>
        <w:t>연방법의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안에서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과정은</w:t>
      </w:r>
      <w:r w:rsidRPr="00D660D3">
        <w:rPr>
          <w:rFonts w:ascii="Arial" w:eastAsia="Batang" w:hAnsi="Arial" w:cs="Arial"/>
          <w:sz w:val="23"/>
          <w:lang w:eastAsia="ko"/>
        </w:rPr>
        <w:t xml:space="preserve"> McKinney-Vento </w:t>
      </w:r>
      <w:r w:rsidRPr="00D660D3">
        <w:rPr>
          <w:rFonts w:ascii="Arial" w:eastAsia="Batang" w:hAnsi="Arial" w:cs="Arial"/>
          <w:sz w:val="23"/>
          <w:lang w:eastAsia="ko"/>
        </w:rPr>
        <w:t>연방법의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어떤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부분도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교묘히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회피하거나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대체하려는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시도에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사용되어서는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안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lastRenderedPageBreak/>
        <w:t>다음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절차들이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명시되어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>: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등록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선택이나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관하여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발생한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해당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때까지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요구된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즉시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출석해야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때까지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요구된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해당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즉시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등록하게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서면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설명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학군은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  (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권리에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.)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1A18DF" w:rsidRDefault="00707E3A" w:rsidP="00707E3A">
      <w:pPr>
        <w:rPr>
          <w:rFonts w:ascii="Arial" w:eastAsia="Batang" w:hAnsi="Arial" w:cs="Arial"/>
          <w:sz w:val="22"/>
          <w:lang w:eastAsia="ko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연락사무관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신속한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수행을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지정</w:t>
      </w:r>
      <w:r w:rsidRPr="00D660D3">
        <w:rPr>
          <w:rFonts w:ascii="Arial" w:eastAsia="Batang" w:hAnsi="Arial" w:cs="Arial"/>
          <w:sz w:val="23"/>
          <w:lang w:eastAsia="ko"/>
        </w:rPr>
        <w:t xml:space="preserve"> LEA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배정됩니다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1A18DF" w:rsidRDefault="001A18DF" w:rsidP="00707E3A">
      <w:pPr>
        <w:rPr>
          <w:rFonts w:ascii="Arial" w:eastAsia="Batang" w:hAnsi="Arial" w:cs="Arial"/>
          <w:sz w:val="22"/>
          <w:lang w:eastAsia="ko"/>
        </w:rPr>
      </w:pPr>
    </w:p>
    <w:p w:rsidR="001A18DF" w:rsidRDefault="001A18DF" w:rsidP="00707E3A">
      <w:pPr>
        <w:rPr>
          <w:rFonts w:ascii="Arial" w:eastAsia="Batang" w:hAnsi="Arial" w:cs="Arial"/>
          <w:sz w:val="22"/>
          <w:lang w:eastAsia="ko"/>
        </w:rPr>
      </w:pPr>
    </w:p>
    <w:p w:rsidR="00707E3A" w:rsidRPr="00D660D3" w:rsidRDefault="000078E3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책임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: 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학군은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보통은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들</w:t>
      </w:r>
      <w:r w:rsidRPr="00D660D3">
        <w:rPr>
          <w:rFonts w:ascii="Arial" w:eastAsia="Batang" w:hAnsi="Arial" w:cs="Arial"/>
          <w:sz w:val="23"/>
          <w:lang w:eastAsia="ko"/>
        </w:rPr>
        <w:t>)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알려야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책임이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개요</w:t>
      </w: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</w:p>
    <w:p w:rsidR="00707E3A" w:rsidRPr="00D660D3" w:rsidRDefault="002756C3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관련해서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발생하는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다음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거쳐야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: 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 </w:t>
      </w:r>
      <w:r w:rsidRPr="00D660D3">
        <w:rPr>
          <w:rFonts w:ascii="Arial" w:eastAsia="Batang" w:hAnsi="Arial" w:cs="Arial"/>
          <w:sz w:val="23"/>
          <w:lang w:eastAsia="ko"/>
        </w:rPr>
        <w:t>항소를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제기합니다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않으면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지역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II)</w:t>
      </w:r>
      <w:r w:rsidRPr="00D660D3">
        <w:rPr>
          <w:rFonts w:ascii="Arial" w:eastAsia="Batang" w:hAnsi="Arial" w:cs="Arial"/>
          <w:sz w:val="23"/>
          <w:lang w:eastAsia="ko"/>
        </w:rPr>
        <w:t>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항소하고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그래도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않으면</w:t>
      </w:r>
      <w:r w:rsidRPr="00D660D3">
        <w:rPr>
          <w:rFonts w:ascii="Arial" w:eastAsia="Batang" w:hAnsi="Arial" w:cs="Arial"/>
          <w:sz w:val="23"/>
          <w:lang w:eastAsia="ko"/>
        </w:rPr>
        <w:t xml:space="preserve"> OSPI</w:t>
      </w:r>
      <w:r w:rsidRPr="00D660D3">
        <w:rPr>
          <w:rFonts w:ascii="Arial" w:eastAsia="Batang" w:hAnsi="Arial" w:cs="Arial"/>
          <w:sz w:val="23"/>
          <w:lang w:eastAsia="ko"/>
        </w:rPr>
        <w:t>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최종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III)</w:t>
      </w:r>
      <w:r w:rsidRPr="00D660D3">
        <w:rPr>
          <w:rFonts w:ascii="Arial" w:eastAsia="Batang" w:hAnsi="Arial" w:cs="Arial"/>
          <w:sz w:val="23"/>
          <w:lang w:eastAsia="ko"/>
        </w:rPr>
        <w:t>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제기합니다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OSPI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까지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lastRenderedPageBreak/>
        <w:t>항소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단계가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올라가기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전에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지역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수준에서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불만이나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분쟁을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해결하기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위해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최선을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다해야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합니다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분쟁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해결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과정의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개시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학군이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출신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또는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학부모나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비동반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요청한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학교가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아닌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다른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학교에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홈리스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아동이나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창소년을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배치하려는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경우에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학군은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아동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/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학부모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또는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비동반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학군의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결정에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항소할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있는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권리에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대해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학부모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또는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비동반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이해할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있는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언어와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형식으로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알려야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하고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다음을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제공해야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합니다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numPr>
          <w:ilvl w:val="0"/>
          <w:numId w:val="5"/>
        </w:num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LEA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워싱턴주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정보와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그들의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역할에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간략한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5"/>
        </w:num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보호자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개시하기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작성해서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간단한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탈착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가능한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양식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학교는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양식을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복사해서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복사본을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보호자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반송하여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양식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기록으로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갖고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있도록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.)</w:t>
      </w:r>
    </w:p>
    <w:p w:rsidR="00707E3A" w:rsidRPr="00D660D3" w:rsidRDefault="00707E3A" w:rsidP="00707E3A">
      <w:pPr>
        <w:numPr>
          <w:ilvl w:val="0"/>
          <w:numId w:val="5"/>
        </w:num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이의를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제기하는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방법을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단계별로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5"/>
        </w:num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때까지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선택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즉시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권리에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5"/>
        </w:num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수준에서의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만족스럽지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워싱턴주에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권리에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5"/>
        </w:num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수준과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수준에서의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시간표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레벨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I:  LEA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연락사무관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소통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학부모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또는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비동반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학생의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배치에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관한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학군의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결정에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항소하기를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원하는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경우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: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numPr>
          <w:ilvl w:val="0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lastRenderedPageBreak/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제기해야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  <w:r w:rsidRPr="00D660D3">
        <w:rPr>
          <w:rFonts w:ascii="Arial" w:eastAsia="Batang" w:hAnsi="Arial" w:cs="Arial"/>
          <w:sz w:val="23"/>
          <w:lang w:eastAsia="ko"/>
        </w:rPr>
        <w:t>그러기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개시하는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양식을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가족이나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등록시킬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의사가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15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요청서를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직접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제출하거나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당사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요청서를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당사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요청서가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제출되면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요청서를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즉시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발송해야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  <w:r w:rsidRPr="00D660D3">
        <w:rPr>
          <w:rFonts w:ascii="Arial" w:eastAsia="Batang" w:hAnsi="Arial" w:cs="Arial"/>
          <w:sz w:val="23"/>
          <w:lang w:eastAsia="ko"/>
        </w:rPr>
        <w:t>학군에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연락사무소가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없는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경우에는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학군이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개시하겠다는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상황과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이유에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함께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불만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접수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날짜와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시간을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불만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접수에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기록해야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하고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불만제기서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사본이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상관과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발송되어야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불만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접수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후</w:t>
      </w:r>
      <w:r w:rsidRPr="00D660D3">
        <w:rPr>
          <w:rFonts w:ascii="Arial" w:eastAsia="Batang" w:hAnsi="Arial" w:cs="Arial"/>
          <w:sz w:val="23"/>
          <w:lang w:eastAsia="ko"/>
        </w:rPr>
        <w:t xml:space="preserve"> 5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연락사무관은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불만에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내리고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결과를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알려야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수령했음을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확인하는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책임입니다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1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동의하지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</w:t>
      </w:r>
      <w:r w:rsidRPr="00D660D3">
        <w:rPr>
          <w:rFonts w:ascii="Arial" w:eastAsia="Batang" w:hAnsi="Arial" w:cs="Arial"/>
          <w:sz w:val="23"/>
          <w:lang w:eastAsia="ko"/>
        </w:rPr>
        <w:t>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진행하기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원하는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 </w:t>
      </w:r>
      <w:r w:rsidRPr="00D660D3">
        <w:rPr>
          <w:rFonts w:ascii="Arial" w:eastAsia="Batang" w:hAnsi="Arial" w:cs="Arial"/>
          <w:sz w:val="23"/>
          <w:lang w:eastAsia="ko"/>
        </w:rPr>
        <w:t>결정의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10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</w:t>
      </w:r>
      <w:r w:rsidRPr="00D660D3">
        <w:rPr>
          <w:rFonts w:ascii="Arial" w:eastAsia="Batang" w:hAnsi="Arial" w:cs="Arial"/>
          <w:sz w:val="23"/>
          <w:lang w:eastAsia="ko"/>
        </w:rPr>
        <w:t>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진행했다는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의사를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항소하고자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제공해야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41242E" w:rsidRPr="00D660D3" w:rsidRDefault="008821FA" w:rsidP="006815EA">
      <w:pPr>
        <w:numPr>
          <w:ilvl w:val="1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lastRenderedPageBreak/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1</w:t>
      </w:r>
      <w:r w:rsidRPr="00D660D3">
        <w:rPr>
          <w:rFonts w:ascii="Arial" w:eastAsia="Batang" w:hAnsi="Arial" w:cs="Arial"/>
          <w:sz w:val="23"/>
          <w:lang w:eastAsia="ko"/>
        </w:rPr>
        <w:t>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불만제기서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사본</w:t>
      </w:r>
      <w:r w:rsidRPr="00D660D3">
        <w:rPr>
          <w:rFonts w:ascii="Arial" w:eastAsia="Batang" w:hAnsi="Arial" w:cs="Arial"/>
          <w:sz w:val="23"/>
          <w:lang w:eastAsia="ko"/>
        </w:rPr>
        <w:t>,</w:t>
      </w:r>
    </w:p>
    <w:p w:rsidR="00707E3A" w:rsidRPr="00D660D3" w:rsidRDefault="00707E3A" w:rsidP="00707E3A">
      <w:pPr>
        <w:numPr>
          <w:ilvl w:val="1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LEA </w:t>
      </w:r>
      <w:r w:rsidRPr="00D660D3">
        <w:rPr>
          <w:rFonts w:ascii="Arial" w:eastAsia="Batang" w:hAnsi="Arial" w:cs="Arial"/>
          <w:sz w:val="23"/>
          <w:lang w:eastAsia="ko"/>
        </w:rPr>
        <w:t>연락사무관의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1</w:t>
      </w:r>
      <w:r w:rsidRPr="00D660D3">
        <w:rPr>
          <w:rFonts w:ascii="Arial" w:eastAsia="Batang" w:hAnsi="Arial" w:cs="Arial"/>
          <w:sz w:val="23"/>
          <w:lang w:eastAsia="ko"/>
        </w:rPr>
        <w:t>결정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그리고</w:t>
      </w:r>
    </w:p>
    <w:p w:rsidR="00707E3A" w:rsidRPr="00D660D3" w:rsidRDefault="00707E3A" w:rsidP="00707E3A">
      <w:pPr>
        <w:numPr>
          <w:ilvl w:val="1"/>
          <w:numId w:val="2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>/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연락사무관으로부터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입수한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추가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정보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레벨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II:  LEA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교육감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소통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 </w:t>
      </w:r>
      <w:r w:rsidRPr="00D660D3">
        <w:rPr>
          <w:rFonts w:ascii="Arial" w:eastAsia="Batang" w:hAnsi="Arial" w:cs="Arial"/>
          <w:sz w:val="23"/>
          <w:lang w:eastAsia="ko"/>
        </w:rPr>
        <w:t>항소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후에도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</w:t>
      </w:r>
      <w:r w:rsidRPr="00D660D3">
        <w:rPr>
          <w:rFonts w:ascii="Arial" w:eastAsia="Batang" w:hAnsi="Arial" w:cs="Arial"/>
          <w:sz w:val="23"/>
          <w:lang w:eastAsia="ko"/>
        </w:rPr>
        <w:t>)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numPr>
          <w:ilvl w:val="0"/>
          <w:numId w:val="3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학부모가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동의하지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</w:t>
      </w:r>
      <w:r w:rsidRPr="00D660D3">
        <w:rPr>
          <w:rFonts w:ascii="Arial" w:eastAsia="Batang" w:hAnsi="Arial" w:cs="Arial"/>
          <w:sz w:val="23"/>
          <w:lang w:eastAsia="ko"/>
        </w:rPr>
        <w:t>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제공되는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이용해서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지역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상대로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</w:p>
    <w:p w:rsidR="00707E3A" w:rsidRPr="00D660D3" w:rsidRDefault="00707E3A" w:rsidP="00707E3A">
      <w:pPr>
        <w:numPr>
          <w:ilvl w:val="0"/>
          <w:numId w:val="3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교육감이나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청소년과의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면담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약속을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개인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면담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일정은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진행하겠다는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의사를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5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정해집니다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일정이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잡히고나면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교육감이나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사이의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면담이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최대한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신속하게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</w:p>
    <w:p w:rsidR="00707E3A" w:rsidRPr="001A18DF" w:rsidRDefault="00707E3A" w:rsidP="001A18DF">
      <w:pPr>
        <w:numPr>
          <w:ilvl w:val="0"/>
          <w:numId w:val="3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지역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청소년과의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면담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후</w:t>
      </w:r>
      <w:r w:rsidRPr="00D660D3">
        <w:rPr>
          <w:rFonts w:ascii="Arial" w:eastAsia="Batang" w:hAnsi="Arial" w:cs="Arial"/>
          <w:sz w:val="23"/>
          <w:lang w:eastAsia="ko"/>
        </w:rPr>
        <w:t xml:space="preserve"> 5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증빙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자료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이유와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함께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사실을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알립니다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sz w:val="23"/>
          <w:lang w:eastAsia="ko"/>
        </w:rPr>
        <w:t>교육감의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수령했음을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확인하는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책임입니다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  <w:r w:rsidRPr="001A18DF">
        <w:rPr>
          <w:rFonts w:ascii="Arial" w:eastAsia="Batang" w:hAnsi="Arial" w:cs="Arial"/>
          <w:sz w:val="23"/>
          <w:lang w:eastAsia="ko"/>
        </w:rPr>
        <w:t xml:space="preserve"> </w:t>
      </w:r>
    </w:p>
    <w:p w:rsidR="00707E3A" w:rsidRPr="00D660D3" w:rsidRDefault="00707E3A" w:rsidP="00707E3A">
      <w:pPr>
        <w:numPr>
          <w:ilvl w:val="0"/>
          <w:numId w:val="3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함께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항소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사본을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공유해야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3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lastRenderedPageBreak/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동의하지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III</w:t>
      </w:r>
      <w:r w:rsidRPr="00D660D3">
        <w:rPr>
          <w:rFonts w:ascii="Arial" w:eastAsia="Batang" w:hAnsi="Arial" w:cs="Arial"/>
          <w:sz w:val="23"/>
          <w:lang w:eastAsia="ko"/>
        </w:rPr>
        <w:t>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진행하고자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 </w:t>
      </w:r>
      <w:r w:rsidRPr="00D660D3">
        <w:rPr>
          <w:rFonts w:ascii="Arial" w:eastAsia="Batang" w:hAnsi="Arial" w:cs="Arial"/>
          <w:sz w:val="23"/>
          <w:lang w:eastAsia="ko"/>
        </w:rPr>
        <w:t>결정의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10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III</w:t>
      </w:r>
      <w:r w:rsidRPr="00D660D3">
        <w:rPr>
          <w:rFonts w:ascii="Arial" w:eastAsia="Batang" w:hAnsi="Arial" w:cs="Arial"/>
          <w:sz w:val="23"/>
          <w:lang w:eastAsia="ko"/>
        </w:rPr>
        <w:t>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진행하겠다는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의사를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연락사무소관에게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</w:t>
      </w:r>
    </w:p>
    <w:p w:rsidR="00707E3A" w:rsidRPr="00D660D3" w:rsidRDefault="00707E3A" w:rsidP="00707E3A">
      <w:pPr>
        <w:numPr>
          <w:ilvl w:val="0"/>
          <w:numId w:val="3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그래도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않으면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III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진행됩니다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레벨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III: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공립교육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사무국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(OSPI)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소통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 </w:t>
      </w:r>
      <w:r w:rsidRPr="00D660D3">
        <w:rPr>
          <w:rFonts w:ascii="Arial" w:eastAsia="Batang" w:hAnsi="Arial" w:cs="Arial"/>
          <w:sz w:val="23"/>
          <w:lang w:eastAsia="ko"/>
        </w:rPr>
        <w:t>항소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후에도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않으면</w:t>
      </w:r>
      <w:r w:rsidRPr="00D660D3">
        <w:rPr>
          <w:rFonts w:ascii="Arial" w:eastAsia="Batang" w:hAnsi="Arial" w:cs="Arial"/>
          <w:sz w:val="23"/>
          <w:lang w:eastAsia="ko"/>
        </w:rPr>
        <w:t>)</w:t>
      </w:r>
    </w:p>
    <w:p w:rsidR="00707E3A" w:rsidRPr="00D660D3" w:rsidRDefault="00707E3A" w:rsidP="00707E3A">
      <w:pPr>
        <w:ind w:left="360"/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numPr>
          <w:ilvl w:val="0"/>
          <w:numId w:val="4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5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모든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증빙자료와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서류를</w:t>
      </w:r>
      <w:r w:rsidRPr="00D660D3">
        <w:rPr>
          <w:rFonts w:ascii="Arial" w:eastAsia="Batang" w:hAnsi="Arial" w:cs="Arial"/>
          <w:sz w:val="23"/>
          <w:lang w:eastAsia="ko"/>
        </w:rPr>
        <w:t xml:space="preserve"> OSPI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발송하여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심사를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받아야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E8182B" w:rsidRPr="00D660D3" w:rsidRDefault="00E8182B" w:rsidP="00707E3A">
      <w:pPr>
        <w:numPr>
          <w:ilvl w:val="0"/>
          <w:numId w:val="4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모든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증빙자료와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서류를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전체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하나의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완전한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복합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카피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우편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배달을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통해서</w:t>
      </w:r>
      <w:r w:rsidRPr="00D660D3">
        <w:rPr>
          <w:rFonts w:ascii="Arial" w:eastAsia="Batang" w:hAnsi="Arial" w:cs="Arial"/>
          <w:sz w:val="23"/>
          <w:lang w:eastAsia="ko"/>
        </w:rPr>
        <w:t xml:space="preserve"> OSPI</w:t>
      </w:r>
      <w:r w:rsidRPr="00D660D3">
        <w:rPr>
          <w:rFonts w:ascii="Arial" w:eastAsia="Batang" w:hAnsi="Arial" w:cs="Arial"/>
          <w:sz w:val="23"/>
          <w:lang w:eastAsia="ko"/>
        </w:rPr>
        <w:t>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중에서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따로따로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문서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사후에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문서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일정표를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연장하거나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계류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중인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결과에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영향을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시도에서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외부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문서는</w:t>
      </w:r>
      <w:r w:rsidRPr="00D660D3">
        <w:rPr>
          <w:rFonts w:ascii="Arial" w:eastAsia="Batang" w:hAnsi="Arial" w:cs="Arial"/>
          <w:sz w:val="23"/>
          <w:lang w:eastAsia="ko"/>
        </w:rPr>
        <w:t xml:space="preserve"> OSPI</w:t>
      </w:r>
      <w:r w:rsidRPr="00D660D3">
        <w:rPr>
          <w:rFonts w:ascii="Arial" w:eastAsia="Batang" w:hAnsi="Arial" w:cs="Arial"/>
          <w:sz w:val="23"/>
          <w:lang w:eastAsia="ko"/>
        </w:rPr>
        <w:t>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심사하지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있습니다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패키지를</w:t>
      </w:r>
      <w:r w:rsidRPr="00D660D3">
        <w:rPr>
          <w:rFonts w:ascii="Arial" w:eastAsia="Batang" w:hAnsi="Arial" w:cs="Arial"/>
          <w:sz w:val="23"/>
          <w:lang w:eastAsia="ko"/>
        </w:rPr>
        <w:t xml:space="preserve"> OSPI</w:t>
      </w:r>
      <w:r w:rsidRPr="00D660D3">
        <w:rPr>
          <w:rFonts w:ascii="Arial" w:eastAsia="Batang" w:hAnsi="Arial" w:cs="Arial"/>
          <w:sz w:val="23"/>
          <w:lang w:eastAsia="ko"/>
        </w:rPr>
        <w:t>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제출할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패키지가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완전히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준비시켜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심사를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있도록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책임입니다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707E3A" w:rsidRPr="00D660D3" w:rsidRDefault="00707E3A" w:rsidP="00145129">
      <w:pPr>
        <w:numPr>
          <w:ilvl w:val="0"/>
          <w:numId w:val="4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OSPI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해당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책임자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>/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부교육감과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함께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불만을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접수한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15</w:t>
      </w:r>
      <w:r w:rsidRPr="00D660D3">
        <w:rPr>
          <w:rFonts w:ascii="Arial" w:eastAsia="Batang" w:hAnsi="Arial" w:cs="Arial"/>
          <w:sz w:val="23"/>
          <w:lang w:eastAsia="ko"/>
        </w:rPr>
        <w:t>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최종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내려야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707E3A" w:rsidRPr="00D660D3" w:rsidRDefault="00707E3A" w:rsidP="00707E3A">
      <w:pPr>
        <w:numPr>
          <w:ilvl w:val="0"/>
          <w:numId w:val="4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최종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지역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전달하면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지역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전달합니다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4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OSPI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최종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되어야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numPr>
          <w:ilvl w:val="0"/>
          <w:numId w:val="4"/>
        </w:num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lastRenderedPageBreak/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사무국은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모든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기록을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보관해야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기록들은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I,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II,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>/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레벨</w:t>
      </w:r>
      <w:r w:rsidRPr="00D660D3">
        <w:rPr>
          <w:rFonts w:ascii="Arial" w:eastAsia="Batang" w:hAnsi="Arial" w:cs="Arial"/>
          <w:sz w:val="23"/>
          <w:lang w:eastAsia="ko"/>
        </w:rPr>
        <w:t xml:space="preserve"> III</w:t>
      </w:r>
      <w:r w:rsidRPr="00D660D3">
        <w:rPr>
          <w:rFonts w:ascii="Arial" w:eastAsia="Batang" w:hAnsi="Arial" w:cs="Arial"/>
          <w:sz w:val="23"/>
          <w:lang w:eastAsia="ko"/>
        </w:rPr>
        <w:t>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하며</w:t>
      </w:r>
      <w:r w:rsidRPr="00D660D3">
        <w:rPr>
          <w:rFonts w:ascii="Arial" w:eastAsia="Batang" w:hAnsi="Arial" w:cs="Arial"/>
          <w:sz w:val="23"/>
          <w:lang w:eastAsia="ko"/>
        </w:rPr>
        <w:t xml:space="preserve"> OSPI</w:t>
      </w:r>
      <w:r w:rsidRPr="00D660D3">
        <w:rPr>
          <w:rFonts w:ascii="Arial" w:eastAsia="Batang" w:hAnsi="Arial" w:cs="Arial"/>
          <w:sz w:val="23"/>
          <w:lang w:eastAsia="ko"/>
        </w:rPr>
        <w:t>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요청할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열람이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가능해야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학군간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분쟁</w:t>
      </w:r>
    </w:p>
    <w:p w:rsidR="00707E3A" w:rsidRPr="00D660D3" w:rsidRDefault="00707E3A" w:rsidP="00707E3A">
      <w:pPr>
        <w:jc w:val="center"/>
        <w:rPr>
          <w:rFonts w:ascii="Arial" w:eastAsia="Batang" w:hAnsi="Arial" w:cs="Arial"/>
          <w:b/>
          <w:sz w:val="23"/>
        </w:rPr>
      </w:pPr>
    </w:p>
    <w:p w:rsidR="001A18DF" w:rsidRDefault="00707E3A" w:rsidP="00707E3A">
      <w:pPr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>학교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선택이나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등록과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관련해서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분쟁이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발생한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경우에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아동이나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분쟁이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해결될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때까지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등록이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요구된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학교에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즉시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입학해야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합니다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. 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비동반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청소년의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경우에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홈리스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연락사무관은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분쟁이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해결될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때까지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청소년이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학교에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즉시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등록하게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해야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합니다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.</w:t>
      </w:r>
    </w:p>
    <w:p w:rsidR="001A18DF" w:rsidRDefault="001A18DF" w:rsidP="00707E3A">
      <w:pPr>
        <w:rPr>
          <w:rFonts w:ascii="Arial" w:eastAsia="Batang" w:hAnsi="Arial" w:cs="Arial"/>
          <w:b/>
          <w:sz w:val="23"/>
        </w:rPr>
      </w:pPr>
    </w:p>
    <w:p w:rsidR="001A18DF" w:rsidRDefault="001A18DF" w:rsidP="00707E3A">
      <w:pPr>
        <w:rPr>
          <w:rFonts w:ascii="Arial" w:eastAsia="Batang" w:hAnsi="Arial" w:cs="Arial"/>
          <w:b/>
          <w:sz w:val="23"/>
        </w:rPr>
      </w:pPr>
    </w:p>
    <w:p w:rsidR="001A18DF" w:rsidRDefault="00707E3A" w:rsidP="00707E3A">
      <w:pPr>
        <w:rPr>
          <w:rFonts w:ascii="Arial" w:eastAsia="Batang" w:hAnsi="Arial" w:cs="Arial"/>
          <w:sz w:val="23"/>
          <w:lang w:eastAsia="ko"/>
        </w:rPr>
      </w:pP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관하여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학군들</w:t>
      </w:r>
      <w:r w:rsidRPr="00D660D3">
        <w:rPr>
          <w:rFonts w:ascii="Arial" w:eastAsia="Batang" w:hAnsi="Arial" w:cs="Arial"/>
          <w:sz w:val="23"/>
          <w:lang w:eastAsia="ko"/>
        </w:rPr>
        <w:t xml:space="preserve">(LEA) </w:t>
      </w:r>
      <w:r w:rsidRPr="00D660D3">
        <w:rPr>
          <w:rFonts w:ascii="Arial" w:eastAsia="Batang" w:hAnsi="Arial" w:cs="Arial"/>
          <w:sz w:val="23"/>
          <w:lang w:eastAsia="ko"/>
        </w:rPr>
        <w:t>사이에서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발생한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아동에게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최대한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이익이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되도록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따라서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지역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수준에서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학군들이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  LEA</w:t>
      </w:r>
      <w:r w:rsidRPr="00D660D3">
        <w:rPr>
          <w:rFonts w:ascii="Arial" w:eastAsia="Batang" w:hAnsi="Arial" w:cs="Arial"/>
          <w:sz w:val="23"/>
          <w:lang w:eastAsia="ko"/>
        </w:rPr>
        <w:t>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사이에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경우에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당사자인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중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곳이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대해</w:t>
      </w:r>
      <w:r w:rsidRPr="00D660D3">
        <w:rPr>
          <w:rFonts w:ascii="Arial" w:eastAsia="Batang" w:hAnsi="Arial" w:cs="Arial"/>
          <w:sz w:val="23"/>
          <w:lang w:eastAsia="ko"/>
        </w:rPr>
        <w:t xml:space="preserve"> OSPI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조정자나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조정자가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알려야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 OSPI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조정관이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지명한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접수한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날로부터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10 </w:t>
      </w:r>
      <w:r w:rsidRPr="00D660D3">
        <w:rPr>
          <w:rFonts w:ascii="Arial" w:eastAsia="Batang" w:hAnsi="Arial" w:cs="Arial"/>
          <w:sz w:val="23"/>
          <w:lang w:eastAsia="ko"/>
        </w:rPr>
        <w:t>영업일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이내에</w:t>
      </w:r>
      <w:r w:rsidRPr="00D660D3">
        <w:rPr>
          <w:rFonts w:ascii="Arial" w:eastAsia="Batang" w:hAnsi="Arial" w:cs="Arial"/>
          <w:sz w:val="23"/>
          <w:lang w:eastAsia="ko"/>
        </w:rPr>
        <w:t xml:space="preserve"> OSPI </w:t>
      </w:r>
      <w:r w:rsidRPr="00D660D3">
        <w:rPr>
          <w:rFonts w:ascii="Arial" w:eastAsia="Batang" w:hAnsi="Arial" w:cs="Arial"/>
          <w:sz w:val="23"/>
          <w:lang w:eastAsia="ko"/>
        </w:rPr>
        <w:t>직원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회의를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열고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내린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연락사무관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proofErr w:type="gramStart"/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proofErr w:type="gramEnd"/>
      <w:r w:rsidRPr="00D660D3">
        <w:rPr>
          <w:rFonts w:ascii="Arial" w:eastAsia="Batang" w:hAnsi="Arial" w:cs="Arial"/>
          <w:sz w:val="23"/>
          <w:lang w:eastAsia="ko"/>
        </w:rPr>
        <w:t>들</w:t>
      </w:r>
      <w:r w:rsidRPr="00D660D3">
        <w:rPr>
          <w:rFonts w:ascii="Arial" w:eastAsia="Batang" w:hAnsi="Arial" w:cs="Arial"/>
          <w:sz w:val="23"/>
          <w:lang w:eastAsia="ko"/>
        </w:rPr>
        <w:t>)</w:t>
      </w:r>
      <w:r w:rsidRPr="00D660D3">
        <w:rPr>
          <w:rFonts w:ascii="Arial" w:eastAsia="Batang" w:hAnsi="Arial" w:cs="Arial"/>
          <w:sz w:val="23"/>
          <w:lang w:eastAsia="ko"/>
        </w:rPr>
        <w:t>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서면으로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알려야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1A18DF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</w:rPr>
        <w:t xml:space="preserve"> </w:t>
      </w:r>
    </w:p>
    <w:p w:rsidR="00C7286E" w:rsidRPr="00D660D3" w:rsidRDefault="00707E3A" w:rsidP="006B405D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OSPI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결정이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배치에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LEA</w:t>
      </w:r>
      <w:r w:rsidRPr="00D660D3">
        <w:rPr>
          <w:rFonts w:ascii="Arial" w:eastAsia="Batang" w:hAnsi="Arial" w:cs="Arial"/>
          <w:sz w:val="23"/>
          <w:lang w:eastAsia="ko"/>
        </w:rPr>
        <w:t>들간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분쟁의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최종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해결이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되어야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tabs>
          <w:tab w:val="right" w:pos="8387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tabs>
          <w:tab w:val="right" w:pos="8387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lastRenderedPageBreak/>
        <w:t>2001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년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McKinney-Vento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홈리스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교육법</w:t>
      </w:r>
    </w:p>
    <w:p w:rsidR="00D15275" w:rsidRPr="00D660D3" w:rsidRDefault="00D15275" w:rsidP="00D15275">
      <w:pPr>
        <w:tabs>
          <w:tab w:val="right" w:pos="8387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42 U.S.C. §§ 11431, </w:t>
      </w:r>
      <w:proofErr w:type="gramStart"/>
      <w:r w:rsidRPr="00D660D3">
        <w:rPr>
          <w:rFonts w:ascii="Arial" w:eastAsia="Batang" w:hAnsi="Arial" w:cs="Arial"/>
          <w:b/>
          <w:bCs/>
          <w:sz w:val="23"/>
          <w:lang w:eastAsia="ko"/>
        </w:rPr>
        <w:t>et</w:t>
      </w:r>
      <w:proofErr w:type="gramEnd"/>
      <w:r w:rsidRPr="00D660D3">
        <w:rPr>
          <w:rFonts w:ascii="Arial" w:eastAsia="Batang" w:hAnsi="Arial" w:cs="Arial"/>
          <w:b/>
          <w:bCs/>
          <w:sz w:val="23"/>
          <w:lang w:eastAsia="ko"/>
        </w:rPr>
        <w:t>. seq.  (Chapter 119</w:t>
      </w:r>
      <w:proofErr w:type="gramStart"/>
      <w:r w:rsidRPr="00D660D3">
        <w:rPr>
          <w:rFonts w:ascii="Arial" w:eastAsia="Batang" w:hAnsi="Arial" w:cs="Arial"/>
          <w:b/>
          <w:bCs/>
          <w:sz w:val="23"/>
          <w:lang w:eastAsia="ko"/>
        </w:rPr>
        <w:t>) ,</w:t>
      </w:r>
      <w:proofErr w:type="gramEnd"/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아동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낙오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방지법에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의해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개정됨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</w:p>
    <w:p w:rsidR="00D15275" w:rsidRPr="00D660D3" w:rsidRDefault="00D15275" w:rsidP="00D15275">
      <w:pPr>
        <w:tabs>
          <w:tab w:val="right" w:pos="8387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i/>
          <w:iCs/>
          <w:sz w:val="23"/>
          <w:lang w:eastAsia="ko"/>
        </w:rPr>
        <w:t>아동</w:t>
      </w:r>
      <w:r w:rsidRPr="00D660D3">
        <w:rPr>
          <w:rFonts w:ascii="Arial" w:eastAsia="Batang" w:hAnsi="Arial" w:cs="Arial"/>
          <w:b/>
          <w:bCs/>
          <w:i/>
          <w:i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i/>
          <w:iCs/>
          <w:sz w:val="23"/>
          <w:lang w:eastAsia="ko"/>
        </w:rPr>
        <w:t>낙오</w:t>
      </w:r>
      <w:r w:rsidRPr="00D660D3">
        <w:rPr>
          <w:rFonts w:ascii="Arial" w:eastAsia="Batang" w:hAnsi="Arial" w:cs="Arial"/>
          <w:b/>
          <w:bCs/>
          <w:i/>
          <w:i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i/>
          <w:iCs/>
          <w:sz w:val="23"/>
          <w:lang w:eastAsia="ko"/>
        </w:rPr>
        <w:t>방지법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.</w:t>
      </w:r>
    </w:p>
    <w:p w:rsidR="00707E3A" w:rsidRPr="00B356A5" w:rsidRDefault="00707E3A" w:rsidP="00707E3A">
      <w:pPr>
        <w:tabs>
          <w:tab w:val="right" w:pos="8387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sz w:val="28"/>
          <w:szCs w:val="28"/>
        </w:rPr>
      </w:pPr>
    </w:p>
    <w:p w:rsidR="00707E3A" w:rsidRPr="00B356A5" w:rsidRDefault="00707E3A" w:rsidP="00707E3A">
      <w:pPr>
        <w:tabs>
          <w:tab w:val="right" w:pos="8387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sz w:val="28"/>
          <w:szCs w:val="28"/>
        </w:rPr>
      </w:pPr>
      <w:r w:rsidRPr="00B356A5">
        <w:rPr>
          <w:rFonts w:ascii="Arial" w:eastAsia="Batang" w:hAnsi="Arial" w:cs="Arial"/>
          <w:b/>
          <w:bCs/>
          <w:sz w:val="28"/>
          <w:szCs w:val="28"/>
          <w:lang w:eastAsia="ko"/>
        </w:rPr>
        <w:t>정책</w:t>
      </w:r>
      <w:r w:rsidRPr="00B356A5">
        <w:rPr>
          <w:rFonts w:ascii="Arial" w:eastAsia="Batang" w:hAnsi="Arial" w:cs="Arial"/>
          <w:b/>
          <w:bCs/>
          <w:sz w:val="28"/>
          <w:szCs w:val="28"/>
          <w:lang w:eastAsia="ko"/>
        </w:rPr>
        <w:t xml:space="preserve"> </w:t>
      </w:r>
      <w:r w:rsidRPr="00B356A5">
        <w:rPr>
          <w:rFonts w:ascii="Arial" w:eastAsia="Batang" w:hAnsi="Arial" w:cs="Arial"/>
          <w:b/>
          <w:bCs/>
          <w:sz w:val="28"/>
          <w:szCs w:val="28"/>
          <w:lang w:eastAsia="ko"/>
        </w:rPr>
        <w:t>성명</w:t>
      </w:r>
    </w:p>
    <w:p w:rsidR="00707E3A" w:rsidRPr="00D660D3" w:rsidRDefault="00707E3A" w:rsidP="00707E3A">
      <w:pPr>
        <w:tabs>
          <w:tab w:val="right" w:pos="8387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sz w:val="23"/>
        </w:rPr>
      </w:pPr>
    </w:p>
    <w:p w:rsidR="00707E3A" w:rsidRPr="00D660D3" w:rsidRDefault="00707E3A" w:rsidP="00707E3A">
      <w:pPr>
        <w:tabs>
          <w:tab w:val="right" w:pos="8387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sz w:val="23"/>
        </w:rPr>
      </w:pP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McKinney-Vento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홈리스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교육법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721(l</w:t>
      </w:r>
      <w:proofErr w:type="gramStart"/>
      <w:r w:rsidRPr="00D660D3">
        <w:rPr>
          <w:rFonts w:ascii="Arial" w:eastAsia="Batang" w:hAnsi="Arial" w:cs="Arial"/>
          <w:b/>
          <w:bCs/>
          <w:sz w:val="23"/>
          <w:lang w:eastAsia="ko"/>
        </w:rPr>
        <w:t>)(</w:t>
      </w:r>
      <w:proofErr w:type="gramEnd"/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2) 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항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>:</w:t>
      </w:r>
    </w:p>
    <w:p w:rsidR="00707E3A" w:rsidRPr="00D660D3" w:rsidRDefault="00707E3A" w:rsidP="00707E3A">
      <w:pPr>
        <w:tabs>
          <w:tab w:val="left" w:pos="370"/>
          <w:tab w:val="right" w:pos="8387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tabs>
          <w:tab w:val="left" w:pos="370"/>
          <w:tab w:val="right" w:pos="8387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다음은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정책입니다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spacing w:before="120"/>
        <w:ind w:left="446" w:hanging="446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(1) </w:t>
      </w:r>
      <w:r w:rsidRPr="00D660D3">
        <w:rPr>
          <w:rFonts w:ascii="Arial" w:eastAsia="Batang" w:hAnsi="Arial" w:cs="Arial"/>
          <w:sz w:val="23"/>
          <w:lang w:eastAsia="ko"/>
        </w:rPr>
        <w:t>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주립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기관은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부모의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공립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유치원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포함하여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같은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적절한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무료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공교육을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평등하게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있도록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spacing w:before="120"/>
        <w:ind w:left="446" w:hanging="446"/>
        <w:rPr>
          <w:rFonts w:ascii="Arial" w:eastAsia="Batang" w:hAnsi="Arial" w:cs="Arial"/>
          <w:sz w:val="23"/>
        </w:rPr>
      </w:pPr>
      <w:proofErr w:type="gramStart"/>
      <w:r w:rsidRPr="00D660D3">
        <w:rPr>
          <w:rFonts w:ascii="Arial" w:eastAsia="Batang" w:hAnsi="Arial" w:cs="Arial"/>
          <w:sz w:val="23"/>
          <w:lang w:eastAsia="ko"/>
        </w:rPr>
        <w:t xml:space="preserve">(2)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출석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성공적인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생활에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장애물이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워싱턴주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출석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규정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관행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정책의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부분으로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요건을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시행하는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주에서는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제공되는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같은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수준의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적절한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무료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공교육을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있도록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이러한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규정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관행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정책을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개정하기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단계를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심사하고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절차에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착수할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것입니다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  <w:proofErr w:type="gramEnd"/>
      <w:r w:rsidRPr="00D660D3">
        <w:rPr>
          <w:rFonts w:ascii="Arial" w:eastAsia="Batang" w:hAnsi="Arial" w:cs="Arial"/>
          <w:sz w:val="23"/>
          <w:lang w:eastAsia="ko"/>
        </w:rPr>
        <w:t xml:space="preserve"> 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spacing w:before="120"/>
        <w:ind w:left="446" w:hanging="446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(3) </w:t>
      </w:r>
      <w:r w:rsidRPr="00D660D3">
        <w:rPr>
          <w:rFonts w:ascii="Arial" w:eastAsia="Batang" w:hAnsi="Arial" w:cs="Arial"/>
          <w:sz w:val="23"/>
          <w:lang w:eastAsia="ko"/>
        </w:rPr>
        <w:t>집이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없다는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하나만으로는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환경으로부터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학생들을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분리시켜야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충분한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사유가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않습니다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1A18DF" w:rsidRDefault="00707E3A" w:rsidP="001A18DF">
      <w:pPr>
        <w:overflowPunct w:val="0"/>
        <w:autoSpaceDE w:val="0"/>
        <w:autoSpaceDN w:val="0"/>
        <w:adjustRightInd w:val="0"/>
        <w:spacing w:before="120"/>
        <w:ind w:left="446" w:hanging="446"/>
        <w:rPr>
          <w:rFonts w:ascii="Arial" w:eastAsia="Batang" w:hAnsi="Arial" w:cs="Arial"/>
          <w:sz w:val="23"/>
          <w:lang w:eastAsia="ko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(4)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워싱턴주의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모든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학생들에게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적용되는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쉽지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성취도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기준을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달성할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기회를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갖기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그들이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필요로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서비스를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이용할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있어야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D660D3" w:rsidRDefault="001A18DF" w:rsidP="001A18DF">
      <w:pPr>
        <w:overflowPunct w:val="0"/>
        <w:autoSpaceDE w:val="0"/>
        <w:autoSpaceDN w:val="0"/>
        <w:adjustRightInd w:val="0"/>
        <w:spacing w:before="120"/>
        <w:ind w:left="446" w:hanging="446"/>
        <w:rPr>
          <w:rFonts w:ascii="Arial" w:eastAsia="Batang" w:hAnsi="Arial" w:cs="Arial"/>
          <w:b/>
          <w:bCs/>
          <w:sz w:val="28"/>
          <w:szCs w:val="28"/>
          <w:lang w:eastAsia="ko"/>
        </w:rPr>
      </w:pPr>
      <w:bookmarkStart w:id="0" w:name="_GoBack"/>
      <w:bookmarkEnd w:id="0"/>
      <w:r>
        <w:rPr>
          <w:rFonts w:ascii="Arial" w:eastAsia="Batang" w:hAnsi="Arial" w:cs="Arial"/>
          <w:b/>
          <w:bCs/>
          <w:sz w:val="28"/>
          <w:szCs w:val="28"/>
          <w:lang w:eastAsia="ko"/>
        </w:rPr>
        <w:t xml:space="preserve"> </w:t>
      </w:r>
    </w:p>
    <w:p w:rsidR="00707E3A" w:rsidRPr="00B356A5" w:rsidRDefault="00707E3A" w:rsidP="00707E3A">
      <w:pPr>
        <w:tabs>
          <w:tab w:val="right" w:pos="5311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sz w:val="28"/>
          <w:szCs w:val="28"/>
        </w:rPr>
      </w:pPr>
      <w:r w:rsidRPr="00B356A5">
        <w:rPr>
          <w:rFonts w:ascii="Arial" w:eastAsia="Batang" w:hAnsi="Arial" w:cs="Arial"/>
          <w:b/>
          <w:bCs/>
          <w:sz w:val="28"/>
          <w:szCs w:val="28"/>
          <w:lang w:eastAsia="ko"/>
        </w:rPr>
        <w:t>용어</w:t>
      </w:r>
      <w:r w:rsidRPr="00B356A5">
        <w:rPr>
          <w:rFonts w:ascii="Arial" w:eastAsia="Batang" w:hAnsi="Arial" w:cs="Arial"/>
          <w:b/>
          <w:bCs/>
          <w:sz w:val="28"/>
          <w:szCs w:val="28"/>
          <w:lang w:eastAsia="ko"/>
        </w:rPr>
        <w:t xml:space="preserve"> </w:t>
      </w:r>
      <w:r w:rsidRPr="00B356A5">
        <w:rPr>
          <w:rFonts w:ascii="Arial" w:eastAsia="Batang" w:hAnsi="Arial" w:cs="Arial"/>
          <w:b/>
          <w:bCs/>
          <w:sz w:val="28"/>
          <w:szCs w:val="28"/>
          <w:lang w:eastAsia="ko"/>
        </w:rPr>
        <w:t>정의</w:t>
      </w:r>
    </w:p>
    <w:p w:rsidR="00707E3A" w:rsidRPr="00D660D3" w:rsidRDefault="00707E3A" w:rsidP="00707E3A">
      <w:pPr>
        <w:tabs>
          <w:tab w:val="right" w:pos="5311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tabs>
          <w:tab w:val="left" w:pos="720"/>
          <w:tab w:val="right" w:pos="5312"/>
        </w:tabs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sz w:val="23"/>
          <w:u w:val="single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홈리스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아동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및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청소년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 xml:space="preserve">McKinney-Vento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교육법</w:t>
      </w:r>
      <w:r w:rsidRPr="00D660D3">
        <w:rPr>
          <w:rFonts w:ascii="Arial" w:eastAsia="Batang" w:hAnsi="Arial" w:cs="Arial"/>
          <w:sz w:val="23"/>
          <w:lang w:eastAsia="ko"/>
        </w:rPr>
        <w:t xml:space="preserve"> 725(2)</w:t>
      </w:r>
      <w:r w:rsidRPr="00D660D3">
        <w:rPr>
          <w:rFonts w:ascii="Arial" w:eastAsia="Batang" w:hAnsi="Arial" w:cs="Arial"/>
          <w:sz w:val="23"/>
          <w:lang w:eastAsia="ko"/>
        </w:rPr>
        <w:t>항에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따르면</w:t>
      </w:r>
      <w:r w:rsidRPr="00D660D3">
        <w:rPr>
          <w:rFonts w:ascii="Arial" w:eastAsia="Batang" w:hAnsi="Arial" w:cs="Arial"/>
          <w:sz w:val="23"/>
          <w:lang w:eastAsia="ko"/>
        </w:rPr>
        <w:t>, ‘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>’</w:t>
      </w:r>
      <w:r w:rsidRPr="00D660D3">
        <w:rPr>
          <w:rFonts w:ascii="Arial" w:eastAsia="Batang" w:hAnsi="Arial" w:cs="Arial"/>
          <w:sz w:val="23"/>
          <w:lang w:eastAsia="ko"/>
        </w:rPr>
        <w:t>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의미는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다음과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같습니다</w:t>
      </w:r>
      <w:r w:rsidRPr="00D660D3">
        <w:rPr>
          <w:rFonts w:ascii="Arial" w:eastAsia="Batang" w:hAnsi="Arial" w:cs="Arial"/>
          <w:sz w:val="23"/>
          <w:lang w:eastAsia="ko"/>
        </w:rPr>
        <w:t>.-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pStyle w:val="BodyTextIndent"/>
        <w:spacing w:line="216" w:lineRule="auto"/>
        <w:ind w:left="540" w:hanging="540"/>
        <w:rPr>
          <w:rFonts w:ascii="Arial" w:eastAsia="Batang" w:hAnsi="Arial" w:cs="Arial"/>
          <w:sz w:val="23"/>
        </w:rPr>
      </w:pPr>
      <w:proofErr w:type="gramStart"/>
      <w:r w:rsidRPr="00D660D3">
        <w:rPr>
          <w:rFonts w:ascii="Arial" w:eastAsia="Batang" w:hAnsi="Arial" w:cs="Arial"/>
          <w:sz w:val="23"/>
          <w:lang w:eastAsia="ko"/>
        </w:rPr>
        <w:t xml:space="preserve">(A) </w:t>
      </w:r>
      <w:r w:rsidRPr="00D660D3">
        <w:rPr>
          <w:rFonts w:ascii="Arial" w:eastAsia="Batang" w:hAnsi="Arial" w:cs="Arial"/>
          <w:sz w:val="23"/>
          <w:lang w:eastAsia="ko"/>
        </w:rPr>
        <w:tab/>
      </w:r>
      <w:r w:rsidRPr="00D660D3">
        <w:rPr>
          <w:rFonts w:ascii="Arial" w:eastAsia="Batang" w:hAnsi="Arial" w:cs="Arial"/>
          <w:sz w:val="23"/>
          <w:lang w:eastAsia="ko"/>
        </w:rPr>
        <w:t>정해진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정기적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적절한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야간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없는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개인들을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의미합니다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 (103(a)(1)</w:t>
      </w:r>
      <w:r w:rsidRPr="00D660D3">
        <w:rPr>
          <w:rFonts w:ascii="Arial" w:eastAsia="Batang" w:hAnsi="Arial" w:cs="Arial"/>
          <w:sz w:val="23"/>
          <w:lang w:eastAsia="ko"/>
        </w:rPr>
        <w:t>항의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안에서</w:t>
      </w:r>
      <w:r w:rsidRPr="00D660D3">
        <w:rPr>
          <w:rFonts w:ascii="Arial" w:eastAsia="Batang" w:hAnsi="Arial" w:cs="Arial"/>
          <w:sz w:val="23"/>
          <w:lang w:eastAsia="ko"/>
        </w:rPr>
        <w:t xml:space="preserve">) [‘(1) </w:t>
      </w:r>
      <w:r w:rsidRPr="00D660D3">
        <w:rPr>
          <w:rFonts w:ascii="Arial" w:eastAsia="Batang" w:hAnsi="Arial" w:cs="Arial"/>
          <w:sz w:val="23"/>
          <w:lang w:eastAsia="ko"/>
        </w:rPr>
        <w:t>정해진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정기적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적절한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없는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(2) </w:t>
      </w:r>
      <w:r w:rsidRPr="00D660D3">
        <w:rPr>
          <w:rFonts w:ascii="Arial" w:eastAsia="Batang" w:hAnsi="Arial" w:cs="Arial"/>
          <w:sz w:val="23"/>
          <w:lang w:eastAsia="ko"/>
        </w:rPr>
        <w:t>임시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숙소용으로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감독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운영되는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공공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민간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운영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쉼터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복지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호텔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공동생활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쉼터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정신질환자를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과도기적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주택을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</w:t>
      </w:r>
      <w:r w:rsidRPr="00D660D3">
        <w:rPr>
          <w:rFonts w:ascii="Arial" w:eastAsia="Batang" w:hAnsi="Arial" w:cs="Arial"/>
          <w:sz w:val="23"/>
          <w:lang w:eastAsia="ko"/>
        </w:rPr>
        <w:t xml:space="preserve">), </w:t>
      </w:r>
      <w:r w:rsidRPr="00D660D3">
        <w:rPr>
          <w:rFonts w:ascii="Arial" w:eastAsia="Batang" w:hAnsi="Arial" w:cs="Arial"/>
          <w:sz w:val="23"/>
          <w:lang w:eastAsia="ko"/>
        </w:rPr>
        <w:t>시설에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입주하려는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개인들을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임시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제공하는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시설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정기적인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취침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숙소로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지정된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장소는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아니지만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평상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용도로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사용되는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공공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민간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장소를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일차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야간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사용하는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</w:t>
      </w:r>
      <w:r w:rsidRPr="00D660D3">
        <w:rPr>
          <w:rFonts w:ascii="Arial" w:eastAsia="Batang" w:hAnsi="Arial" w:cs="Arial"/>
          <w:sz w:val="23"/>
          <w:lang w:eastAsia="ko"/>
        </w:rPr>
        <w:t xml:space="preserve">.’]; </w:t>
      </w:r>
      <w:r w:rsidRPr="00D660D3">
        <w:rPr>
          <w:rFonts w:ascii="Arial" w:eastAsia="Batang" w:hAnsi="Arial" w:cs="Arial"/>
          <w:sz w:val="23"/>
          <w:lang w:eastAsia="ko"/>
        </w:rPr>
        <w:t>그리고</w:t>
      </w:r>
      <w:proofErr w:type="gramEnd"/>
      <w:r w:rsidRPr="00D660D3">
        <w:rPr>
          <w:rFonts w:ascii="Arial" w:eastAsia="Batang" w:hAnsi="Arial" w:cs="Arial"/>
          <w:sz w:val="23"/>
          <w:lang w:eastAsia="ko"/>
        </w:rPr>
        <w:t xml:space="preserve"> </w:t>
      </w:r>
    </w:p>
    <w:p w:rsidR="00707E3A" w:rsidRPr="00D660D3" w:rsidRDefault="00707E3A" w:rsidP="00707E3A">
      <w:pPr>
        <w:pStyle w:val="BodyTextIndent"/>
        <w:spacing w:line="216" w:lineRule="auto"/>
        <w:ind w:left="360" w:hanging="360"/>
        <w:rPr>
          <w:rFonts w:ascii="Arial" w:eastAsia="Batang" w:hAnsi="Arial" w:cs="Arial"/>
          <w:sz w:val="23"/>
          <w:szCs w:val="22"/>
        </w:rPr>
      </w:pPr>
    </w:p>
    <w:p w:rsidR="00707E3A" w:rsidRPr="00D660D3" w:rsidRDefault="00707E3A" w:rsidP="00707E3A">
      <w:pPr>
        <w:overflowPunct w:val="0"/>
        <w:autoSpaceDE w:val="0"/>
        <w:autoSpaceDN w:val="0"/>
        <w:adjustRightInd w:val="0"/>
        <w:ind w:left="540" w:hanging="54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(B) </w:t>
      </w:r>
      <w:r w:rsidRPr="00D660D3">
        <w:rPr>
          <w:rFonts w:ascii="Arial" w:eastAsia="Batang" w:hAnsi="Arial" w:cs="Arial"/>
          <w:sz w:val="23"/>
          <w:lang w:eastAsia="ko"/>
        </w:rPr>
        <w:tab/>
      </w:r>
      <w:r w:rsidRPr="00D660D3">
        <w:rPr>
          <w:rFonts w:ascii="Arial" w:eastAsia="Batang" w:hAnsi="Arial" w:cs="Arial"/>
          <w:sz w:val="23"/>
          <w:lang w:eastAsia="ko"/>
        </w:rPr>
        <w:t>다음을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-- 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ind w:left="990" w:hanging="45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(i) </w:t>
      </w:r>
      <w:r w:rsidRPr="00D660D3">
        <w:rPr>
          <w:rFonts w:ascii="Arial" w:eastAsia="Batang" w:hAnsi="Arial" w:cs="Arial"/>
          <w:sz w:val="23"/>
          <w:lang w:eastAsia="ko"/>
        </w:rPr>
        <w:tab/>
      </w:r>
      <w:r w:rsidRPr="00D660D3">
        <w:rPr>
          <w:rFonts w:ascii="Arial" w:eastAsia="Batang" w:hAnsi="Arial" w:cs="Arial"/>
          <w:sz w:val="23"/>
          <w:lang w:eastAsia="ko"/>
        </w:rPr>
        <w:t>집을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잃거나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경제적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어려움이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있거나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비슷한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이유로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다른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사람들과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집을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나눠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쓰고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; </w:t>
      </w:r>
      <w:r w:rsidRPr="00D660D3">
        <w:rPr>
          <w:rFonts w:ascii="Arial" w:eastAsia="Batang" w:hAnsi="Arial" w:cs="Arial"/>
          <w:sz w:val="23"/>
          <w:lang w:eastAsia="ko"/>
        </w:rPr>
        <w:t>적당한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숙소가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없어서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모텔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호텔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트레일러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파크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야영장에서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살고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; </w:t>
      </w:r>
      <w:r w:rsidRPr="00D660D3">
        <w:rPr>
          <w:rFonts w:ascii="Arial" w:eastAsia="Batang" w:hAnsi="Arial" w:cs="Arial"/>
          <w:sz w:val="23"/>
          <w:lang w:eastAsia="ko"/>
        </w:rPr>
        <w:t>병원에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버려진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; </w:t>
      </w:r>
      <w:r w:rsidRPr="00D660D3">
        <w:rPr>
          <w:rFonts w:ascii="Arial" w:eastAsia="Batang" w:hAnsi="Arial" w:cs="Arial"/>
          <w:sz w:val="23"/>
          <w:lang w:eastAsia="ko"/>
        </w:rPr>
        <w:t>가정위탁을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기다리고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; 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ind w:left="990" w:hanging="45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(ii) </w:t>
      </w:r>
      <w:r w:rsidRPr="00D660D3">
        <w:rPr>
          <w:rFonts w:ascii="Arial" w:eastAsia="Batang" w:hAnsi="Arial" w:cs="Arial"/>
          <w:sz w:val="23"/>
          <w:lang w:eastAsia="ko"/>
        </w:rPr>
        <w:tab/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정기적인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취침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숙소로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지정된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장소는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아니지만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평상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시에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용도로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사용되는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공공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민간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장소를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일차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야간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사용하는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 (103(a</w:t>
      </w:r>
      <w:proofErr w:type="gramStart"/>
      <w:r w:rsidRPr="00D660D3">
        <w:rPr>
          <w:rFonts w:ascii="Arial" w:eastAsia="Batang" w:hAnsi="Arial" w:cs="Arial"/>
          <w:sz w:val="23"/>
          <w:lang w:eastAsia="ko"/>
        </w:rPr>
        <w:t>)(</w:t>
      </w:r>
      <w:proofErr w:type="gramEnd"/>
      <w:r w:rsidRPr="00D660D3">
        <w:rPr>
          <w:rFonts w:ascii="Arial" w:eastAsia="Batang" w:hAnsi="Arial" w:cs="Arial"/>
          <w:sz w:val="23"/>
          <w:lang w:eastAsia="ko"/>
        </w:rPr>
        <w:t>2)(C)</w:t>
      </w:r>
      <w:r w:rsidRPr="00D660D3">
        <w:rPr>
          <w:rFonts w:ascii="Arial" w:eastAsia="Batang" w:hAnsi="Arial" w:cs="Arial"/>
          <w:sz w:val="23"/>
          <w:lang w:eastAsia="ko"/>
        </w:rPr>
        <w:t>항의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안에서</w:t>
      </w:r>
      <w:r w:rsidRPr="00D660D3">
        <w:rPr>
          <w:rFonts w:ascii="Arial" w:eastAsia="Batang" w:hAnsi="Arial" w:cs="Arial"/>
          <w:sz w:val="23"/>
          <w:lang w:eastAsia="ko"/>
        </w:rPr>
        <w:t xml:space="preserve">); 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ind w:left="990" w:hanging="45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 xml:space="preserve">(iii) </w:t>
      </w:r>
      <w:r w:rsidRPr="00D660D3">
        <w:rPr>
          <w:rFonts w:ascii="Arial" w:eastAsia="Batang" w:hAnsi="Arial" w:cs="Arial"/>
          <w:sz w:val="23"/>
          <w:lang w:eastAsia="ko"/>
        </w:rPr>
        <w:t>자동차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공원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공공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장소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폐건물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표준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이하의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주택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버스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정거장이나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열차역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그와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비슷한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환경에서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살고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 xml:space="preserve">; </w:t>
      </w:r>
      <w:r w:rsidRPr="00D660D3">
        <w:rPr>
          <w:rFonts w:ascii="Arial" w:eastAsia="Batang" w:hAnsi="Arial" w:cs="Arial"/>
          <w:sz w:val="23"/>
          <w:lang w:eastAsia="ko"/>
        </w:rPr>
        <w:t>그리고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</w:p>
    <w:p w:rsidR="00707E3A" w:rsidRPr="00D660D3" w:rsidRDefault="00707E3A" w:rsidP="006B405D">
      <w:pPr>
        <w:numPr>
          <w:ilvl w:val="0"/>
          <w:numId w:val="1"/>
        </w:numPr>
        <w:tabs>
          <w:tab w:val="clear" w:pos="1260"/>
          <w:tab w:val="num" w:pos="990"/>
        </w:tabs>
        <w:overflowPunct w:val="0"/>
        <w:autoSpaceDE w:val="0"/>
        <w:autoSpaceDN w:val="0"/>
        <w:adjustRightInd w:val="0"/>
        <w:ind w:left="990" w:hanging="45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아동이</w:t>
      </w:r>
      <w:r w:rsidRPr="00D660D3">
        <w:rPr>
          <w:rFonts w:ascii="Arial" w:eastAsia="Batang" w:hAnsi="Arial" w:cs="Arial"/>
          <w:sz w:val="23"/>
          <w:lang w:eastAsia="ko"/>
        </w:rPr>
        <w:t xml:space="preserve"> (i)</w:t>
      </w:r>
      <w:r w:rsidRPr="00D660D3">
        <w:rPr>
          <w:rFonts w:ascii="Arial" w:eastAsia="Batang" w:hAnsi="Arial" w:cs="Arial"/>
          <w:sz w:val="23"/>
          <w:lang w:eastAsia="ko"/>
        </w:rPr>
        <w:t>조</w:t>
      </w:r>
      <w:r w:rsidRPr="00D660D3">
        <w:rPr>
          <w:rFonts w:ascii="Arial" w:eastAsia="Batang" w:hAnsi="Arial" w:cs="Arial"/>
          <w:sz w:val="23"/>
          <w:lang w:eastAsia="ko"/>
        </w:rPr>
        <w:t xml:space="preserve"> ~ (iii)</w:t>
      </w:r>
      <w:r w:rsidRPr="00D660D3">
        <w:rPr>
          <w:rFonts w:ascii="Arial" w:eastAsia="Batang" w:hAnsi="Arial" w:cs="Arial"/>
          <w:sz w:val="23"/>
          <w:lang w:eastAsia="ko"/>
        </w:rPr>
        <w:t>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상황에서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살고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있기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때문에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부제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규정되는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</w:t>
      </w:r>
      <w:r w:rsidRPr="00D660D3">
        <w:rPr>
          <w:rFonts w:ascii="Arial" w:eastAsia="Batang" w:hAnsi="Arial" w:cs="Arial"/>
          <w:sz w:val="23"/>
          <w:lang w:eastAsia="ko"/>
        </w:rPr>
        <w:t xml:space="preserve"> (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용어의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의미는</w:t>
      </w:r>
      <w:r w:rsidRPr="00D660D3">
        <w:rPr>
          <w:rFonts w:ascii="Arial" w:eastAsia="Batang" w:hAnsi="Arial" w:cs="Arial"/>
          <w:sz w:val="23"/>
          <w:lang w:eastAsia="ko"/>
        </w:rPr>
        <w:t xml:space="preserve"> 1965</w:t>
      </w:r>
      <w:r w:rsidRPr="00D660D3">
        <w:rPr>
          <w:rFonts w:ascii="Arial" w:eastAsia="Batang" w:hAnsi="Arial" w:cs="Arial"/>
          <w:sz w:val="23"/>
          <w:lang w:eastAsia="ko"/>
        </w:rPr>
        <w:t>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초중등교육법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</w:t>
      </w:r>
      <w:r w:rsidRPr="00D660D3">
        <w:rPr>
          <w:rFonts w:ascii="Arial" w:eastAsia="Batang" w:hAnsi="Arial" w:cs="Arial"/>
          <w:sz w:val="23"/>
          <w:lang w:eastAsia="ko"/>
        </w:rPr>
        <w:t>1309</w:t>
      </w:r>
      <w:r w:rsidRPr="00D660D3">
        <w:rPr>
          <w:rFonts w:ascii="Arial" w:eastAsia="Batang" w:hAnsi="Arial" w:cs="Arial"/>
          <w:sz w:val="23"/>
          <w:lang w:eastAsia="ko"/>
        </w:rPr>
        <w:t>항에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정의되어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있음</w:t>
      </w:r>
      <w:r w:rsidRPr="00D660D3">
        <w:rPr>
          <w:rFonts w:ascii="Arial" w:eastAsia="Batang" w:hAnsi="Arial" w:cs="Arial"/>
          <w:sz w:val="23"/>
          <w:lang w:eastAsia="ko"/>
        </w:rPr>
        <w:t>)."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rPr>
          <w:rFonts w:ascii="Arial" w:eastAsia="Batang" w:hAnsi="Arial" w:cs="Arial"/>
          <w:sz w:val="23"/>
          <w:szCs w:val="22"/>
        </w:rPr>
      </w:pPr>
    </w:p>
    <w:p w:rsidR="00707E3A" w:rsidRPr="00D660D3" w:rsidRDefault="00707E3A" w:rsidP="00707E3A">
      <w:pPr>
        <w:pStyle w:val="BodyTextIndent"/>
        <w:spacing w:line="216" w:lineRule="auto"/>
        <w:ind w:left="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법의</w:t>
      </w:r>
      <w:r w:rsidRPr="00D660D3">
        <w:rPr>
          <w:rFonts w:ascii="Arial" w:eastAsia="Batang" w:hAnsi="Arial" w:cs="Arial"/>
          <w:sz w:val="23"/>
          <w:lang w:eastAsia="ko"/>
        </w:rPr>
        <w:t xml:space="preserve"> 103(c)</w:t>
      </w:r>
      <w:r w:rsidRPr="00D660D3">
        <w:rPr>
          <w:rFonts w:ascii="Arial" w:eastAsia="Batang" w:hAnsi="Arial" w:cs="Arial"/>
          <w:sz w:val="23"/>
          <w:lang w:eastAsia="ko"/>
        </w:rPr>
        <w:t>항은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의회법이나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주법에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수감되거나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구금되는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개인의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정의에서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명시적으로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제외시켰습니다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6B405D" w:rsidRPr="00D660D3" w:rsidRDefault="006B405D" w:rsidP="006B405D">
      <w:pPr>
        <w:overflowPunct w:val="0"/>
        <w:autoSpaceDE w:val="0"/>
        <w:autoSpaceDN w:val="0"/>
        <w:adjustRightInd w:val="0"/>
        <w:rPr>
          <w:rFonts w:ascii="Arial" w:eastAsia="Batang" w:hAnsi="Arial" w:cs="Arial"/>
          <w:b/>
          <w:sz w:val="23"/>
          <w:szCs w:val="22"/>
          <w:u w:val="single"/>
        </w:rPr>
      </w:pPr>
    </w:p>
    <w:p w:rsidR="00707E3A" w:rsidRPr="00D660D3" w:rsidRDefault="00707E3A" w:rsidP="006B405D">
      <w:pPr>
        <w:overflowPunct w:val="0"/>
        <w:autoSpaceDE w:val="0"/>
        <w:autoSpaceDN w:val="0"/>
        <w:adjustRightInd w:val="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비동반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청소년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법의</w:t>
      </w:r>
      <w:r w:rsidRPr="00D660D3">
        <w:rPr>
          <w:rFonts w:ascii="Arial" w:eastAsia="Batang" w:hAnsi="Arial" w:cs="Arial"/>
          <w:sz w:val="23"/>
          <w:lang w:eastAsia="ko"/>
        </w:rPr>
        <w:t xml:space="preserve"> 725(6)</w:t>
      </w:r>
      <w:r w:rsidRPr="00D660D3">
        <w:rPr>
          <w:rFonts w:ascii="Arial" w:eastAsia="Batang" w:hAnsi="Arial" w:cs="Arial"/>
          <w:sz w:val="23"/>
          <w:lang w:eastAsia="ko"/>
        </w:rPr>
        <w:t>항은</w:t>
      </w:r>
      <w:r w:rsidRPr="00D660D3">
        <w:rPr>
          <w:rFonts w:ascii="Arial" w:eastAsia="Batang" w:hAnsi="Arial" w:cs="Arial"/>
          <w:sz w:val="23"/>
          <w:lang w:eastAsia="ko"/>
        </w:rPr>
        <w:t xml:space="preserve"> “</w:t>
      </w:r>
      <w:r w:rsidRPr="00D660D3">
        <w:rPr>
          <w:rFonts w:ascii="Arial" w:eastAsia="Batang" w:hAnsi="Arial" w:cs="Arial"/>
          <w:sz w:val="23"/>
          <w:lang w:eastAsia="ko"/>
        </w:rPr>
        <w:t>비동반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</w:t>
      </w:r>
      <w:r w:rsidRPr="00D660D3">
        <w:rPr>
          <w:rFonts w:ascii="Arial" w:eastAsia="Batang" w:hAnsi="Arial" w:cs="Arial"/>
          <w:sz w:val="23"/>
          <w:lang w:eastAsia="ko"/>
        </w:rPr>
        <w:t>”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보호자의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물리적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양육권을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받지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포함한다는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점을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명시합니다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." 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설명된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상황에서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혼자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살고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청소년에게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적용됩니다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707E3A" w:rsidRPr="00D660D3" w:rsidRDefault="00707E3A" w:rsidP="006B405D">
      <w:pPr>
        <w:pStyle w:val="Default"/>
        <w:rPr>
          <w:rFonts w:ascii="Arial" w:eastAsia="Batang" w:hAnsi="Arial" w:cs="Arial"/>
          <w:sz w:val="23"/>
          <w:szCs w:val="22"/>
        </w:rPr>
      </w:pPr>
    </w:p>
    <w:p w:rsidR="00707E3A" w:rsidRPr="00D660D3" w:rsidRDefault="00707E3A" w:rsidP="00707E3A">
      <w:pPr>
        <w:pStyle w:val="BodyTextIndent"/>
        <w:spacing w:line="216" w:lineRule="auto"/>
        <w:ind w:left="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고정된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거주지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b/>
          <w:bCs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변경되지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않고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고정적이고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영구적인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</w:p>
    <w:p w:rsidR="00707E3A" w:rsidRPr="00D660D3" w:rsidRDefault="00707E3A" w:rsidP="00707E3A">
      <w:pPr>
        <w:pStyle w:val="BodyTextIndent"/>
        <w:spacing w:line="216" w:lineRule="auto"/>
        <w:ind w:left="0"/>
        <w:rPr>
          <w:rFonts w:ascii="Arial" w:eastAsia="Batang" w:hAnsi="Arial" w:cs="Arial"/>
          <w:b/>
          <w:sz w:val="23"/>
          <w:szCs w:val="22"/>
          <w:u w:val="single"/>
        </w:rPr>
      </w:pPr>
    </w:p>
    <w:p w:rsidR="00707E3A" w:rsidRPr="00D660D3" w:rsidRDefault="00707E3A" w:rsidP="00707E3A">
      <w:pPr>
        <w:pStyle w:val="BodyTextIndent"/>
        <w:spacing w:line="216" w:lineRule="auto"/>
        <w:ind w:left="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정기적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거주지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정기적으로</w:t>
      </w:r>
      <w:r w:rsidRPr="00D660D3">
        <w:rPr>
          <w:rFonts w:ascii="Arial" w:eastAsia="Batang" w:hAnsi="Arial" w:cs="Arial"/>
          <w:sz w:val="23"/>
          <w:lang w:eastAsia="ko"/>
        </w:rPr>
        <w:t>(</w:t>
      </w:r>
      <w:r w:rsidRPr="00D660D3">
        <w:rPr>
          <w:rFonts w:ascii="Arial" w:eastAsia="Batang" w:hAnsi="Arial" w:cs="Arial"/>
          <w:sz w:val="23"/>
          <w:lang w:eastAsia="ko"/>
        </w:rPr>
        <w:t>예</w:t>
      </w:r>
      <w:r w:rsidRPr="00D660D3">
        <w:rPr>
          <w:rFonts w:ascii="Arial" w:eastAsia="Batang" w:hAnsi="Arial" w:cs="Arial"/>
          <w:sz w:val="23"/>
          <w:lang w:eastAsia="ko"/>
        </w:rPr>
        <w:t xml:space="preserve">: </w:t>
      </w:r>
      <w:r w:rsidRPr="00D660D3">
        <w:rPr>
          <w:rFonts w:ascii="Arial" w:eastAsia="Batang" w:hAnsi="Arial" w:cs="Arial"/>
          <w:sz w:val="23"/>
          <w:lang w:eastAsia="ko"/>
        </w:rPr>
        <w:t>밤마다</w:t>
      </w:r>
      <w:r w:rsidRPr="00D660D3">
        <w:rPr>
          <w:rFonts w:ascii="Arial" w:eastAsia="Batang" w:hAnsi="Arial" w:cs="Arial"/>
          <w:sz w:val="23"/>
          <w:lang w:eastAsia="ko"/>
        </w:rPr>
        <w:t xml:space="preserve">) </w:t>
      </w:r>
      <w:r w:rsidRPr="00D660D3">
        <w:rPr>
          <w:rFonts w:ascii="Arial" w:eastAsia="Batang" w:hAnsi="Arial" w:cs="Arial"/>
          <w:sz w:val="23"/>
          <w:lang w:eastAsia="ko"/>
        </w:rPr>
        <w:t>사용되는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707E3A" w:rsidRPr="00D660D3" w:rsidRDefault="00707E3A" w:rsidP="00707E3A">
      <w:pPr>
        <w:pStyle w:val="BodyTextIndent"/>
        <w:spacing w:line="216" w:lineRule="auto"/>
        <w:ind w:left="0"/>
        <w:rPr>
          <w:rFonts w:ascii="Arial" w:eastAsia="Batang" w:hAnsi="Arial" w:cs="Arial"/>
          <w:b/>
          <w:sz w:val="23"/>
          <w:szCs w:val="22"/>
          <w:u w:val="single"/>
        </w:rPr>
      </w:pPr>
    </w:p>
    <w:p w:rsidR="00707E3A" w:rsidRPr="00D660D3" w:rsidRDefault="00707E3A" w:rsidP="00707E3A">
      <w:pPr>
        <w:pStyle w:val="BodyTextIndent"/>
        <w:spacing w:line="216" w:lineRule="auto"/>
        <w:ind w:left="0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적절한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거주지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가정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환경에서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일반적으로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충족되는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신체적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및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심리적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요구를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모두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충족시키기에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충분한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</w:t>
      </w:r>
      <w:r w:rsidRPr="00D660D3">
        <w:rPr>
          <w:rFonts w:ascii="Arial" w:eastAsia="Batang" w:hAnsi="Arial" w:cs="Arial"/>
          <w:sz w:val="23"/>
          <w:lang w:eastAsia="ko"/>
        </w:rPr>
        <w:t xml:space="preserve">. </w:t>
      </w:r>
    </w:p>
    <w:p w:rsidR="00D660D3" w:rsidRDefault="00D660D3" w:rsidP="00707E3A">
      <w:pPr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b/>
          <w:bCs/>
          <w:sz w:val="23"/>
          <w:u w:val="single"/>
          <w:lang w:eastAsia="ko"/>
        </w:rPr>
      </w:pPr>
    </w:p>
    <w:p w:rsidR="00707E3A" w:rsidRPr="00D660D3" w:rsidRDefault="00707E3A" w:rsidP="00707E3A">
      <w:pPr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학부모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>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정책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하에서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학부모는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학부모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법적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보호자</w:t>
      </w:r>
      <w:r w:rsidRPr="00D660D3">
        <w:rPr>
          <w:rFonts w:ascii="Arial" w:eastAsia="Batang" w:hAnsi="Arial" w:cs="Arial"/>
          <w:sz w:val="23"/>
          <w:lang w:eastAsia="ko"/>
        </w:rPr>
        <w:t xml:space="preserve">, </w:t>
      </w:r>
      <w:r w:rsidRPr="00D660D3">
        <w:rPr>
          <w:rFonts w:ascii="Arial" w:eastAsia="Batang" w:hAnsi="Arial" w:cs="Arial"/>
          <w:sz w:val="23"/>
          <w:lang w:eastAsia="ko"/>
        </w:rPr>
        <w:t>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대한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법적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양육권을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가진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사람을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의미합니다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overflowPunct w:val="0"/>
        <w:autoSpaceDE w:val="0"/>
        <w:autoSpaceDN w:val="0"/>
        <w:adjustRightInd w:val="0"/>
        <w:spacing w:line="216" w:lineRule="auto"/>
        <w:rPr>
          <w:rFonts w:ascii="Arial" w:eastAsia="Batang" w:hAnsi="Arial" w:cs="Arial"/>
          <w:sz w:val="23"/>
        </w:rPr>
      </w:pP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출신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 xml:space="preserve"> 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학교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b/>
          <w:bCs/>
          <w:i/>
          <w:iCs/>
          <w:sz w:val="23"/>
          <w:lang w:eastAsia="ko"/>
        </w:rPr>
        <w:t xml:space="preserve">  </w:t>
      </w:r>
      <w:r w:rsidRPr="00D660D3">
        <w:rPr>
          <w:rFonts w:ascii="Arial" w:eastAsia="Batang" w:hAnsi="Arial" w:cs="Arial"/>
          <w:sz w:val="23"/>
          <w:lang w:eastAsia="ko"/>
        </w:rPr>
        <w:t xml:space="preserve">McKinney-Vento </w:t>
      </w:r>
      <w:r w:rsidRPr="00D660D3">
        <w:rPr>
          <w:rFonts w:ascii="Arial" w:eastAsia="Batang" w:hAnsi="Arial" w:cs="Arial"/>
          <w:sz w:val="23"/>
          <w:lang w:eastAsia="ko"/>
        </w:rPr>
        <w:t>홈리스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교육법</w:t>
      </w:r>
      <w:r w:rsidRPr="00D660D3">
        <w:rPr>
          <w:rFonts w:ascii="Arial" w:eastAsia="Batang" w:hAnsi="Arial" w:cs="Arial"/>
          <w:sz w:val="23"/>
          <w:lang w:eastAsia="ko"/>
        </w:rPr>
        <w:t xml:space="preserve"> 722 (g)(3)(G)</w:t>
      </w:r>
      <w:r w:rsidRPr="00D660D3">
        <w:rPr>
          <w:rFonts w:ascii="Arial" w:eastAsia="Batang" w:hAnsi="Arial" w:cs="Arial"/>
          <w:sz w:val="23"/>
          <w:lang w:eastAsia="ko"/>
        </w:rPr>
        <w:t>항에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정의된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출신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아동이나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청소년이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영구적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거주지가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있었을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때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출석했던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마지막으로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등록했던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학교입니다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p w:rsidR="00707E3A" w:rsidRPr="00D660D3" w:rsidRDefault="00707E3A" w:rsidP="00707E3A">
      <w:pPr>
        <w:rPr>
          <w:rFonts w:ascii="Arial" w:eastAsia="Batang" w:hAnsi="Arial" w:cs="Arial"/>
          <w:sz w:val="23"/>
        </w:rPr>
      </w:pPr>
    </w:p>
    <w:p w:rsidR="00707E3A" w:rsidRPr="00D660D3" w:rsidRDefault="00707E3A">
      <w:pPr>
        <w:rPr>
          <w:rFonts w:ascii="Arial" w:eastAsia="Batang" w:hAnsi="Arial" w:cs="Arial"/>
          <w:sz w:val="23"/>
        </w:rPr>
      </w:pP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등록</w:t>
      </w:r>
      <w:r w:rsidRPr="00D660D3">
        <w:rPr>
          <w:rFonts w:ascii="Arial" w:eastAsia="Batang" w:hAnsi="Arial" w:cs="Arial"/>
          <w:b/>
          <w:bCs/>
          <w:sz w:val="23"/>
          <w:u w:val="single"/>
          <w:lang w:eastAsia="ko"/>
        </w:rPr>
        <w:t>:</w:t>
      </w:r>
      <w:r w:rsidRPr="00D660D3">
        <w:rPr>
          <w:rFonts w:ascii="Arial" w:eastAsia="Batang" w:hAnsi="Arial" w:cs="Arial"/>
          <w:sz w:val="23"/>
          <w:lang w:eastAsia="ko"/>
        </w:rPr>
        <w:t xml:space="preserve">  “</w:t>
      </w:r>
      <w:r w:rsidRPr="00D660D3">
        <w:rPr>
          <w:rFonts w:ascii="Arial" w:eastAsia="Batang" w:hAnsi="Arial" w:cs="Arial"/>
          <w:sz w:val="23"/>
          <w:lang w:eastAsia="ko"/>
        </w:rPr>
        <w:t>등록하다</w:t>
      </w:r>
      <w:r w:rsidRPr="00D660D3">
        <w:rPr>
          <w:rFonts w:ascii="Arial" w:eastAsia="Batang" w:hAnsi="Arial" w:cs="Arial"/>
          <w:sz w:val="23"/>
          <w:lang w:eastAsia="ko"/>
        </w:rPr>
        <w:t>”</w:t>
      </w:r>
      <w:r w:rsidRPr="00D660D3">
        <w:rPr>
          <w:rFonts w:ascii="Arial" w:eastAsia="Batang" w:hAnsi="Arial" w:cs="Arial"/>
          <w:sz w:val="23"/>
          <w:lang w:eastAsia="ko"/>
        </w:rPr>
        <w:t>와</w:t>
      </w:r>
      <w:r w:rsidRPr="00D660D3">
        <w:rPr>
          <w:rFonts w:ascii="Arial" w:eastAsia="Batang" w:hAnsi="Arial" w:cs="Arial"/>
          <w:sz w:val="23"/>
          <w:lang w:eastAsia="ko"/>
        </w:rPr>
        <w:t xml:space="preserve"> “</w:t>
      </w:r>
      <w:r w:rsidRPr="00D660D3">
        <w:rPr>
          <w:rFonts w:ascii="Arial" w:eastAsia="Batang" w:hAnsi="Arial" w:cs="Arial"/>
          <w:sz w:val="23"/>
          <w:lang w:eastAsia="ko"/>
        </w:rPr>
        <w:t>등록</w:t>
      </w:r>
      <w:r w:rsidRPr="00D660D3">
        <w:rPr>
          <w:rFonts w:ascii="Arial" w:eastAsia="Batang" w:hAnsi="Arial" w:cs="Arial"/>
          <w:sz w:val="23"/>
          <w:lang w:eastAsia="ko"/>
        </w:rPr>
        <w:t>”</w:t>
      </w:r>
      <w:r w:rsidRPr="00D660D3">
        <w:rPr>
          <w:rFonts w:ascii="Arial" w:eastAsia="Batang" w:hAnsi="Arial" w:cs="Arial"/>
          <w:sz w:val="23"/>
          <w:lang w:eastAsia="ko"/>
        </w:rPr>
        <w:t>은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수업에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출석하고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학교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활동에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충실히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참여하는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것을</w:t>
      </w:r>
      <w:r w:rsidRPr="00D660D3">
        <w:rPr>
          <w:rFonts w:ascii="Arial" w:eastAsia="Batang" w:hAnsi="Arial" w:cs="Arial"/>
          <w:sz w:val="23"/>
          <w:lang w:eastAsia="ko"/>
        </w:rPr>
        <w:t xml:space="preserve"> </w:t>
      </w:r>
      <w:r w:rsidRPr="00D660D3">
        <w:rPr>
          <w:rFonts w:ascii="Arial" w:eastAsia="Batang" w:hAnsi="Arial" w:cs="Arial"/>
          <w:sz w:val="23"/>
          <w:lang w:eastAsia="ko"/>
        </w:rPr>
        <w:t>포함합니다</w:t>
      </w:r>
      <w:r w:rsidRPr="00D660D3">
        <w:rPr>
          <w:rFonts w:ascii="Arial" w:eastAsia="Batang" w:hAnsi="Arial" w:cs="Arial"/>
          <w:sz w:val="23"/>
          <w:lang w:eastAsia="ko"/>
        </w:rPr>
        <w:t>.</w:t>
      </w:r>
    </w:p>
    <w:sectPr w:rsidR="00707E3A" w:rsidRPr="00D660D3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6D" w:rsidRDefault="0039396D">
      <w:r>
        <w:separator/>
      </w:r>
    </w:p>
  </w:endnote>
  <w:endnote w:type="continuationSeparator" w:id="0">
    <w:p w:rsidR="0039396D" w:rsidRDefault="003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EA" w:rsidRPr="00D660D3" w:rsidRDefault="006815EA" w:rsidP="00707E3A">
    <w:pPr>
      <w:pStyle w:val="Footer"/>
      <w:framePr w:wrap="around" w:vAnchor="text" w:hAnchor="margin" w:xAlign="center" w:y="1"/>
      <w:rPr>
        <w:rStyle w:val="PageNumber"/>
        <w:sz w:val="23"/>
      </w:rPr>
    </w:pPr>
    <w:r>
      <w:rPr>
        <w:rStyle w:val="PageNumber"/>
        <w:lang w:eastAsia="ko"/>
      </w:rPr>
      <w:fldChar w:fldCharType="begin"/>
    </w:r>
    <w:r>
      <w:rPr>
        <w:rStyle w:val="PageNumber"/>
        <w:lang w:eastAsia="ko"/>
      </w:rPr>
      <w:instrText xml:space="preserve">PAGE  </w:instrText>
    </w:r>
    <w:r>
      <w:rPr>
        <w:rStyle w:val="PageNumber"/>
        <w:lang w:eastAsia="ko"/>
      </w:rPr>
      <w:fldChar w:fldCharType="end"/>
    </w:r>
  </w:p>
  <w:p w:rsidR="006815EA" w:rsidRPr="00D660D3" w:rsidRDefault="006815EA">
    <w:pPr>
      <w:pStyle w:val="Footer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30" w:rsidRPr="00CF0D0A" w:rsidRDefault="00854830" w:rsidP="00854830">
    <w:pPr>
      <w:pStyle w:val="Footer"/>
      <w:rPr>
        <w:sz w:val="20"/>
        <w:szCs w:val="20"/>
      </w:rPr>
    </w:pPr>
    <w:r w:rsidRPr="00CF0D0A">
      <w:rPr>
        <w:sz w:val="20"/>
        <w:szCs w:val="20"/>
      </w:rPr>
      <w:t>Office of Superintendent of Public Instruction</w:t>
    </w:r>
    <w:r w:rsidRPr="00CF0D0A">
      <w:rPr>
        <w:sz w:val="20"/>
        <w:szCs w:val="20"/>
      </w:rPr>
      <w:tab/>
    </w:r>
    <w:r>
      <w:rPr>
        <w:sz w:val="20"/>
        <w:szCs w:val="20"/>
      </w:rPr>
      <w:tab/>
    </w:r>
    <w:r w:rsidRPr="00CF0D0A">
      <w:rPr>
        <w:sz w:val="20"/>
        <w:szCs w:val="20"/>
      </w:rPr>
      <w:t>Attachment 1</w:t>
    </w:r>
  </w:p>
  <w:p w:rsidR="00854830" w:rsidRPr="00CF0D0A" w:rsidRDefault="00854830" w:rsidP="00854830">
    <w:pPr>
      <w:pStyle w:val="Footer"/>
      <w:rPr>
        <w:rStyle w:val="PageNumber"/>
        <w:sz w:val="20"/>
        <w:szCs w:val="20"/>
      </w:rPr>
    </w:pPr>
    <w:r>
      <w:rPr>
        <w:sz w:val="20"/>
        <w:szCs w:val="20"/>
      </w:rPr>
      <w:t>MEMORANDUM</w:t>
    </w:r>
    <w:r w:rsidRPr="00CF0D0A">
      <w:rPr>
        <w:sz w:val="20"/>
        <w:szCs w:val="20"/>
      </w:rPr>
      <w:t xml:space="preserve"> NO. 0</w:t>
    </w:r>
    <w:r>
      <w:rPr>
        <w:sz w:val="20"/>
        <w:szCs w:val="20"/>
      </w:rPr>
      <w:t>71</w:t>
    </w:r>
    <w:r w:rsidRPr="00CF0D0A">
      <w:rPr>
        <w:sz w:val="20"/>
        <w:szCs w:val="20"/>
      </w:rPr>
      <w:t>-0</w:t>
    </w:r>
    <w:r>
      <w:rPr>
        <w:sz w:val="20"/>
        <w:szCs w:val="20"/>
      </w:rPr>
      <w:t>9M</w:t>
    </w:r>
    <w:r w:rsidRPr="00CF0D0A">
      <w:rPr>
        <w:sz w:val="20"/>
        <w:szCs w:val="20"/>
      </w:rPr>
      <w:tab/>
    </w:r>
    <w:r w:rsidRPr="00CF0D0A">
      <w:rPr>
        <w:sz w:val="20"/>
        <w:szCs w:val="20"/>
      </w:rPr>
      <w:tab/>
      <w:t xml:space="preserve">Page </w:t>
    </w:r>
    <w:r w:rsidRPr="00CF0D0A">
      <w:rPr>
        <w:rStyle w:val="PageNumber"/>
        <w:sz w:val="20"/>
        <w:szCs w:val="20"/>
      </w:rPr>
      <w:fldChar w:fldCharType="begin"/>
    </w:r>
    <w:r w:rsidRPr="00CF0D0A">
      <w:rPr>
        <w:rStyle w:val="PageNumber"/>
        <w:sz w:val="20"/>
        <w:szCs w:val="20"/>
      </w:rPr>
      <w:instrText xml:space="preserve"> PAGE </w:instrText>
    </w:r>
    <w:r w:rsidRPr="00CF0D0A">
      <w:rPr>
        <w:rStyle w:val="PageNumber"/>
        <w:sz w:val="20"/>
        <w:szCs w:val="20"/>
      </w:rPr>
      <w:fldChar w:fldCharType="separate"/>
    </w:r>
    <w:r w:rsidR="001A18DF">
      <w:rPr>
        <w:rStyle w:val="PageNumber"/>
        <w:noProof/>
        <w:sz w:val="20"/>
        <w:szCs w:val="20"/>
      </w:rPr>
      <w:t>8</w:t>
    </w:r>
    <w:r w:rsidRPr="00CF0D0A">
      <w:rPr>
        <w:rStyle w:val="PageNumber"/>
        <w:sz w:val="20"/>
        <w:szCs w:val="20"/>
      </w:rPr>
      <w:fldChar w:fldCharType="end"/>
    </w:r>
  </w:p>
  <w:p w:rsidR="00854830" w:rsidRPr="00CF0D0A" w:rsidRDefault="00854830" w:rsidP="00854830">
    <w:pPr>
      <w:pStyle w:val="Footer"/>
      <w:rPr>
        <w:sz w:val="20"/>
        <w:szCs w:val="20"/>
      </w:rPr>
    </w:pPr>
    <w:r>
      <w:rPr>
        <w:rStyle w:val="PageNumber"/>
        <w:sz w:val="20"/>
        <w:szCs w:val="20"/>
      </w:rPr>
      <w:t>January 5, 2010</w:t>
    </w:r>
  </w:p>
  <w:p w:rsidR="006815EA" w:rsidRPr="00854830" w:rsidRDefault="00854830" w:rsidP="00854830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6D" w:rsidRDefault="0039396D">
      <w:r>
        <w:separator/>
      </w:r>
    </w:p>
  </w:footnote>
  <w:footnote w:type="continuationSeparator" w:id="0">
    <w:p w:rsidR="0039396D" w:rsidRDefault="0039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EA" w:rsidRPr="004009C3" w:rsidRDefault="006815EA" w:rsidP="00CF0D0A">
    <w:pPr>
      <w:pStyle w:val="Header"/>
      <w:jc w:val="right"/>
      <w:rPr>
        <w:sz w:val="20"/>
        <w:szCs w:val="20"/>
      </w:rPr>
    </w:pPr>
    <w:r w:rsidRPr="00854830">
      <w:rPr>
        <w:rFonts w:ascii="Batang" w:eastAsia="Batang" w:hAnsi="Batang"/>
        <w:sz w:val="20"/>
        <w:szCs w:val="20"/>
        <w:lang w:eastAsia="ko"/>
      </w:rPr>
      <w:t xml:space="preserve">첨부문서 </w:t>
    </w:r>
    <w:r>
      <w:rPr>
        <w:sz w:val="20"/>
        <w:szCs w:val="20"/>
        <w:lang w:eastAsia="k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F9E"/>
    <w:multiLevelType w:val="hybridMultilevel"/>
    <w:tmpl w:val="2DD25DCC"/>
    <w:lvl w:ilvl="0" w:tplc="FBD4B610">
      <w:start w:val="4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C81916"/>
    <w:multiLevelType w:val="hybridMultilevel"/>
    <w:tmpl w:val="16006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54A17"/>
    <w:multiLevelType w:val="hybridMultilevel"/>
    <w:tmpl w:val="237CB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54A25"/>
    <w:multiLevelType w:val="hybridMultilevel"/>
    <w:tmpl w:val="4EDCA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D6D64"/>
    <w:multiLevelType w:val="hybridMultilevel"/>
    <w:tmpl w:val="34088A92"/>
    <w:lvl w:ilvl="0" w:tplc="71C4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A"/>
    <w:rsid w:val="000078E3"/>
    <w:rsid w:val="00041235"/>
    <w:rsid w:val="00145129"/>
    <w:rsid w:val="0016301D"/>
    <w:rsid w:val="001A18DF"/>
    <w:rsid w:val="00273CF7"/>
    <w:rsid w:val="002756C3"/>
    <w:rsid w:val="0027622F"/>
    <w:rsid w:val="002B39FB"/>
    <w:rsid w:val="002E08EA"/>
    <w:rsid w:val="003353F3"/>
    <w:rsid w:val="0036364F"/>
    <w:rsid w:val="00374446"/>
    <w:rsid w:val="0039396D"/>
    <w:rsid w:val="004009C3"/>
    <w:rsid w:val="0041242E"/>
    <w:rsid w:val="00425690"/>
    <w:rsid w:val="00494729"/>
    <w:rsid w:val="00526EDF"/>
    <w:rsid w:val="00564BEB"/>
    <w:rsid w:val="005A4B40"/>
    <w:rsid w:val="005B05DD"/>
    <w:rsid w:val="00655CEF"/>
    <w:rsid w:val="006815EA"/>
    <w:rsid w:val="006B405D"/>
    <w:rsid w:val="00707E3A"/>
    <w:rsid w:val="00744445"/>
    <w:rsid w:val="0074565D"/>
    <w:rsid w:val="00766529"/>
    <w:rsid w:val="00766A55"/>
    <w:rsid w:val="007677A3"/>
    <w:rsid w:val="007D166E"/>
    <w:rsid w:val="007D2467"/>
    <w:rsid w:val="007D26A0"/>
    <w:rsid w:val="00854830"/>
    <w:rsid w:val="008821FA"/>
    <w:rsid w:val="0088490E"/>
    <w:rsid w:val="008A3AC0"/>
    <w:rsid w:val="008B0769"/>
    <w:rsid w:val="008C4BF6"/>
    <w:rsid w:val="0099435F"/>
    <w:rsid w:val="009A1662"/>
    <w:rsid w:val="009C13BC"/>
    <w:rsid w:val="009F0E24"/>
    <w:rsid w:val="00A7704A"/>
    <w:rsid w:val="00B13BD0"/>
    <w:rsid w:val="00B33E26"/>
    <w:rsid w:val="00B356A5"/>
    <w:rsid w:val="00B70B3E"/>
    <w:rsid w:val="00BF091C"/>
    <w:rsid w:val="00C7286E"/>
    <w:rsid w:val="00CF0D0A"/>
    <w:rsid w:val="00D044C4"/>
    <w:rsid w:val="00D15275"/>
    <w:rsid w:val="00D660D3"/>
    <w:rsid w:val="00D714F2"/>
    <w:rsid w:val="00DB3D8B"/>
    <w:rsid w:val="00E8182B"/>
    <w:rsid w:val="00E93B40"/>
    <w:rsid w:val="00F42162"/>
    <w:rsid w:val="00F5548E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5D0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7E3A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Default">
    <w:name w:val="Default"/>
    <w:rsid w:val="00707E3A"/>
    <w:rPr>
      <w:rFonts w:ascii="Charcoal" w:hAnsi="Charcoal"/>
    </w:rPr>
  </w:style>
  <w:style w:type="paragraph" w:styleId="Footer">
    <w:name w:val="footer"/>
    <w:basedOn w:val="Normal"/>
    <w:rsid w:val="0070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7E3A"/>
  </w:style>
  <w:style w:type="paragraph" w:styleId="Header">
    <w:name w:val="header"/>
    <w:basedOn w:val="Normal"/>
    <w:rsid w:val="00CF0D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5219</Words>
  <Characters>2191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2018-04-04T15:48:00Z</dcterms:created>
  <dcterms:modified xsi:type="dcterms:W3CDTF">2018-04-04T15:49:00Z</dcterms:modified>
</cp:coreProperties>
</file>