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5F03F" w14:textId="77777777"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431E6812" w14:textId="77777777" w:rsidR="00B5368D" w:rsidRDefault="005E624E" w:rsidP="00C118B0">
      <w:pPr>
        <w:spacing w:after="0" w:line="240" w:lineRule="atLeast"/>
        <w:jc w:val="center"/>
        <w:rPr>
          <w:rFonts w:ascii="Arial Narrow" w:hAnsi="Arial Narrow"/>
          <w:color w:val="597B51"/>
          <w:spacing w:val="120"/>
          <w:sz w:val="36"/>
          <w:szCs w:val="36"/>
        </w:rPr>
      </w:pPr>
      <w:r>
        <w:pict w14:anchorId="4956E589">
          <v:rect id="_x0000_i1025" style="width:468pt;height:1.5pt" o:hralign="center" o:hrstd="t" o:hrnoshade="t" o:hr="t" fillcolor="#7f7f7f [1612]" stroked="f"/>
        </w:pict>
      </w:r>
    </w:p>
    <w:p w14:paraId="008B4373" w14:textId="38190108"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804C00">
        <w:rPr>
          <w:rFonts w:ascii="Arial Black" w:hAnsi="Arial Black"/>
          <w:spacing w:val="40"/>
          <w:sz w:val="24"/>
          <w:szCs w:val="24"/>
        </w:rPr>
        <w:t>8</w:t>
      </w:r>
      <w:r w:rsidR="002F42AB">
        <w:rPr>
          <w:rFonts w:ascii="Arial Black" w:hAnsi="Arial Black"/>
          <w:spacing w:val="40"/>
          <w:sz w:val="24"/>
          <w:szCs w:val="24"/>
        </w:rPr>
        <w:t>-19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r w:rsidR="0027242C">
        <w:rPr>
          <w:rFonts w:ascii="Arial Black" w:hAnsi="Arial Black"/>
          <w:spacing w:val="40"/>
          <w:sz w:val="24"/>
          <w:szCs w:val="24"/>
        </w:rPr>
        <w:t>I</w:t>
      </w:r>
    </w:p>
    <w:p w14:paraId="79A73C22" w14:textId="77777777"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AB16E8" w14:paraId="3CB22386" w14:textId="77777777" w:rsidTr="00036EE4">
        <w:tc>
          <w:tcPr>
            <w:tcW w:w="8190" w:type="dxa"/>
            <w:shd w:val="clear" w:color="auto" w:fill="A6A6A6"/>
          </w:tcPr>
          <w:p w14:paraId="24C019CC" w14:textId="77777777" w:rsidR="00AB16E8" w:rsidRPr="00DF0209" w:rsidRDefault="00AB16E8" w:rsidP="00036EE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14:paraId="78AA6A04" w14:textId="77777777" w:rsidR="00AB16E8" w:rsidRDefault="00AB16E8" w:rsidP="00036EE4">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AB16E8" w:rsidRPr="00B3715B" w14:paraId="00B060B7" w14:textId="77777777" w:rsidTr="00036EE4">
        <w:tc>
          <w:tcPr>
            <w:tcW w:w="8190" w:type="dxa"/>
          </w:tcPr>
          <w:p w14:paraId="1909A020" w14:textId="77777777" w:rsidR="00AB16E8" w:rsidRDefault="00AB16E8" w:rsidP="00036EE4">
            <w:pPr>
              <w:spacing w:line="240" w:lineRule="atLeast"/>
              <w:rPr>
                <w:rFonts w:ascii="Arial Narrow" w:hAnsi="Arial Narrow"/>
                <w:color w:val="4D4D4D"/>
                <w:sz w:val="24"/>
                <w:szCs w:val="24"/>
              </w:rPr>
            </w:pPr>
          </w:p>
          <w:p w14:paraId="2150BA4D" w14:textId="77777777" w:rsidR="00AB16E8" w:rsidRPr="00F93CE0" w:rsidRDefault="00AB16E8" w:rsidP="00036EE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 lesson</w:t>
            </w:r>
            <w:r w:rsidRPr="00F93CE0">
              <w:rPr>
                <w:rFonts w:ascii="Arial Narrow" w:hAnsi="Arial Narrow"/>
                <w:sz w:val="24"/>
                <w:szCs w:val="24"/>
              </w:rPr>
              <w:t xml:space="preserve"> is as follows:</w:t>
            </w:r>
          </w:p>
          <w:p w14:paraId="3107EB2C" w14:textId="77777777" w:rsidR="00AB16E8" w:rsidRPr="00F93CE0" w:rsidRDefault="00AB16E8" w:rsidP="00AB16E8">
            <w:pPr>
              <w:pStyle w:val="ListParagraph"/>
              <w:numPr>
                <w:ilvl w:val="0"/>
                <w:numId w:val="35"/>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14:paraId="17D5D09A" w14:textId="77777777" w:rsidR="00AB16E8" w:rsidRPr="00C47F10" w:rsidRDefault="00AB16E8" w:rsidP="00AB16E8">
            <w:pPr>
              <w:pStyle w:val="ListParagraph"/>
              <w:numPr>
                <w:ilvl w:val="0"/>
                <w:numId w:val="35"/>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tc>
      </w:tr>
    </w:tbl>
    <w:p w14:paraId="2B95A846" w14:textId="77777777" w:rsidR="00AB16E8" w:rsidRDefault="00AB16E8" w:rsidP="00463AC0">
      <w:pPr>
        <w:spacing w:after="0" w:line="240" w:lineRule="atLeast"/>
        <w:rPr>
          <w:rFonts w:ascii="Arial Narrow" w:hAnsi="Arial Narrow"/>
          <w:color w:val="4D4D4D"/>
          <w:sz w:val="24"/>
          <w:szCs w:val="24"/>
        </w:rPr>
      </w:pPr>
    </w:p>
    <w:p w14:paraId="1FBAEEBF" w14:textId="77777777" w:rsidR="000071E1" w:rsidRPr="00602D42" w:rsidRDefault="000071E1" w:rsidP="00FD4587">
      <w:pPr>
        <w:spacing w:after="0" w:line="240" w:lineRule="atLeast"/>
        <w:rPr>
          <w:rFonts w:ascii="Arial Narrow" w:hAnsi="Arial Narrow"/>
          <w:color w:val="4D4D4D"/>
          <w:sz w:val="24"/>
          <w:szCs w:val="24"/>
        </w:rPr>
      </w:pPr>
    </w:p>
    <w:p w14:paraId="6165E748" w14:textId="77777777"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1D66A374" w14:textId="77777777" w:rsidR="00FD4587" w:rsidRPr="00450648" w:rsidRDefault="00FD4587" w:rsidP="00FD4587">
      <w:pPr>
        <w:spacing w:after="0" w:line="240" w:lineRule="atLeast"/>
        <w:ind w:left="720"/>
        <w:rPr>
          <w:rFonts w:ascii="Tw Cen MT" w:hAnsi="Tw Cen MT" w:cs="Arial"/>
          <w:color w:val="4D4D4D"/>
        </w:rPr>
      </w:pPr>
    </w:p>
    <w:p w14:paraId="05995B02" w14:textId="7C2E129B" w:rsidR="00FD4587"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Review</w:t>
      </w:r>
      <w:r w:rsidR="00650196">
        <w:rPr>
          <w:rFonts w:ascii="Arial Narrow" w:hAnsi="Arial Narrow"/>
          <w:sz w:val="24"/>
          <w:szCs w:val="24"/>
        </w:rPr>
        <w:t xml:space="preserve"> the student-led conference structure</w:t>
      </w:r>
      <w:r w:rsidR="00416A95">
        <w:rPr>
          <w:rFonts w:ascii="Arial Narrow" w:hAnsi="Arial Narrow"/>
          <w:sz w:val="24"/>
          <w:szCs w:val="24"/>
        </w:rPr>
        <w:t>.</w:t>
      </w:r>
    </w:p>
    <w:p w14:paraId="6745023D" w14:textId="0E8CABF0" w:rsidR="001C3529"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 xml:space="preserve">Finalize </w:t>
      </w:r>
      <w:r w:rsidR="00C765F8">
        <w:rPr>
          <w:rFonts w:ascii="Arial Narrow" w:hAnsi="Arial Narrow"/>
          <w:sz w:val="24"/>
          <w:szCs w:val="24"/>
        </w:rPr>
        <w:t>outline and organization of</w:t>
      </w:r>
      <w:r w:rsidR="00360DF3">
        <w:rPr>
          <w:rFonts w:ascii="Arial Narrow" w:hAnsi="Arial Narrow"/>
          <w:sz w:val="24"/>
          <w:szCs w:val="24"/>
        </w:rPr>
        <w:t xml:space="preserve"> Middle</w:t>
      </w:r>
      <w:r w:rsidR="00650196">
        <w:rPr>
          <w:rFonts w:ascii="Arial Narrow" w:hAnsi="Arial Narrow"/>
          <w:sz w:val="24"/>
          <w:szCs w:val="24"/>
        </w:rPr>
        <w:t xml:space="preserve"> School and Beyond Plan and </w:t>
      </w:r>
      <w:r w:rsidR="00882864">
        <w:rPr>
          <w:rFonts w:ascii="Arial Narrow" w:hAnsi="Arial Narrow"/>
          <w:sz w:val="24"/>
          <w:szCs w:val="24"/>
        </w:rPr>
        <w:t>other</w:t>
      </w:r>
      <w:r w:rsidR="00650196">
        <w:rPr>
          <w:rFonts w:ascii="Arial Narrow" w:hAnsi="Arial Narrow"/>
          <w:sz w:val="24"/>
          <w:szCs w:val="24"/>
        </w:rPr>
        <w:t xml:space="preserve"> materials to use as artifacts in the conference</w:t>
      </w:r>
      <w:r w:rsidR="00416A95">
        <w:rPr>
          <w:rFonts w:ascii="Arial Narrow" w:hAnsi="Arial Narrow"/>
          <w:sz w:val="24"/>
          <w:szCs w:val="24"/>
        </w:rPr>
        <w:t>.</w:t>
      </w:r>
    </w:p>
    <w:p w14:paraId="5D73C5EF" w14:textId="45ACD1C1" w:rsidR="00FD4587"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Finalize invitation of</w:t>
      </w:r>
      <w:r w:rsidR="00650196">
        <w:rPr>
          <w:rFonts w:ascii="Arial Narrow" w:hAnsi="Arial Narrow"/>
          <w:sz w:val="24"/>
          <w:szCs w:val="24"/>
        </w:rPr>
        <w:t xml:space="preserve"> parents/significant adult to conference</w:t>
      </w:r>
      <w:r w:rsidR="00416A95">
        <w:rPr>
          <w:rFonts w:ascii="Arial Narrow" w:hAnsi="Arial Narrow"/>
          <w:sz w:val="24"/>
          <w:szCs w:val="24"/>
        </w:rPr>
        <w:t>.</w:t>
      </w:r>
    </w:p>
    <w:p w14:paraId="3D7D519E" w14:textId="11F7C277" w:rsidR="0027242C" w:rsidRPr="0027242C" w:rsidRDefault="0027242C" w:rsidP="0027242C">
      <w:pPr>
        <w:numPr>
          <w:ilvl w:val="0"/>
          <w:numId w:val="28"/>
        </w:numPr>
        <w:spacing w:after="0" w:line="240" w:lineRule="atLeast"/>
        <w:rPr>
          <w:rFonts w:ascii="Arial Narrow" w:hAnsi="Arial Narrow"/>
          <w:sz w:val="24"/>
          <w:szCs w:val="24"/>
        </w:rPr>
      </w:pPr>
      <w:r>
        <w:rPr>
          <w:rFonts w:ascii="Arial Narrow" w:hAnsi="Arial Narrow"/>
          <w:sz w:val="24"/>
          <w:szCs w:val="24"/>
        </w:rPr>
        <w:t>Conduct a practice student-led conference</w:t>
      </w:r>
      <w:r w:rsidR="00416A95">
        <w:rPr>
          <w:rFonts w:ascii="Arial Narrow" w:hAnsi="Arial Narrow"/>
          <w:sz w:val="24"/>
          <w:szCs w:val="24"/>
        </w:rPr>
        <w:t>.</w:t>
      </w:r>
    </w:p>
    <w:p w14:paraId="0BB0F48A" w14:textId="77777777" w:rsidR="00FD4587" w:rsidRDefault="00FD4587" w:rsidP="00FD4587">
      <w:pPr>
        <w:spacing w:after="0" w:line="240" w:lineRule="atLeast"/>
        <w:ind w:left="2880" w:hanging="2880"/>
        <w:rPr>
          <w:rFonts w:ascii="Tw Cen MT" w:hAnsi="Tw Cen MT" w:cs="Arial"/>
          <w:b/>
          <w:color w:val="4D4D4D"/>
          <w:spacing w:val="20"/>
        </w:rPr>
      </w:pPr>
    </w:p>
    <w:p w14:paraId="1EA21951" w14:textId="77777777" w:rsidR="0052313B" w:rsidRDefault="0052313B" w:rsidP="00DB09CA">
      <w:pPr>
        <w:spacing w:after="0" w:line="240" w:lineRule="atLeast"/>
        <w:rPr>
          <w:rFonts w:ascii="Arial Narrow" w:hAnsi="Arial Narrow"/>
          <w:b/>
          <w:color w:val="2B4C73"/>
          <w:sz w:val="24"/>
          <w:szCs w:val="24"/>
        </w:rPr>
      </w:pPr>
    </w:p>
    <w:p w14:paraId="4BB20155"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06E9E99B" w14:textId="77777777" w:rsidR="00DB09CA" w:rsidRDefault="00DB09CA" w:rsidP="00463AC0">
      <w:pPr>
        <w:spacing w:after="0" w:line="240" w:lineRule="atLeast"/>
        <w:rPr>
          <w:rFonts w:ascii="Arial Narrow" w:hAnsi="Arial Narrow"/>
          <w:color w:val="4D4D4D"/>
          <w:sz w:val="24"/>
          <w:szCs w:val="24"/>
        </w:rPr>
      </w:pPr>
    </w:p>
    <w:p w14:paraId="56B39CF9"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4A4C88FE" w14:textId="470E8C67" w:rsidR="003F454A" w:rsidRDefault="003F454A" w:rsidP="003F454A">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SLC Outline</w:t>
      </w:r>
    </w:p>
    <w:p w14:paraId="69F72B7F" w14:textId="70683C06" w:rsidR="003F454A" w:rsidRDefault="003F454A" w:rsidP="003F454A">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2462767C" w14:textId="5083371D" w:rsidR="003F454A" w:rsidRPr="003F454A" w:rsidRDefault="003F454A" w:rsidP="003F454A">
      <w:pPr>
        <w:pStyle w:val="ListParagraph"/>
        <w:numPr>
          <w:ilvl w:val="0"/>
          <w:numId w:val="33"/>
        </w:numPr>
        <w:spacing w:after="0" w:line="240" w:lineRule="atLeast"/>
        <w:rPr>
          <w:rFonts w:ascii="Arial Narrow" w:hAnsi="Arial Narrow"/>
          <w:sz w:val="24"/>
          <w:szCs w:val="24"/>
        </w:rPr>
      </w:pPr>
      <w:r>
        <w:rPr>
          <w:rFonts w:ascii="Arial Narrow" w:hAnsi="Arial Narrow"/>
          <w:b/>
          <w:sz w:val="24"/>
          <w:szCs w:val="24"/>
        </w:rPr>
        <w:t>Handouts from previous lessons</w:t>
      </w:r>
      <w:r w:rsidR="00AB16E8">
        <w:rPr>
          <w:rFonts w:ascii="Arial Narrow" w:hAnsi="Arial Narrow"/>
          <w:b/>
          <w:sz w:val="24"/>
          <w:szCs w:val="24"/>
        </w:rPr>
        <w:t xml:space="preserve"> </w:t>
      </w:r>
      <w:r w:rsidR="00AB16E8">
        <w:rPr>
          <w:rFonts w:ascii="Arial Narrow" w:hAnsi="Arial Narrow"/>
          <w:sz w:val="24"/>
          <w:szCs w:val="24"/>
        </w:rPr>
        <w:t>for reference</w:t>
      </w:r>
      <w:r>
        <w:rPr>
          <w:rFonts w:ascii="Arial Narrow" w:hAnsi="Arial Narrow"/>
          <w:b/>
          <w:sz w:val="24"/>
          <w:szCs w:val="24"/>
        </w:rPr>
        <w:t>:</w:t>
      </w:r>
    </w:p>
    <w:p w14:paraId="63B29DEE" w14:textId="42F51262" w:rsidR="006035A3" w:rsidRDefault="006035A3" w:rsidP="006865C1">
      <w:pPr>
        <w:pStyle w:val="ListParagraph"/>
        <w:numPr>
          <w:ilvl w:val="0"/>
          <w:numId w:val="27"/>
        </w:numPr>
        <w:spacing w:after="0" w:line="240" w:lineRule="atLeast"/>
        <w:rPr>
          <w:rFonts w:ascii="Arial Narrow" w:hAnsi="Arial Narrow"/>
          <w:sz w:val="24"/>
          <w:szCs w:val="24"/>
        </w:rPr>
      </w:pPr>
      <w:r w:rsidRPr="006035A3">
        <w:rPr>
          <w:rFonts w:ascii="Arial Narrow" w:hAnsi="Arial Narrow"/>
          <w:i/>
          <w:sz w:val="24"/>
          <w:szCs w:val="24"/>
        </w:rPr>
        <w:t>Planning a Student-led Conference</w:t>
      </w:r>
      <w:r w:rsidR="00804C00">
        <w:rPr>
          <w:rFonts w:ascii="Arial Narrow" w:hAnsi="Arial Narrow"/>
          <w:sz w:val="24"/>
          <w:szCs w:val="24"/>
        </w:rPr>
        <w:t xml:space="preserve"> (from Lesson 8</w:t>
      </w:r>
      <w:r>
        <w:rPr>
          <w:rFonts w:ascii="Arial Narrow" w:hAnsi="Arial Narrow"/>
          <w:sz w:val="24"/>
          <w:szCs w:val="24"/>
        </w:rPr>
        <w:t>-18)</w:t>
      </w:r>
    </w:p>
    <w:p w14:paraId="029072D3" w14:textId="765DE7EC" w:rsidR="00C765F8" w:rsidRDefault="00174A39"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Completed copy of </w:t>
      </w:r>
      <w:r w:rsidRPr="00174A39">
        <w:rPr>
          <w:rFonts w:ascii="Arial Narrow" w:hAnsi="Arial Narrow"/>
          <w:i/>
          <w:sz w:val="24"/>
          <w:szCs w:val="24"/>
        </w:rPr>
        <w:t>My SLC Outline</w:t>
      </w:r>
      <w:r w:rsidR="00B4161A">
        <w:rPr>
          <w:rFonts w:ascii="Arial Narrow" w:hAnsi="Arial Narrow"/>
          <w:sz w:val="24"/>
          <w:szCs w:val="24"/>
        </w:rPr>
        <w:t xml:space="preserve"> (</w:t>
      </w:r>
      <w:r w:rsidR="006035A3">
        <w:rPr>
          <w:rFonts w:ascii="Arial Narrow" w:hAnsi="Arial Narrow"/>
          <w:sz w:val="24"/>
          <w:szCs w:val="24"/>
        </w:rPr>
        <w:t>f</w:t>
      </w:r>
      <w:r w:rsidR="00804C00">
        <w:rPr>
          <w:rFonts w:ascii="Arial Narrow" w:hAnsi="Arial Narrow"/>
          <w:sz w:val="24"/>
          <w:szCs w:val="24"/>
        </w:rPr>
        <w:t>rom Lesson 8-</w:t>
      </w:r>
      <w:r w:rsidR="003F454A">
        <w:rPr>
          <w:rFonts w:ascii="Arial Narrow" w:hAnsi="Arial Narrow"/>
          <w:sz w:val="24"/>
          <w:szCs w:val="24"/>
        </w:rPr>
        <w:t>18</w:t>
      </w:r>
      <w:r w:rsidR="00882864">
        <w:rPr>
          <w:rFonts w:ascii="Arial Narrow" w:hAnsi="Arial Narrow"/>
          <w:sz w:val="24"/>
          <w:szCs w:val="24"/>
        </w:rPr>
        <w:t>)</w:t>
      </w:r>
    </w:p>
    <w:p w14:paraId="7A91BD19" w14:textId="4451E252" w:rsidR="00C22127" w:rsidRPr="00C22127" w:rsidRDefault="006035A3" w:rsidP="00C22127">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Draft </w:t>
      </w:r>
      <w:r w:rsidR="00C22127" w:rsidRPr="006035A3">
        <w:rPr>
          <w:rFonts w:ascii="Arial Narrow" w:hAnsi="Arial Narrow"/>
          <w:i/>
          <w:sz w:val="24"/>
          <w:szCs w:val="24"/>
        </w:rPr>
        <w:t>Middle School a</w:t>
      </w:r>
      <w:r w:rsidR="00882864" w:rsidRPr="006035A3">
        <w:rPr>
          <w:rFonts w:ascii="Arial Narrow" w:hAnsi="Arial Narrow"/>
          <w:i/>
          <w:sz w:val="24"/>
          <w:szCs w:val="24"/>
        </w:rPr>
        <w:t>nd Beyond Plan</w:t>
      </w:r>
      <w:r w:rsidR="00882864">
        <w:rPr>
          <w:rFonts w:ascii="Arial Narrow" w:hAnsi="Arial Narrow"/>
          <w:sz w:val="24"/>
          <w:szCs w:val="24"/>
        </w:rPr>
        <w:t xml:space="preserve"> </w:t>
      </w:r>
      <w:r w:rsidR="003F454A">
        <w:rPr>
          <w:rFonts w:ascii="Arial Narrow" w:hAnsi="Arial Narrow"/>
          <w:sz w:val="24"/>
          <w:szCs w:val="24"/>
        </w:rPr>
        <w:t>(</w:t>
      </w:r>
      <w:r>
        <w:rPr>
          <w:rFonts w:ascii="Arial Narrow" w:hAnsi="Arial Narrow"/>
          <w:sz w:val="24"/>
          <w:szCs w:val="24"/>
        </w:rPr>
        <w:t>f</w:t>
      </w:r>
      <w:r w:rsidR="00804C00">
        <w:rPr>
          <w:rFonts w:ascii="Arial Narrow" w:hAnsi="Arial Narrow"/>
          <w:sz w:val="24"/>
          <w:szCs w:val="24"/>
        </w:rPr>
        <w:t>rom Lesson 8</w:t>
      </w:r>
      <w:r w:rsidR="003F454A">
        <w:rPr>
          <w:rFonts w:ascii="Arial Narrow" w:hAnsi="Arial Narrow"/>
          <w:sz w:val="24"/>
          <w:szCs w:val="24"/>
        </w:rPr>
        <w:t>-18)</w:t>
      </w:r>
    </w:p>
    <w:p w14:paraId="5F853B2D" w14:textId="47559A48" w:rsidR="001C3529" w:rsidRPr="0025306F" w:rsidRDefault="0025568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Materials to Support </w:t>
      </w:r>
      <w:r w:rsidR="00C765F8">
        <w:rPr>
          <w:rFonts w:ascii="Arial Narrow" w:hAnsi="Arial Narrow"/>
          <w:b/>
          <w:sz w:val="24"/>
          <w:szCs w:val="24"/>
        </w:rPr>
        <w:t>Student-led Conference</w:t>
      </w:r>
      <w:r w:rsidR="004B2152">
        <w:rPr>
          <w:rFonts w:ascii="Arial Narrow" w:hAnsi="Arial Narrow"/>
          <w:b/>
          <w:sz w:val="24"/>
          <w:szCs w:val="24"/>
        </w:rPr>
        <w:t xml:space="preserve">. </w:t>
      </w:r>
      <w:r w:rsidR="004B2152">
        <w:rPr>
          <w:rFonts w:ascii="Arial Narrow" w:hAnsi="Arial Narrow"/>
          <w:sz w:val="24"/>
          <w:szCs w:val="24"/>
        </w:rPr>
        <w:t xml:space="preserve">For example, </w:t>
      </w:r>
      <w:r w:rsidR="00C22127">
        <w:rPr>
          <w:rFonts w:ascii="Arial Narrow" w:hAnsi="Arial Narrow"/>
          <w:sz w:val="24"/>
          <w:szCs w:val="24"/>
        </w:rPr>
        <w:t>MS/</w:t>
      </w:r>
      <w:r w:rsidR="00C765F8">
        <w:rPr>
          <w:rFonts w:ascii="Arial Narrow" w:hAnsi="Arial Narrow"/>
          <w:sz w:val="24"/>
          <w:szCs w:val="24"/>
        </w:rPr>
        <w:t>HS and Beyond Plans, student work samples, along with selected items such as transcripts, curren</w:t>
      </w:r>
      <w:r w:rsidR="00AB16E8">
        <w:rPr>
          <w:rFonts w:ascii="Arial Narrow" w:hAnsi="Arial Narrow"/>
          <w:sz w:val="24"/>
          <w:szCs w:val="24"/>
        </w:rPr>
        <w:t>t grades</w:t>
      </w:r>
      <w:r w:rsidR="00882864">
        <w:rPr>
          <w:rFonts w:ascii="Arial Narrow" w:hAnsi="Arial Narrow"/>
          <w:sz w:val="24"/>
          <w:szCs w:val="24"/>
        </w:rPr>
        <w:t xml:space="preserve"> and other materials</w:t>
      </w:r>
      <w:r w:rsidR="00C765F8">
        <w:rPr>
          <w:rFonts w:ascii="Arial Narrow" w:hAnsi="Arial Narrow"/>
          <w:sz w:val="24"/>
          <w:szCs w:val="24"/>
        </w:rPr>
        <w:t>.</w:t>
      </w:r>
    </w:p>
    <w:p w14:paraId="153C18DF" w14:textId="77777777" w:rsidR="00463AC0" w:rsidRDefault="00463AC0" w:rsidP="00E12467">
      <w:pPr>
        <w:spacing w:after="0" w:line="240" w:lineRule="atLeast"/>
        <w:rPr>
          <w:rFonts w:ascii="Arial Narrow" w:hAnsi="Arial Narrow"/>
          <w:color w:val="4D4D4D"/>
          <w:sz w:val="24"/>
          <w:szCs w:val="24"/>
        </w:rPr>
      </w:pPr>
    </w:p>
    <w:p w14:paraId="3D92EF97" w14:textId="77777777" w:rsidR="0052313B" w:rsidRDefault="0052313B" w:rsidP="00910626">
      <w:pPr>
        <w:spacing w:after="0" w:line="240" w:lineRule="atLeast"/>
        <w:rPr>
          <w:rFonts w:ascii="Arial Narrow" w:hAnsi="Arial Narrow"/>
          <w:b/>
          <w:color w:val="2B4C73"/>
          <w:sz w:val="24"/>
          <w:szCs w:val="24"/>
        </w:rPr>
      </w:pPr>
    </w:p>
    <w:p w14:paraId="70E8B5F7" w14:textId="77777777" w:rsidR="00804C00" w:rsidRDefault="00804C00" w:rsidP="00910626">
      <w:pPr>
        <w:spacing w:after="0" w:line="240" w:lineRule="atLeast"/>
        <w:rPr>
          <w:rFonts w:ascii="Arial Narrow" w:hAnsi="Arial Narrow"/>
          <w:b/>
          <w:color w:val="2B4C73"/>
          <w:sz w:val="24"/>
          <w:szCs w:val="24"/>
        </w:rPr>
      </w:pPr>
    </w:p>
    <w:p w14:paraId="2A99C59C" w14:textId="77777777" w:rsidR="00804C00" w:rsidRDefault="00804C00" w:rsidP="00910626">
      <w:pPr>
        <w:spacing w:after="0" w:line="240" w:lineRule="atLeast"/>
        <w:rPr>
          <w:rFonts w:ascii="Arial Narrow" w:hAnsi="Arial Narrow"/>
          <w:b/>
          <w:color w:val="2B4C73"/>
          <w:sz w:val="24"/>
          <w:szCs w:val="24"/>
        </w:rPr>
      </w:pPr>
    </w:p>
    <w:p w14:paraId="683EB554" w14:textId="77777777" w:rsidR="00804C00" w:rsidRDefault="00804C00" w:rsidP="00910626">
      <w:pPr>
        <w:spacing w:after="0" w:line="240" w:lineRule="atLeast"/>
        <w:rPr>
          <w:rFonts w:ascii="Arial Narrow" w:hAnsi="Arial Narrow"/>
          <w:b/>
          <w:color w:val="2B4C73"/>
          <w:sz w:val="24"/>
          <w:szCs w:val="24"/>
        </w:rPr>
      </w:pPr>
    </w:p>
    <w:p w14:paraId="48BF588B" w14:textId="77777777" w:rsidR="00804C00" w:rsidRDefault="00804C00" w:rsidP="00910626">
      <w:pPr>
        <w:spacing w:after="0" w:line="240" w:lineRule="atLeast"/>
        <w:rPr>
          <w:rFonts w:ascii="Arial Narrow" w:hAnsi="Arial Narrow"/>
          <w:b/>
          <w:color w:val="2B4C73"/>
          <w:sz w:val="24"/>
          <w:szCs w:val="24"/>
        </w:rPr>
      </w:pPr>
    </w:p>
    <w:p w14:paraId="5CE0CF64" w14:textId="4C4CCBBF" w:rsidR="00910626" w:rsidRDefault="001C3529" w:rsidP="00910626">
      <w:pPr>
        <w:spacing w:after="0" w:line="240" w:lineRule="atLeast"/>
        <w:rPr>
          <w:rFonts w:ascii="Arial Narrow" w:hAnsi="Arial Narrow"/>
          <w:b/>
          <w:sz w:val="24"/>
          <w:szCs w:val="24"/>
        </w:rPr>
      </w:pPr>
      <w:r w:rsidRPr="004E5D88">
        <w:rPr>
          <w:rFonts w:ascii="Arial Narrow" w:hAnsi="Arial Narrow"/>
          <w:b/>
          <w:sz w:val="24"/>
          <w:szCs w:val="24"/>
        </w:rPr>
        <w:lastRenderedPageBreak/>
        <w:t>CLASSROOM ACTIVITIES</w:t>
      </w:r>
    </w:p>
    <w:p w14:paraId="2EB74CB8" w14:textId="77777777" w:rsidR="00AB16E8" w:rsidRPr="00AB16E8" w:rsidRDefault="00AB16E8" w:rsidP="00910626">
      <w:pPr>
        <w:spacing w:after="0" w:line="240" w:lineRule="atLeast"/>
        <w:rPr>
          <w:rFonts w:ascii="Arial Narrow" w:hAnsi="Arial Narrow"/>
          <w:b/>
          <w:sz w:val="24"/>
          <w:szCs w:val="24"/>
        </w:rPr>
      </w:pPr>
    </w:p>
    <w:p w14:paraId="378107F8" w14:textId="79FAE649" w:rsidR="0052313B" w:rsidRPr="0025306F" w:rsidRDefault="0027242C" w:rsidP="003F454A">
      <w:pPr>
        <w:pStyle w:val="ListParagraph"/>
        <w:numPr>
          <w:ilvl w:val="0"/>
          <w:numId w:val="21"/>
        </w:numPr>
        <w:spacing w:after="0"/>
        <w:rPr>
          <w:rFonts w:ascii="Arial Narrow" w:hAnsi="Arial Narrow"/>
          <w:i/>
          <w:sz w:val="24"/>
          <w:szCs w:val="24"/>
        </w:rPr>
      </w:pPr>
      <w:r w:rsidRPr="00FA653B">
        <w:rPr>
          <w:rFonts w:ascii="Arial Narrow" w:hAnsi="Arial Narrow"/>
          <w:b/>
          <w:noProof/>
          <w:sz w:val="24"/>
          <w:szCs w:val="24"/>
        </w:rPr>
        <w:t xml:space="preserve">Students </w:t>
      </w:r>
      <w:r w:rsidR="00174A39">
        <w:rPr>
          <w:rFonts w:ascii="Arial Narrow" w:hAnsi="Arial Narrow"/>
          <w:b/>
          <w:noProof/>
          <w:sz w:val="24"/>
          <w:szCs w:val="24"/>
        </w:rPr>
        <w:t xml:space="preserve">review and finalize </w:t>
      </w:r>
      <w:r w:rsidR="00174A39" w:rsidRPr="00174A39">
        <w:rPr>
          <w:rFonts w:ascii="Arial Narrow" w:hAnsi="Arial Narrow"/>
          <w:b/>
          <w:i/>
          <w:noProof/>
          <w:sz w:val="24"/>
          <w:szCs w:val="24"/>
        </w:rPr>
        <w:t>My SLC Outline</w:t>
      </w:r>
      <w:r w:rsidR="00C765F8">
        <w:rPr>
          <w:rFonts w:ascii="Arial Narrow" w:hAnsi="Arial Narrow"/>
          <w:b/>
          <w:noProof/>
          <w:sz w:val="24"/>
          <w:szCs w:val="24"/>
        </w:rPr>
        <w:t xml:space="preserve"> and acco</w:t>
      </w:r>
      <w:r w:rsidR="00804C00">
        <w:rPr>
          <w:rFonts w:ascii="Arial Narrow" w:hAnsi="Arial Narrow"/>
          <w:b/>
          <w:noProof/>
          <w:sz w:val="24"/>
          <w:szCs w:val="24"/>
        </w:rPr>
        <w:t>mpanying materials prepared in 8</w:t>
      </w:r>
      <w:r w:rsidR="00C765F8">
        <w:rPr>
          <w:rFonts w:ascii="Arial Narrow" w:hAnsi="Arial Narrow"/>
          <w:b/>
          <w:noProof/>
          <w:sz w:val="24"/>
          <w:szCs w:val="24"/>
        </w:rPr>
        <w:t>-1</w:t>
      </w:r>
      <w:r w:rsidR="003F454A">
        <w:rPr>
          <w:rFonts w:ascii="Arial Narrow" w:hAnsi="Arial Narrow"/>
          <w:b/>
          <w:noProof/>
          <w:sz w:val="24"/>
          <w:szCs w:val="24"/>
        </w:rPr>
        <w:t>8</w:t>
      </w:r>
      <w:r w:rsidRPr="000D5179">
        <w:rPr>
          <w:b/>
        </w:rPr>
        <w:t>.</w:t>
      </w:r>
      <w:r w:rsidRPr="000D5179">
        <w:t xml:space="preserve"> </w:t>
      </w:r>
      <w:r>
        <w:t xml:space="preserve"> </w:t>
      </w:r>
      <w:r w:rsidR="00C765F8">
        <w:rPr>
          <w:rFonts w:ascii="Arial Narrow" w:hAnsi="Arial Narrow"/>
          <w:sz w:val="24"/>
          <w:szCs w:val="24"/>
        </w:rPr>
        <w:t>All students should access, review, and finalize the outline they created during the most recent lesson. Each student should take a moment to make any needed changes or additions.</w:t>
      </w:r>
    </w:p>
    <w:p w14:paraId="6C1B8A5C" w14:textId="77777777" w:rsidR="004E5D88" w:rsidRPr="0025306F" w:rsidRDefault="004E5D88" w:rsidP="003F454A">
      <w:pPr>
        <w:spacing w:after="0"/>
        <w:rPr>
          <w:rFonts w:ascii="Arial Narrow" w:hAnsi="Arial Narrow"/>
          <w:i/>
          <w:sz w:val="24"/>
          <w:szCs w:val="24"/>
        </w:rPr>
      </w:pPr>
    </w:p>
    <w:p w14:paraId="7797E062" w14:textId="77777777" w:rsidR="004E5D88" w:rsidRPr="0025306F" w:rsidRDefault="0027242C" w:rsidP="003F454A">
      <w:pPr>
        <w:pStyle w:val="ListParagraph"/>
        <w:numPr>
          <w:ilvl w:val="0"/>
          <w:numId w:val="21"/>
        </w:numPr>
        <w:spacing w:after="0"/>
        <w:rPr>
          <w:rFonts w:ascii="Arial Narrow" w:hAnsi="Arial Narrow"/>
          <w:sz w:val="24"/>
          <w:szCs w:val="24"/>
        </w:rPr>
      </w:pPr>
      <w:r w:rsidRPr="00C765F8">
        <w:rPr>
          <w:rFonts w:ascii="Arial Narrow" w:hAnsi="Arial Narrow"/>
          <w:b/>
          <w:noProof/>
          <w:sz w:val="24"/>
          <w:szCs w:val="24"/>
        </w:rPr>
        <w:t>Students practice a student-led conference.</w:t>
      </w:r>
      <w:r w:rsidRPr="00FA6CC5">
        <w:rPr>
          <w:b/>
        </w:rPr>
        <w:t xml:space="preserve"> </w:t>
      </w:r>
      <w:r w:rsidRPr="00FA653B">
        <w:rPr>
          <w:rFonts w:ascii="Arial Narrow" w:hAnsi="Arial Narrow"/>
          <w:sz w:val="24"/>
          <w:szCs w:val="24"/>
        </w:rPr>
        <w:t>Give ea</w:t>
      </w:r>
      <w:r w:rsidR="00C765F8">
        <w:rPr>
          <w:rFonts w:ascii="Arial Narrow" w:hAnsi="Arial Narrow"/>
          <w:sz w:val="24"/>
          <w:szCs w:val="24"/>
        </w:rPr>
        <w:t>ch st</w:t>
      </w:r>
      <w:r w:rsidR="00174A39">
        <w:rPr>
          <w:rFonts w:ascii="Arial Narrow" w:hAnsi="Arial Narrow"/>
          <w:sz w:val="24"/>
          <w:szCs w:val="24"/>
        </w:rPr>
        <w:t xml:space="preserve">udent an extra copy of a blank </w:t>
      </w:r>
      <w:r w:rsidR="00174A39" w:rsidRPr="00174A39">
        <w:rPr>
          <w:rFonts w:ascii="Arial Narrow" w:hAnsi="Arial Narrow"/>
          <w:i/>
          <w:sz w:val="24"/>
          <w:szCs w:val="24"/>
        </w:rPr>
        <w:t>My SLC Outline</w:t>
      </w:r>
      <w:r w:rsidR="00C765F8">
        <w:rPr>
          <w:rFonts w:ascii="Arial Narrow" w:hAnsi="Arial Narrow"/>
          <w:sz w:val="24"/>
          <w:szCs w:val="24"/>
        </w:rPr>
        <w:t xml:space="preserve"> so they </w:t>
      </w:r>
      <w:r w:rsidR="004B2152">
        <w:rPr>
          <w:rFonts w:ascii="Arial Narrow" w:hAnsi="Arial Narrow"/>
          <w:sz w:val="24"/>
          <w:szCs w:val="24"/>
        </w:rPr>
        <w:t xml:space="preserve">use it as a place to </w:t>
      </w:r>
      <w:r w:rsidR="00C765F8">
        <w:rPr>
          <w:rFonts w:ascii="Arial Narrow" w:hAnsi="Arial Narrow"/>
          <w:sz w:val="24"/>
          <w:szCs w:val="24"/>
        </w:rPr>
        <w:t xml:space="preserve">take notes and </w:t>
      </w:r>
      <w:r w:rsidR="004B2152">
        <w:rPr>
          <w:rFonts w:ascii="Arial Narrow" w:hAnsi="Arial Narrow"/>
          <w:sz w:val="24"/>
          <w:szCs w:val="24"/>
        </w:rPr>
        <w:t>offer feedback</w:t>
      </w:r>
      <w:r w:rsidR="00C765F8">
        <w:rPr>
          <w:rFonts w:ascii="Arial Narrow" w:hAnsi="Arial Narrow"/>
          <w:sz w:val="24"/>
          <w:szCs w:val="24"/>
        </w:rPr>
        <w:t xml:space="preserve"> while listening to a partner. </w:t>
      </w:r>
      <w:r w:rsidRPr="00FA653B">
        <w:rPr>
          <w:rFonts w:ascii="Arial Narrow" w:hAnsi="Arial Narrow"/>
          <w:sz w:val="24"/>
          <w:szCs w:val="24"/>
        </w:rPr>
        <w:t>Group students in pairs and have each student present their conference presentation to their partner.</w:t>
      </w:r>
    </w:p>
    <w:p w14:paraId="1887FE46" w14:textId="77777777" w:rsidR="004E5D88" w:rsidRPr="0025306F" w:rsidRDefault="004E5D88" w:rsidP="003F454A">
      <w:pPr>
        <w:spacing w:after="0"/>
        <w:rPr>
          <w:rFonts w:ascii="Arial Narrow" w:hAnsi="Arial Narrow"/>
          <w:sz w:val="24"/>
          <w:szCs w:val="24"/>
        </w:rPr>
      </w:pPr>
    </w:p>
    <w:p w14:paraId="343281D9" w14:textId="77777777" w:rsidR="004E5D88" w:rsidRPr="0025306F" w:rsidRDefault="0027242C" w:rsidP="003F454A">
      <w:pPr>
        <w:pStyle w:val="ListParagraph"/>
        <w:numPr>
          <w:ilvl w:val="0"/>
          <w:numId w:val="21"/>
        </w:numPr>
        <w:spacing w:after="0"/>
        <w:rPr>
          <w:rFonts w:ascii="Arial Narrow" w:hAnsi="Arial Narrow"/>
          <w:sz w:val="24"/>
          <w:szCs w:val="24"/>
        </w:rPr>
      </w:pPr>
      <w:r w:rsidRPr="00C765F8">
        <w:rPr>
          <w:rFonts w:ascii="Arial Narrow" w:hAnsi="Arial Narrow"/>
          <w:b/>
          <w:noProof/>
          <w:sz w:val="24"/>
          <w:szCs w:val="24"/>
        </w:rPr>
        <w:t>Students provide constructive feedback to another person regarding their student-led conference</w:t>
      </w:r>
      <w:r w:rsidRPr="00257ED1">
        <w:t>.</w:t>
      </w:r>
      <w:r>
        <w:t xml:space="preserve"> </w:t>
      </w:r>
      <w:r w:rsidRPr="00FA653B">
        <w:rPr>
          <w:rFonts w:ascii="Arial Narrow" w:hAnsi="Arial Narrow"/>
          <w:sz w:val="24"/>
          <w:szCs w:val="24"/>
        </w:rPr>
        <w:t xml:space="preserve">At the end of the partner’s presentation, the student should share the </w:t>
      </w:r>
      <w:r w:rsidR="004B2152">
        <w:rPr>
          <w:rFonts w:ascii="Arial Narrow" w:hAnsi="Arial Narrow"/>
          <w:sz w:val="24"/>
          <w:szCs w:val="24"/>
        </w:rPr>
        <w:t>notes and feedback</w:t>
      </w:r>
      <w:r w:rsidRPr="00FA653B">
        <w:rPr>
          <w:rFonts w:ascii="Arial Narrow" w:hAnsi="Arial Narrow"/>
          <w:sz w:val="24"/>
          <w:szCs w:val="24"/>
        </w:rPr>
        <w:t xml:space="preserve"> with the presenter and explain how he or she </w:t>
      </w:r>
      <w:r w:rsidR="004B2152">
        <w:rPr>
          <w:rFonts w:ascii="Arial Narrow" w:hAnsi="Arial Narrow"/>
          <w:sz w:val="24"/>
          <w:szCs w:val="24"/>
        </w:rPr>
        <w:t>things</w:t>
      </w:r>
      <w:r w:rsidRPr="00FA653B">
        <w:rPr>
          <w:rFonts w:ascii="Arial Narrow" w:hAnsi="Arial Narrow"/>
          <w:sz w:val="24"/>
          <w:szCs w:val="24"/>
        </w:rPr>
        <w:t xml:space="preserve"> the presentation</w:t>
      </w:r>
      <w:r w:rsidR="004B2152">
        <w:rPr>
          <w:rFonts w:ascii="Arial Narrow" w:hAnsi="Arial Narrow"/>
          <w:sz w:val="24"/>
          <w:szCs w:val="24"/>
        </w:rPr>
        <w:t xml:space="preserve"> was good and how </w:t>
      </w:r>
      <w:r w:rsidRPr="00FA653B">
        <w:rPr>
          <w:rFonts w:ascii="Arial Narrow" w:hAnsi="Arial Narrow"/>
          <w:sz w:val="24"/>
          <w:szCs w:val="24"/>
        </w:rPr>
        <w:t>the presentation could be improved</w:t>
      </w:r>
      <w:r w:rsidR="004B2152">
        <w:rPr>
          <w:rFonts w:ascii="Arial Narrow" w:hAnsi="Arial Narrow"/>
          <w:sz w:val="24"/>
          <w:szCs w:val="24"/>
        </w:rPr>
        <w:t>.</w:t>
      </w:r>
    </w:p>
    <w:p w14:paraId="10AC2113" w14:textId="77777777" w:rsidR="004E5D88" w:rsidRPr="0025306F" w:rsidRDefault="004E5D88" w:rsidP="003F454A">
      <w:pPr>
        <w:spacing w:after="0"/>
        <w:rPr>
          <w:rFonts w:ascii="Arial Narrow" w:hAnsi="Arial Narrow"/>
          <w:sz w:val="24"/>
          <w:szCs w:val="24"/>
        </w:rPr>
      </w:pPr>
    </w:p>
    <w:p w14:paraId="367D9511" w14:textId="77777777" w:rsidR="0027242C" w:rsidRPr="00C765F8" w:rsidRDefault="0027242C" w:rsidP="003F454A">
      <w:pPr>
        <w:pStyle w:val="ListParagraph"/>
        <w:numPr>
          <w:ilvl w:val="0"/>
          <w:numId w:val="21"/>
        </w:numPr>
        <w:spacing w:after="0"/>
        <w:rPr>
          <w:rFonts w:ascii="Arial Narrow" w:hAnsi="Arial Narrow"/>
          <w:sz w:val="24"/>
          <w:szCs w:val="24"/>
        </w:rPr>
      </w:pPr>
      <w:r w:rsidRPr="00FA653B">
        <w:rPr>
          <w:rFonts w:ascii="Arial Narrow" w:hAnsi="Arial Narrow"/>
          <w:b/>
          <w:noProof/>
          <w:sz w:val="24"/>
          <w:szCs w:val="24"/>
        </w:rPr>
        <w:t>Students</w:t>
      </w:r>
      <w:r w:rsidR="004B2152">
        <w:rPr>
          <w:rFonts w:ascii="Arial Narrow" w:hAnsi="Arial Narrow"/>
          <w:b/>
          <w:noProof/>
          <w:sz w:val="24"/>
          <w:szCs w:val="24"/>
        </w:rPr>
        <w:t xml:space="preserve"> complete the Journal and note how to</w:t>
      </w:r>
      <w:r w:rsidRPr="00FA653B">
        <w:rPr>
          <w:rFonts w:ascii="Arial Narrow" w:hAnsi="Arial Narrow"/>
          <w:b/>
          <w:noProof/>
          <w:sz w:val="24"/>
          <w:szCs w:val="24"/>
        </w:rPr>
        <w:t xml:space="preserve"> improve their student-led conference presentation.</w:t>
      </w:r>
      <w:r w:rsidRPr="00FA6CC5">
        <w:t xml:space="preserve"> </w:t>
      </w:r>
      <w:r>
        <w:t xml:space="preserve"> </w:t>
      </w:r>
      <w:r w:rsidRPr="00FA653B">
        <w:rPr>
          <w:rFonts w:ascii="Arial Narrow" w:hAnsi="Arial Narrow"/>
          <w:sz w:val="24"/>
          <w:szCs w:val="24"/>
        </w:rPr>
        <w:t xml:space="preserve">After both students in each pair have had the chance to present to their partner and hear constructive feedback, have students </w:t>
      </w:r>
      <w:r w:rsidR="004B2152">
        <w:rPr>
          <w:rFonts w:ascii="Arial Narrow" w:hAnsi="Arial Narrow"/>
          <w:sz w:val="24"/>
          <w:szCs w:val="24"/>
        </w:rPr>
        <w:t>return to their own seats and use</w:t>
      </w:r>
      <w:r w:rsidRPr="00FA653B">
        <w:rPr>
          <w:rFonts w:ascii="Arial Narrow" w:hAnsi="Arial Narrow"/>
          <w:sz w:val="24"/>
          <w:szCs w:val="24"/>
        </w:rPr>
        <w:t xml:space="preserve"> the notes made by their p</w:t>
      </w:r>
      <w:r w:rsidR="00C765F8">
        <w:rPr>
          <w:rFonts w:ascii="Arial Narrow" w:hAnsi="Arial Narrow"/>
          <w:sz w:val="24"/>
          <w:szCs w:val="24"/>
        </w:rPr>
        <w:t xml:space="preserve">artner </w:t>
      </w:r>
      <w:r w:rsidR="004B2152">
        <w:rPr>
          <w:rFonts w:ascii="Arial Narrow" w:hAnsi="Arial Narrow"/>
          <w:sz w:val="24"/>
          <w:szCs w:val="24"/>
        </w:rPr>
        <w:t>to help them complete the journal page.</w:t>
      </w:r>
    </w:p>
    <w:p w14:paraId="0ACC8BBD" w14:textId="77777777" w:rsidR="00FA653B" w:rsidRDefault="00FA653B" w:rsidP="003F454A">
      <w:pPr>
        <w:spacing w:after="0"/>
      </w:pPr>
    </w:p>
    <w:p w14:paraId="64198DFA" w14:textId="77777777" w:rsidR="0052313B" w:rsidRPr="00861506" w:rsidRDefault="0027242C" w:rsidP="003F454A">
      <w:pPr>
        <w:pStyle w:val="ListParagraph"/>
        <w:numPr>
          <w:ilvl w:val="0"/>
          <w:numId w:val="21"/>
        </w:numPr>
        <w:spacing w:after="0"/>
        <w:rPr>
          <w:rFonts w:ascii="Arial Narrow" w:hAnsi="Arial Narrow"/>
          <w:color w:val="4D4D4D"/>
          <w:sz w:val="24"/>
          <w:szCs w:val="24"/>
        </w:rPr>
      </w:pPr>
      <w:r w:rsidRPr="00FA653B">
        <w:rPr>
          <w:rFonts w:ascii="Arial Narrow" w:hAnsi="Arial Narrow"/>
          <w:b/>
          <w:noProof/>
          <w:sz w:val="24"/>
          <w:szCs w:val="24"/>
        </w:rPr>
        <w:t xml:space="preserve">Students </w:t>
      </w:r>
      <w:r w:rsidR="004B2152">
        <w:rPr>
          <w:rFonts w:ascii="Arial Narrow" w:hAnsi="Arial Narrow"/>
          <w:b/>
          <w:noProof/>
          <w:sz w:val="24"/>
          <w:szCs w:val="24"/>
        </w:rPr>
        <w:t>finalize invitations to the</w:t>
      </w:r>
      <w:r w:rsidRPr="00FA653B">
        <w:rPr>
          <w:rFonts w:ascii="Arial Narrow" w:hAnsi="Arial Narrow"/>
          <w:b/>
          <w:noProof/>
          <w:sz w:val="24"/>
          <w:szCs w:val="24"/>
        </w:rPr>
        <w:t xml:space="preserve"> student-led conference</w:t>
      </w:r>
      <w:r w:rsidRPr="001D6C85">
        <w:rPr>
          <w:b/>
        </w:rPr>
        <w:t>.</w:t>
      </w:r>
      <w:r w:rsidRPr="00FA6CC5">
        <w:t xml:space="preserve"> </w:t>
      </w:r>
      <w:r w:rsidRPr="00FA653B">
        <w:rPr>
          <w:rFonts w:ascii="Arial Narrow" w:hAnsi="Arial Narrow"/>
          <w:sz w:val="24"/>
          <w:szCs w:val="24"/>
        </w:rPr>
        <w:t xml:space="preserve"> Based on your school’s procedure for scheduling conferences and inviting family members, have students </w:t>
      </w:r>
      <w:r w:rsidR="004B2152">
        <w:rPr>
          <w:rFonts w:ascii="Arial Narrow" w:hAnsi="Arial Narrow"/>
          <w:sz w:val="24"/>
          <w:szCs w:val="24"/>
        </w:rPr>
        <w:t>either finalize or invite parents or significant adults.</w:t>
      </w:r>
    </w:p>
    <w:p w14:paraId="43689220" w14:textId="77777777" w:rsidR="00861506" w:rsidRPr="00861506" w:rsidRDefault="00861506" w:rsidP="003F454A">
      <w:pPr>
        <w:pStyle w:val="ListParagraph"/>
        <w:rPr>
          <w:rFonts w:ascii="Arial Narrow" w:hAnsi="Arial Narrow"/>
          <w:color w:val="4D4D4D"/>
          <w:sz w:val="24"/>
          <w:szCs w:val="24"/>
        </w:rPr>
      </w:pPr>
    </w:p>
    <w:p w14:paraId="1DBABB74" w14:textId="77777777" w:rsidR="00861506" w:rsidRPr="00861506" w:rsidRDefault="00861506" w:rsidP="003F454A">
      <w:pPr>
        <w:pStyle w:val="ListParagraph"/>
        <w:numPr>
          <w:ilvl w:val="0"/>
          <w:numId w:val="21"/>
        </w:numPr>
        <w:spacing w:after="0"/>
        <w:rPr>
          <w:rFonts w:ascii="Arial Narrow" w:hAnsi="Arial Narrow"/>
          <w:sz w:val="24"/>
          <w:szCs w:val="24"/>
        </w:rPr>
      </w:pPr>
      <w:r w:rsidRPr="00861506">
        <w:rPr>
          <w:rFonts w:ascii="Arial Narrow" w:hAnsi="Arial Narrow"/>
          <w:b/>
          <w:sz w:val="24"/>
          <w:szCs w:val="24"/>
        </w:rPr>
        <w:t xml:space="preserve">Middle School and Beyond Plan.  </w:t>
      </w:r>
      <w:r w:rsidRPr="00861506">
        <w:rPr>
          <w:rFonts w:ascii="Arial Narrow" w:hAnsi="Arial Narrow"/>
          <w:sz w:val="24"/>
          <w:szCs w:val="24"/>
        </w:rPr>
        <w:t>C</w:t>
      </w:r>
      <w:r>
        <w:rPr>
          <w:rFonts w:ascii="Arial Narrow" w:hAnsi="Arial Narrow"/>
          <w:sz w:val="24"/>
          <w:szCs w:val="24"/>
        </w:rPr>
        <w:t>onsider including this document as an example of planning for the fu</w:t>
      </w:r>
      <w:bookmarkStart w:id="0" w:name="_GoBack"/>
      <w:bookmarkEnd w:id="0"/>
      <w:r>
        <w:rPr>
          <w:rFonts w:ascii="Arial Narrow" w:hAnsi="Arial Narrow"/>
          <w:sz w:val="24"/>
          <w:szCs w:val="24"/>
        </w:rPr>
        <w:t>ture.</w:t>
      </w:r>
    </w:p>
    <w:p w14:paraId="1FB62536" w14:textId="77777777" w:rsidR="0052313B" w:rsidRDefault="0052313B" w:rsidP="00602D42">
      <w:pPr>
        <w:spacing w:after="0" w:line="240" w:lineRule="atLeast"/>
        <w:rPr>
          <w:rFonts w:ascii="Arial Narrow" w:hAnsi="Arial Narrow"/>
          <w:color w:val="4D4D4D"/>
          <w:sz w:val="24"/>
          <w:szCs w:val="24"/>
        </w:rPr>
      </w:pPr>
    </w:p>
    <w:p w14:paraId="29BE5AD1" w14:textId="77777777" w:rsidR="009522ED" w:rsidRDefault="009522ED" w:rsidP="00602D42">
      <w:pPr>
        <w:spacing w:after="0" w:line="240" w:lineRule="atLeast"/>
        <w:rPr>
          <w:rFonts w:ascii="Arial Narrow" w:hAnsi="Arial Narrow"/>
          <w:color w:val="4D4D4D"/>
          <w:sz w:val="24"/>
          <w:szCs w:val="24"/>
        </w:rPr>
      </w:pPr>
    </w:p>
    <w:p w14:paraId="06AEC15F"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793D0AE3" w14:textId="77777777" w:rsidR="0052313B" w:rsidRDefault="0052313B" w:rsidP="0052313B">
      <w:pPr>
        <w:spacing w:after="0" w:line="240" w:lineRule="atLeast"/>
        <w:rPr>
          <w:rFonts w:ascii="Arial Narrow" w:hAnsi="Arial Narrow"/>
          <w:color w:val="4D4D4D"/>
          <w:sz w:val="24"/>
          <w:szCs w:val="24"/>
        </w:rPr>
      </w:pPr>
    </w:p>
    <w:p w14:paraId="35D79B34" w14:textId="77777777" w:rsidR="0052313B" w:rsidRPr="0025306F" w:rsidRDefault="0027242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C22127">
        <w:rPr>
          <w:rFonts w:ascii="Arial Narrow" w:hAnsi="Arial Narrow"/>
          <w:b/>
          <w:i/>
          <w:sz w:val="24"/>
          <w:szCs w:val="24"/>
        </w:rPr>
        <w:t>Student-led Conference Outline</w:t>
      </w:r>
      <w:r w:rsidR="0052313B" w:rsidRPr="00C22127">
        <w:rPr>
          <w:rFonts w:ascii="Arial Narrow" w:hAnsi="Arial Narrow"/>
          <w:b/>
          <w:i/>
          <w:sz w:val="24"/>
          <w:szCs w:val="24"/>
        </w:rPr>
        <w:t>.</w:t>
      </w:r>
      <w:r w:rsidR="0052313B" w:rsidRPr="0025306F">
        <w:rPr>
          <w:rFonts w:ascii="Arial Narrow" w:hAnsi="Arial Narrow"/>
          <w:b/>
          <w:sz w:val="24"/>
          <w:szCs w:val="24"/>
        </w:rPr>
        <w:t xml:space="preserve"> </w:t>
      </w:r>
      <w:r w:rsidR="00FA653B">
        <w:rPr>
          <w:rFonts w:ascii="Arial Narrow" w:hAnsi="Arial Narrow"/>
          <w:sz w:val="24"/>
          <w:szCs w:val="24"/>
        </w:rPr>
        <w:t>Updated and fine-tuned outline based on practice.</w:t>
      </w:r>
    </w:p>
    <w:p w14:paraId="2B69F3BB" w14:textId="77777777" w:rsidR="00C22127" w:rsidRPr="00FD6782" w:rsidRDefault="00C22127" w:rsidP="00C22127">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C22127">
        <w:rPr>
          <w:rFonts w:ascii="Arial Narrow" w:hAnsi="Arial Narrow"/>
          <w:b/>
          <w:i/>
          <w:sz w:val="24"/>
          <w:szCs w:val="24"/>
        </w:rPr>
        <w:t>Middle School and Beyond Plan</w:t>
      </w:r>
    </w:p>
    <w:p w14:paraId="1AB81E9C" w14:textId="77777777" w:rsidR="00C22127" w:rsidRPr="0025306F" w:rsidRDefault="00C22127" w:rsidP="00C22127">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C22127">
        <w:rPr>
          <w:rFonts w:ascii="Arial Narrow" w:hAnsi="Arial Narrow"/>
          <w:b/>
          <w:i/>
          <w:sz w:val="24"/>
          <w:szCs w:val="24"/>
        </w:rPr>
        <w:t>Journal Page</w:t>
      </w:r>
      <w:r>
        <w:rPr>
          <w:rFonts w:ascii="Arial Narrow" w:hAnsi="Arial Narrow"/>
          <w:b/>
          <w:sz w:val="24"/>
          <w:szCs w:val="24"/>
        </w:rPr>
        <w:t xml:space="preserve"> </w:t>
      </w:r>
      <w:r>
        <w:rPr>
          <w:rFonts w:ascii="Arial Narrow" w:hAnsi="Arial Narrow"/>
          <w:sz w:val="24"/>
          <w:szCs w:val="24"/>
        </w:rPr>
        <w:t>reflecting on improvements</w:t>
      </w:r>
    </w:p>
    <w:p w14:paraId="247AF9B3" w14:textId="77777777" w:rsidR="00FA653B" w:rsidRDefault="00C2212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Supporting materials for student-led c</w:t>
      </w:r>
      <w:r w:rsidR="00FA653B">
        <w:rPr>
          <w:rFonts w:ascii="Arial Narrow" w:hAnsi="Arial Narrow"/>
          <w:b/>
          <w:sz w:val="24"/>
          <w:szCs w:val="24"/>
        </w:rPr>
        <w:t xml:space="preserve">onferences </w:t>
      </w:r>
      <w:r w:rsidR="00FA653B">
        <w:rPr>
          <w:rFonts w:ascii="Arial Narrow" w:hAnsi="Arial Narrow"/>
          <w:sz w:val="24"/>
          <w:szCs w:val="24"/>
        </w:rPr>
        <w:t>(work samples, etc)</w:t>
      </w:r>
    </w:p>
    <w:p w14:paraId="1CCA1641" w14:textId="77777777" w:rsidR="00FC4015" w:rsidRDefault="00FC4015" w:rsidP="00FC4015">
      <w:pPr>
        <w:spacing w:after="0" w:line="240" w:lineRule="atLeast"/>
        <w:rPr>
          <w:rFonts w:ascii="Arial Narrow" w:hAnsi="Arial Narrow"/>
          <w:b/>
          <w:sz w:val="24"/>
          <w:szCs w:val="24"/>
        </w:rPr>
      </w:pPr>
    </w:p>
    <w:p w14:paraId="0FC4875E" w14:textId="77777777" w:rsidR="009522ED" w:rsidRDefault="009522ED" w:rsidP="00FC4015">
      <w:pPr>
        <w:spacing w:after="0" w:line="240" w:lineRule="atLeast"/>
        <w:rPr>
          <w:rFonts w:ascii="Arial Narrow" w:hAnsi="Arial Narrow"/>
          <w:b/>
          <w:sz w:val="24"/>
          <w:szCs w:val="24"/>
        </w:rPr>
      </w:pPr>
    </w:p>
    <w:p w14:paraId="296175BB" w14:textId="77777777" w:rsidR="00804C00" w:rsidRDefault="00804C00" w:rsidP="00FC4015">
      <w:pPr>
        <w:spacing w:after="0" w:line="240" w:lineRule="atLeast"/>
        <w:rPr>
          <w:rFonts w:ascii="Arial Narrow" w:hAnsi="Arial Narrow"/>
          <w:b/>
          <w:sz w:val="24"/>
          <w:szCs w:val="24"/>
        </w:rPr>
      </w:pPr>
    </w:p>
    <w:p w14:paraId="1AEE607A" w14:textId="77777777" w:rsidR="00804C00" w:rsidRDefault="00804C00" w:rsidP="00FC4015">
      <w:pPr>
        <w:spacing w:after="0" w:line="240" w:lineRule="atLeast"/>
        <w:rPr>
          <w:rFonts w:ascii="Arial Narrow" w:hAnsi="Arial Narrow"/>
          <w:b/>
          <w:sz w:val="24"/>
          <w:szCs w:val="24"/>
        </w:rPr>
      </w:pPr>
    </w:p>
    <w:p w14:paraId="45F7DE1E" w14:textId="77777777" w:rsidR="00804C00" w:rsidRDefault="00804C00" w:rsidP="00FC4015">
      <w:pPr>
        <w:spacing w:after="0" w:line="240" w:lineRule="atLeast"/>
        <w:rPr>
          <w:rFonts w:ascii="Arial Narrow" w:hAnsi="Arial Narrow"/>
          <w:b/>
          <w:sz w:val="24"/>
          <w:szCs w:val="24"/>
        </w:rPr>
      </w:pPr>
    </w:p>
    <w:p w14:paraId="51110EC5" w14:textId="77777777" w:rsidR="00804C00" w:rsidRDefault="00804C00" w:rsidP="00FC4015">
      <w:pPr>
        <w:spacing w:after="0" w:line="240" w:lineRule="atLeast"/>
        <w:rPr>
          <w:rFonts w:ascii="Arial Narrow" w:hAnsi="Arial Narrow"/>
          <w:b/>
          <w:sz w:val="24"/>
          <w:szCs w:val="24"/>
        </w:rPr>
      </w:pPr>
    </w:p>
    <w:p w14:paraId="16708EA9" w14:textId="77777777" w:rsidR="00804C00" w:rsidRDefault="00804C00" w:rsidP="00FC4015">
      <w:pPr>
        <w:spacing w:after="0" w:line="240" w:lineRule="atLeast"/>
        <w:rPr>
          <w:rFonts w:ascii="Arial Narrow" w:hAnsi="Arial Narrow"/>
          <w:b/>
          <w:sz w:val="24"/>
          <w:szCs w:val="24"/>
        </w:rPr>
      </w:pPr>
    </w:p>
    <w:p w14:paraId="0189ED21" w14:textId="77777777" w:rsidR="009C2778" w:rsidRPr="009522ED" w:rsidRDefault="009C2778" w:rsidP="009C2778">
      <w:pPr>
        <w:spacing w:after="0" w:line="240" w:lineRule="atLeast"/>
        <w:rPr>
          <w:rFonts w:ascii="Arial Narrow" w:hAnsi="Arial Narrow"/>
          <w:b/>
          <w:sz w:val="24"/>
          <w:szCs w:val="24"/>
        </w:rPr>
      </w:pPr>
      <w:r w:rsidRPr="009522ED">
        <w:rPr>
          <w:rFonts w:ascii="Arial Narrow" w:hAnsi="Arial Narrow"/>
          <w:b/>
          <w:sz w:val="24"/>
          <w:szCs w:val="24"/>
        </w:rPr>
        <w:lastRenderedPageBreak/>
        <w:t>ADDITIONAL RESOURCES AND OTHER INFORMATION</w:t>
      </w:r>
    </w:p>
    <w:p w14:paraId="235AC582" w14:textId="77777777" w:rsidR="009C2778" w:rsidRDefault="009C2778" w:rsidP="009C2778">
      <w:pPr>
        <w:spacing w:after="0" w:line="240" w:lineRule="atLeast"/>
        <w:rPr>
          <w:rFonts w:ascii="Arial Narrow" w:hAnsi="Arial Narrow"/>
          <w:b/>
          <w:color w:val="2B4C73"/>
          <w:sz w:val="24"/>
          <w:szCs w:val="24"/>
        </w:rPr>
      </w:pPr>
    </w:p>
    <w:p w14:paraId="05B70B47" w14:textId="77777777" w:rsidR="003F454A" w:rsidRPr="00AA0F3E" w:rsidRDefault="003F454A" w:rsidP="003F454A">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14:paraId="5A38634E" w14:textId="77777777" w:rsidR="003F454A" w:rsidRDefault="003F454A" w:rsidP="003F454A">
      <w:pPr>
        <w:spacing w:after="0" w:line="240" w:lineRule="atLeast"/>
        <w:ind w:firstLine="720"/>
        <w:rPr>
          <w:rFonts w:ascii="Arial Narrow" w:hAnsi="Arial Narrow"/>
          <w:b/>
          <w:sz w:val="24"/>
          <w:szCs w:val="24"/>
        </w:rPr>
      </w:pPr>
    </w:p>
    <w:p w14:paraId="4046903C" w14:textId="77777777" w:rsidR="003F454A" w:rsidRPr="006D2B1F" w:rsidRDefault="003F454A" w:rsidP="003F454A">
      <w:pPr>
        <w:spacing w:after="0" w:line="240" w:lineRule="atLeast"/>
        <w:ind w:left="720"/>
        <w:rPr>
          <w:rFonts w:ascii="Arial Narrow" w:hAnsi="Arial Narrow"/>
          <w:sz w:val="24"/>
          <w:szCs w:val="24"/>
        </w:rPr>
      </w:pPr>
      <w:r w:rsidRPr="006D2B1F">
        <w:rPr>
          <w:rFonts w:ascii="Arial Narrow" w:hAnsi="Arial Narrow"/>
          <w:b/>
          <w:sz w:val="24"/>
          <w:szCs w:val="24"/>
        </w:rPr>
        <w:t xml:space="preserve">Conferences are a showcase event. </w:t>
      </w:r>
      <w:r w:rsidRPr="006D2B1F">
        <w:rPr>
          <w:rFonts w:ascii="Arial Narrow" w:hAnsi="Arial Narrow"/>
          <w:sz w:val="24"/>
          <w:szCs w:val="24"/>
        </w:rPr>
        <w:t>You may want to take more time than the allotted 2 lessons to prepare. Invite your school board and others. When thinking about “beginning with the end in mind,” conferences are the culmination of advisory and Career Guidance activities. You also may want to talk to students about appropriate attire.</w:t>
      </w:r>
    </w:p>
    <w:p w14:paraId="6E183306" w14:textId="77777777" w:rsidR="003F454A" w:rsidRDefault="003F454A" w:rsidP="003F454A">
      <w:pPr>
        <w:spacing w:after="0" w:line="240" w:lineRule="atLeast"/>
        <w:rPr>
          <w:rFonts w:ascii="Arial Narrow" w:hAnsi="Arial Narrow"/>
          <w:b/>
          <w:sz w:val="24"/>
          <w:szCs w:val="24"/>
        </w:rPr>
      </w:pPr>
    </w:p>
    <w:p w14:paraId="316A563B" w14:textId="77777777" w:rsidR="003F454A" w:rsidRPr="006D2B1F" w:rsidRDefault="003F454A" w:rsidP="003F454A">
      <w:pPr>
        <w:spacing w:after="0" w:line="240" w:lineRule="atLeast"/>
        <w:ind w:left="720"/>
        <w:rPr>
          <w:rFonts w:ascii="Arial Narrow" w:hAnsi="Arial Narrow"/>
          <w:sz w:val="24"/>
          <w:szCs w:val="24"/>
        </w:rPr>
      </w:pPr>
      <w:r w:rsidRPr="006D2B1F">
        <w:rPr>
          <w:rFonts w:ascii="Arial Narrow" w:hAnsi="Arial Narrow"/>
          <w:b/>
          <w:sz w:val="24"/>
          <w:szCs w:val="24"/>
        </w:rPr>
        <w:t>Sample Conferences.</w:t>
      </w:r>
      <w:r w:rsidRPr="006D2B1F">
        <w:rPr>
          <w:rFonts w:ascii="Arial Narrow" w:hAnsi="Arial Narrow"/>
          <w:sz w:val="24"/>
          <w:szCs w:val="24"/>
        </w:rPr>
        <w:t xml:space="preserve"> Some schools record sample conferences or guide students to other examples online.</w:t>
      </w:r>
    </w:p>
    <w:p w14:paraId="577AE262" w14:textId="77777777" w:rsidR="003F454A" w:rsidRDefault="003F454A" w:rsidP="003F454A">
      <w:pPr>
        <w:spacing w:after="0" w:line="240" w:lineRule="atLeast"/>
        <w:rPr>
          <w:rFonts w:ascii="Arial Narrow" w:hAnsi="Arial Narrow"/>
          <w:b/>
          <w:sz w:val="24"/>
          <w:szCs w:val="24"/>
        </w:rPr>
      </w:pPr>
    </w:p>
    <w:p w14:paraId="204BB859" w14:textId="77777777" w:rsidR="003F454A" w:rsidRPr="006D2B1F" w:rsidRDefault="003F454A" w:rsidP="003F454A">
      <w:pPr>
        <w:spacing w:after="0" w:line="240" w:lineRule="atLeast"/>
        <w:ind w:left="720"/>
        <w:rPr>
          <w:rFonts w:ascii="Arial Narrow" w:hAnsi="Arial Narrow"/>
          <w:sz w:val="24"/>
          <w:szCs w:val="24"/>
        </w:rPr>
      </w:pPr>
      <w:r w:rsidRPr="006D2B1F">
        <w:rPr>
          <w:rFonts w:ascii="Arial Narrow" w:hAnsi="Arial Narrow"/>
          <w:b/>
          <w:sz w:val="24"/>
          <w:szCs w:val="24"/>
        </w:rPr>
        <w:t xml:space="preserve">Scheduling. </w:t>
      </w:r>
      <w:r w:rsidRPr="006D2B1F">
        <w:rPr>
          <w:rFonts w:ascii="Arial Narrow" w:hAnsi="Arial Narrow"/>
          <w:sz w:val="24"/>
          <w:szCs w:val="24"/>
        </w:rPr>
        <w:t>While we have included a paper invitation, many schools are using technology to build efficiency and effectiveness in scheduling.</w:t>
      </w:r>
    </w:p>
    <w:p w14:paraId="13EBF3A5" w14:textId="77777777" w:rsidR="003F454A" w:rsidRDefault="003F454A" w:rsidP="003F454A">
      <w:pPr>
        <w:spacing w:after="0" w:line="240" w:lineRule="atLeast"/>
        <w:rPr>
          <w:rFonts w:ascii="Arial Narrow" w:hAnsi="Arial Narrow"/>
          <w:b/>
          <w:sz w:val="24"/>
          <w:szCs w:val="24"/>
        </w:rPr>
      </w:pPr>
    </w:p>
    <w:p w14:paraId="5DEEB517" w14:textId="77777777" w:rsidR="003F454A" w:rsidRPr="006D2B1F" w:rsidRDefault="003F454A" w:rsidP="003F454A">
      <w:pPr>
        <w:spacing w:after="0" w:line="240" w:lineRule="atLeast"/>
        <w:ind w:left="720"/>
        <w:rPr>
          <w:rFonts w:ascii="Arial Narrow" w:hAnsi="Arial Narrow"/>
          <w:sz w:val="24"/>
          <w:szCs w:val="24"/>
        </w:rPr>
      </w:pPr>
      <w:r w:rsidRPr="006D2B1F">
        <w:rPr>
          <w:rFonts w:ascii="Arial Narrow" w:hAnsi="Arial Narrow"/>
          <w:b/>
          <w:sz w:val="24"/>
          <w:szCs w:val="24"/>
        </w:rPr>
        <w:t xml:space="preserve">Data Collection. </w:t>
      </w:r>
      <w:r w:rsidRPr="006D2B1F">
        <w:rPr>
          <w:rFonts w:ascii="Arial Narrow" w:hAnsi="Arial Narrow"/>
          <w:sz w:val="24"/>
          <w:szCs w:val="24"/>
        </w:rPr>
        <w:t>For state, district and school level data, be sure to track core indicators, including 1) attendance (number of students represented by an adult), 2) satisfaction (ask students, parents staff “was this conference worthwhile).</w:t>
      </w:r>
    </w:p>
    <w:p w14:paraId="501A97B0" w14:textId="77777777" w:rsidR="006035A3" w:rsidRDefault="006035A3" w:rsidP="003F454A">
      <w:pPr>
        <w:spacing w:after="0" w:line="240" w:lineRule="atLeast"/>
        <w:rPr>
          <w:rFonts w:ascii="Arial Narrow" w:hAnsi="Arial Narrow"/>
          <w:b/>
          <w:sz w:val="24"/>
          <w:szCs w:val="24"/>
        </w:rPr>
      </w:pPr>
    </w:p>
    <w:p w14:paraId="64C1ECE6" w14:textId="77777777" w:rsidR="003F454A" w:rsidRPr="006D2B1F" w:rsidRDefault="003F454A" w:rsidP="003F454A">
      <w:pPr>
        <w:pStyle w:val="ListParagraph"/>
        <w:numPr>
          <w:ilvl w:val="0"/>
          <w:numId w:val="34"/>
        </w:numPr>
        <w:spacing w:after="0" w:line="240" w:lineRule="atLeast"/>
        <w:rPr>
          <w:rFonts w:ascii="Arial Narrow" w:hAnsi="Arial Narrow"/>
          <w:sz w:val="24"/>
          <w:szCs w:val="24"/>
        </w:rPr>
      </w:pPr>
      <w:r w:rsidRPr="006D2B1F">
        <w:rPr>
          <w:rFonts w:ascii="Arial Narrow" w:hAnsi="Arial Narrow"/>
          <w:b/>
          <w:sz w:val="24"/>
          <w:szCs w:val="24"/>
        </w:rPr>
        <w:t>Career G</w:t>
      </w:r>
      <w:r>
        <w:rPr>
          <w:rFonts w:ascii="Arial Narrow" w:hAnsi="Arial Narrow"/>
          <w:b/>
          <w:sz w:val="24"/>
          <w:szCs w:val="24"/>
        </w:rPr>
        <w:t>uidance Washington Handbook</w:t>
      </w:r>
    </w:p>
    <w:p w14:paraId="7EAA2B83" w14:textId="77777777" w:rsidR="003F454A" w:rsidRDefault="005E624E" w:rsidP="003F454A">
      <w:pPr>
        <w:pStyle w:val="ListParagraph"/>
        <w:spacing w:after="0" w:line="240" w:lineRule="atLeast"/>
        <w:rPr>
          <w:rStyle w:val="Hyperlink"/>
          <w:rFonts w:ascii="Arial Narrow" w:hAnsi="Arial Narrow"/>
          <w:sz w:val="24"/>
          <w:szCs w:val="24"/>
        </w:rPr>
      </w:pPr>
      <w:hyperlink r:id="rId8" w:history="1">
        <w:r w:rsidR="003F454A" w:rsidRPr="006D2B1F">
          <w:rPr>
            <w:rStyle w:val="Hyperlink"/>
            <w:rFonts w:ascii="Arial Narrow" w:hAnsi="Arial Narrow"/>
            <w:sz w:val="24"/>
            <w:szCs w:val="24"/>
          </w:rPr>
          <w:t>http://www.k12.wa.us/SecondaryEducation/CareerCollegeReadiness/default.aspx</w:t>
        </w:r>
      </w:hyperlink>
    </w:p>
    <w:p w14:paraId="15B7F421" w14:textId="4617E8AF" w:rsidR="005F5B8B" w:rsidRPr="003F454A" w:rsidRDefault="003F454A" w:rsidP="003F454A">
      <w:pPr>
        <w:pStyle w:val="ListParagraph"/>
        <w:spacing w:after="0" w:line="240" w:lineRule="atLeast"/>
        <w:rPr>
          <w:rFonts w:ascii="Arial Narrow" w:hAnsi="Arial Narrow"/>
          <w:sz w:val="24"/>
          <w:szCs w:val="24"/>
        </w:rPr>
      </w:pPr>
      <w:r>
        <w:rPr>
          <w:rFonts w:ascii="Arial Narrow" w:hAnsi="Arial Narrow"/>
          <w:sz w:val="24"/>
          <w:szCs w:val="24"/>
        </w:rPr>
        <w:t>Contains important</w:t>
      </w:r>
      <w:r w:rsidRPr="006D2B1F">
        <w:rPr>
          <w:rFonts w:ascii="Arial Narrow" w:hAnsi="Arial Narrow"/>
          <w:sz w:val="24"/>
          <w:szCs w:val="24"/>
        </w:rPr>
        <w:t xml:space="preserve"> information on organizing and preparing for student-led conferences</w:t>
      </w:r>
      <w:r w:rsidR="00804C00">
        <w:rPr>
          <w:rFonts w:ascii="Arial Narrow" w:hAnsi="Arial Narrow"/>
          <w:sz w:val="24"/>
          <w:szCs w:val="24"/>
        </w:rPr>
        <w:t>.</w:t>
      </w:r>
      <w:r w:rsidRPr="006D2B1F">
        <w:rPr>
          <w:rFonts w:ascii="Arial Narrow" w:hAnsi="Arial Narrow"/>
          <w:sz w:val="24"/>
          <w:szCs w:val="24"/>
        </w:rPr>
        <w:t xml:space="preserve"> </w:t>
      </w:r>
    </w:p>
    <w:p w14:paraId="7B5B2093" w14:textId="77777777" w:rsidR="00FA5A49" w:rsidRDefault="00FA5A49" w:rsidP="00602D42">
      <w:pPr>
        <w:spacing w:after="0" w:line="240" w:lineRule="atLeast"/>
        <w:rPr>
          <w:rFonts w:ascii="Arial Narrow" w:hAnsi="Arial Narrow"/>
          <w:color w:val="4D4D4D"/>
          <w:sz w:val="24"/>
          <w:szCs w:val="24"/>
        </w:rPr>
        <w:sectPr w:rsidR="00FA5A49" w:rsidSect="00DC5EE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2B1696DA" w14:textId="77777777" w:rsidR="004B2152" w:rsidRPr="004E5D88" w:rsidRDefault="004B2152" w:rsidP="004B21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OWNERSHIP OF LEARNING</w:t>
      </w:r>
    </w:p>
    <w:p w14:paraId="1CA5FE8B" w14:textId="77777777" w:rsidR="004B2152" w:rsidRDefault="005E624E" w:rsidP="004B2152">
      <w:pPr>
        <w:spacing w:after="0" w:line="240" w:lineRule="atLeast"/>
        <w:jc w:val="center"/>
        <w:rPr>
          <w:rFonts w:ascii="Arial Narrow" w:hAnsi="Arial Narrow"/>
          <w:color w:val="597B51"/>
          <w:spacing w:val="120"/>
          <w:sz w:val="36"/>
          <w:szCs w:val="36"/>
        </w:rPr>
      </w:pPr>
      <w:r>
        <w:pict w14:anchorId="25B09382">
          <v:rect id="_x0000_i1029" style="width:468pt;height:1.5pt" o:hralign="center" o:hrstd="t" o:hrnoshade="t" o:hr="t" fillcolor="#7f7f7f [1612]" stroked="f"/>
        </w:pict>
      </w:r>
    </w:p>
    <w:p w14:paraId="2722C9B4" w14:textId="0EACAF7D" w:rsidR="004B2152" w:rsidRPr="004E5D88" w:rsidRDefault="00804C00" w:rsidP="004B21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w:t>
      </w:r>
      <w:r w:rsidR="00174A39">
        <w:rPr>
          <w:rFonts w:ascii="Arial Black" w:hAnsi="Arial Black"/>
          <w:spacing w:val="40"/>
          <w:sz w:val="24"/>
          <w:szCs w:val="24"/>
        </w:rPr>
        <w:t>-</w:t>
      </w:r>
      <w:r w:rsidR="002F42AB">
        <w:rPr>
          <w:rFonts w:ascii="Arial Black" w:hAnsi="Arial Black"/>
          <w:spacing w:val="40"/>
          <w:sz w:val="24"/>
          <w:szCs w:val="24"/>
        </w:rPr>
        <w:t>19</w:t>
      </w:r>
      <w:r w:rsidR="004B2152" w:rsidRPr="004E5D88">
        <w:rPr>
          <w:rFonts w:ascii="Arial Black" w:hAnsi="Arial Black"/>
          <w:spacing w:val="40"/>
          <w:sz w:val="24"/>
          <w:szCs w:val="24"/>
        </w:rPr>
        <w:t xml:space="preserve"> </w:t>
      </w:r>
      <w:r w:rsidR="003F454A">
        <w:rPr>
          <w:rFonts w:ascii="Arial Black" w:hAnsi="Arial Black"/>
          <w:spacing w:val="40"/>
          <w:sz w:val="24"/>
          <w:szCs w:val="24"/>
        </w:rPr>
        <w:t xml:space="preserve">STUDENT </w:t>
      </w:r>
      <w:r w:rsidR="004B2152">
        <w:rPr>
          <w:rFonts w:ascii="Arial Black" w:hAnsi="Arial Black"/>
          <w:spacing w:val="40"/>
          <w:sz w:val="24"/>
          <w:szCs w:val="24"/>
        </w:rPr>
        <w:t>HANDOUT</w:t>
      </w:r>
    </w:p>
    <w:p w14:paraId="7CA0C27F" w14:textId="77777777" w:rsidR="004B2152" w:rsidRDefault="004B2152" w:rsidP="004B2152">
      <w:pPr>
        <w:spacing w:after="0" w:line="240" w:lineRule="atLeast"/>
        <w:jc w:val="center"/>
        <w:rPr>
          <w:rFonts w:ascii="Arial Narrow" w:hAnsi="Arial Narrow"/>
          <w:color w:val="4D4D4D"/>
          <w:sz w:val="24"/>
          <w:szCs w:val="24"/>
        </w:rPr>
      </w:pPr>
    </w:p>
    <w:p w14:paraId="3E52869C" w14:textId="77777777" w:rsidR="004B2152" w:rsidRPr="001352BF" w:rsidRDefault="004B2152" w:rsidP="004B21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14:paraId="7F02EDE7" w14:textId="77777777" w:rsidR="004B2152" w:rsidRPr="00591132" w:rsidRDefault="004B2152" w:rsidP="004B2152">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4B2152" w:rsidRPr="00591132" w14:paraId="50EA3CFF" w14:textId="77777777" w:rsidTr="00245727">
        <w:tc>
          <w:tcPr>
            <w:tcW w:w="3192" w:type="dxa"/>
          </w:tcPr>
          <w:p w14:paraId="2E6DB1F4" w14:textId="77777777" w:rsidR="004B2152" w:rsidRPr="00591132" w:rsidRDefault="004B2152" w:rsidP="00245727">
            <w:pPr>
              <w:rPr>
                <w:rFonts w:ascii="Arial Narrow" w:hAnsi="Arial Narrow"/>
                <w:color w:val="4D4D4D"/>
                <w:sz w:val="24"/>
                <w:szCs w:val="24"/>
              </w:rPr>
            </w:pPr>
          </w:p>
        </w:tc>
        <w:tc>
          <w:tcPr>
            <w:tcW w:w="3192" w:type="dxa"/>
          </w:tcPr>
          <w:p w14:paraId="41509B02" w14:textId="77777777"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14:paraId="4C576C80" w14:textId="77777777"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4B2152" w:rsidRPr="00591132" w14:paraId="236980B8" w14:textId="77777777" w:rsidTr="00245727">
        <w:tc>
          <w:tcPr>
            <w:tcW w:w="3192" w:type="dxa"/>
          </w:tcPr>
          <w:p w14:paraId="4532DBF4" w14:textId="77777777"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14:paraId="4B2CE6E6" w14:textId="77777777" w:rsidR="004B2152" w:rsidRDefault="004B2152" w:rsidP="00245727">
            <w:pPr>
              <w:rPr>
                <w:rFonts w:ascii="Arial Narrow" w:hAnsi="Arial Narrow"/>
                <w:color w:val="4D4D4D"/>
                <w:sz w:val="24"/>
                <w:szCs w:val="24"/>
              </w:rPr>
            </w:pPr>
          </w:p>
          <w:p w14:paraId="14A2D56E" w14:textId="77777777" w:rsidR="004B2152" w:rsidRPr="00591132" w:rsidRDefault="004B2152" w:rsidP="00245727">
            <w:pPr>
              <w:rPr>
                <w:rFonts w:ascii="Arial Narrow" w:hAnsi="Arial Narrow"/>
                <w:color w:val="4D4D4D"/>
                <w:sz w:val="24"/>
                <w:szCs w:val="24"/>
              </w:rPr>
            </w:pPr>
          </w:p>
        </w:tc>
        <w:tc>
          <w:tcPr>
            <w:tcW w:w="3354" w:type="dxa"/>
          </w:tcPr>
          <w:p w14:paraId="45E2A890" w14:textId="77777777" w:rsidR="004B2152" w:rsidRPr="00591132" w:rsidRDefault="004B2152" w:rsidP="00245727">
            <w:pPr>
              <w:rPr>
                <w:rFonts w:ascii="Arial Narrow" w:hAnsi="Arial Narrow"/>
                <w:color w:val="4D4D4D"/>
                <w:sz w:val="24"/>
                <w:szCs w:val="24"/>
              </w:rPr>
            </w:pPr>
          </w:p>
        </w:tc>
      </w:tr>
      <w:tr w:rsidR="004B2152" w:rsidRPr="00591132" w14:paraId="2E97D4EB" w14:textId="77777777" w:rsidTr="00245727">
        <w:tc>
          <w:tcPr>
            <w:tcW w:w="3192" w:type="dxa"/>
          </w:tcPr>
          <w:p w14:paraId="217BD59B" w14:textId="77777777"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14:paraId="26BE6F15" w14:textId="77777777" w:rsidR="004B2152" w:rsidRDefault="004B2152" w:rsidP="00245727">
            <w:pPr>
              <w:rPr>
                <w:rFonts w:ascii="Arial Narrow" w:hAnsi="Arial Narrow"/>
                <w:color w:val="4D4D4D"/>
                <w:sz w:val="24"/>
                <w:szCs w:val="24"/>
              </w:rPr>
            </w:pPr>
          </w:p>
          <w:p w14:paraId="72B82EF3" w14:textId="77777777" w:rsidR="004B2152" w:rsidRPr="00591132" w:rsidRDefault="004B2152" w:rsidP="00245727">
            <w:pPr>
              <w:rPr>
                <w:rFonts w:ascii="Arial Narrow" w:hAnsi="Arial Narrow"/>
                <w:color w:val="4D4D4D"/>
                <w:sz w:val="24"/>
                <w:szCs w:val="24"/>
              </w:rPr>
            </w:pPr>
          </w:p>
        </w:tc>
        <w:tc>
          <w:tcPr>
            <w:tcW w:w="3354" w:type="dxa"/>
          </w:tcPr>
          <w:p w14:paraId="1EEE1492" w14:textId="77777777" w:rsidR="004B2152" w:rsidRPr="00591132" w:rsidRDefault="004B2152" w:rsidP="00245727">
            <w:pPr>
              <w:rPr>
                <w:rFonts w:ascii="Arial Narrow" w:hAnsi="Arial Narrow"/>
                <w:color w:val="4D4D4D"/>
                <w:sz w:val="24"/>
                <w:szCs w:val="24"/>
              </w:rPr>
            </w:pPr>
          </w:p>
        </w:tc>
      </w:tr>
      <w:tr w:rsidR="004B2152" w:rsidRPr="00591132" w14:paraId="37A466F2" w14:textId="77777777" w:rsidTr="00245727">
        <w:tc>
          <w:tcPr>
            <w:tcW w:w="3192" w:type="dxa"/>
          </w:tcPr>
          <w:p w14:paraId="11D017D6" w14:textId="77777777" w:rsidR="004B2152" w:rsidRPr="004D30CF" w:rsidRDefault="004B2152" w:rsidP="00245727">
            <w:pPr>
              <w:rPr>
                <w:rFonts w:ascii="Arial Narrow" w:hAnsi="Arial Narrow"/>
                <w:b/>
                <w:color w:val="4D4D4D"/>
                <w:sz w:val="24"/>
                <w:szCs w:val="24"/>
              </w:rPr>
            </w:pPr>
          </w:p>
          <w:p w14:paraId="772F25C2" w14:textId="77777777"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Who a</w:t>
            </w:r>
            <w:r w:rsidR="004B2152" w:rsidRPr="004D30CF">
              <w:rPr>
                <w:rFonts w:ascii="Arial Narrow" w:hAnsi="Arial Narrow"/>
                <w:b/>
                <w:color w:val="4D4D4D"/>
                <w:sz w:val="24"/>
                <w:szCs w:val="24"/>
              </w:rPr>
              <w:t>m I?</w:t>
            </w:r>
          </w:p>
          <w:p w14:paraId="66C88C72" w14:textId="77777777"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14:paraId="36C0CCC1" w14:textId="77777777" w:rsidR="004B2152" w:rsidRPr="00591132" w:rsidRDefault="004B2152" w:rsidP="00245727">
            <w:pPr>
              <w:rPr>
                <w:rFonts w:ascii="Arial Narrow" w:hAnsi="Arial Narrow"/>
                <w:color w:val="4D4D4D"/>
                <w:sz w:val="24"/>
                <w:szCs w:val="24"/>
              </w:rPr>
            </w:pPr>
          </w:p>
          <w:p w14:paraId="1D7BCBB3" w14:textId="77777777" w:rsidR="004B2152" w:rsidRPr="00591132" w:rsidRDefault="004B2152" w:rsidP="00245727">
            <w:pPr>
              <w:rPr>
                <w:rFonts w:ascii="Arial Narrow" w:hAnsi="Arial Narrow"/>
                <w:color w:val="4D4D4D"/>
                <w:sz w:val="24"/>
                <w:szCs w:val="24"/>
              </w:rPr>
            </w:pPr>
          </w:p>
          <w:p w14:paraId="314265B9" w14:textId="77777777" w:rsidR="004B2152" w:rsidRPr="00591132" w:rsidRDefault="004B2152" w:rsidP="00245727">
            <w:pPr>
              <w:rPr>
                <w:rFonts w:ascii="Arial Narrow" w:hAnsi="Arial Narrow"/>
                <w:color w:val="4D4D4D"/>
                <w:sz w:val="24"/>
                <w:szCs w:val="24"/>
              </w:rPr>
            </w:pPr>
          </w:p>
          <w:p w14:paraId="5B453FEC" w14:textId="77777777" w:rsidR="004B2152" w:rsidRPr="00591132" w:rsidRDefault="004B2152" w:rsidP="00245727">
            <w:pPr>
              <w:rPr>
                <w:rFonts w:ascii="Arial Narrow" w:hAnsi="Arial Narrow"/>
                <w:color w:val="4D4D4D"/>
                <w:sz w:val="24"/>
                <w:szCs w:val="24"/>
              </w:rPr>
            </w:pPr>
          </w:p>
          <w:p w14:paraId="0AB23926" w14:textId="77777777" w:rsidR="004B2152" w:rsidRPr="00591132" w:rsidRDefault="004B2152" w:rsidP="00245727">
            <w:pPr>
              <w:rPr>
                <w:rFonts w:ascii="Arial Narrow" w:hAnsi="Arial Narrow"/>
                <w:color w:val="4D4D4D"/>
                <w:sz w:val="24"/>
                <w:szCs w:val="24"/>
              </w:rPr>
            </w:pPr>
          </w:p>
          <w:p w14:paraId="7247164E" w14:textId="77777777" w:rsidR="004B2152" w:rsidRPr="00591132" w:rsidRDefault="004B2152" w:rsidP="00245727">
            <w:pPr>
              <w:rPr>
                <w:rFonts w:ascii="Arial Narrow" w:hAnsi="Arial Narrow"/>
                <w:color w:val="4D4D4D"/>
                <w:sz w:val="24"/>
                <w:szCs w:val="24"/>
              </w:rPr>
            </w:pPr>
          </w:p>
        </w:tc>
        <w:tc>
          <w:tcPr>
            <w:tcW w:w="3354" w:type="dxa"/>
          </w:tcPr>
          <w:p w14:paraId="2C2FB4AF" w14:textId="77777777"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14:paraId="3D336B46" w14:textId="77777777"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14:paraId="78A74421" w14:textId="77777777" w:rsidR="004B2152" w:rsidRDefault="004B2152" w:rsidP="00245727">
            <w:pPr>
              <w:rPr>
                <w:rFonts w:ascii="Arial Narrow" w:hAnsi="Arial Narrow"/>
                <w:i/>
                <w:color w:val="4D4D4D"/>
                <w:sz w:val="18"/>
                <w:szCs w:val="18"/>
              </w:rPr>
            </w:pPr>
          </w:p>
          <w:p w14:paraId="43ED8ED0" w14:textId="77777777" w:rsidR="004B2152" w:rsidRDefault="004B2152" w:rsidP="00245727">
            <w:pPr>
              <w:rPr>
                <w:rFonts w:ascii="Arial Narrow" w:hAnsi="Arial Narrow"/>
                <w:i/>
                <w:color w:val="4D4D4D"/>
                <w:sz w:val="18"/>
                <w:szCs w:val="18"/>
              </w:rPr>
            </w:pPr>
          </w:p>
          <w:p w14:paraId="0B8C9FE7" w14:textId="77777777" w:rsidR="004B2152" w:rsidRDefault="004B2152" w:rsidP="00245727">
            <w:pPr>
              <w:rPr>
                <w:rFonts w:ascii="Arial Narrow" w:hAnsi="Arial Narrow"/>
                <w:i/>
                <w:color w:val="4D4D4D"/>
                <w:sz w:val="18"/>
                <w:szCs w:val="18"/>
              </w:rPr>
            </w:pPr>
          </w:p>
          <w:p w14:paraId="2CDF0855" w14:textId="77777777" w:rsidR="004B2152" w:rsidRDefault="004B2152" w:rsidP="00245727">
            <w:pPr>
              <w:rPr>
                <w:rFonts w:ascii="Arial Narrow" w:hAnsi="Arial Narrow"/>
                <w:i/>
                <w:color w:val="4D4D4D"/>
                <w:sz w:val="18"/>
                <w:szCs w:val="18"/>
              </w:rPr>
            </w:pPr>
          </w:p>
          <w:p w14:paraId="034F6D30" w14:textId="77777777" w:rsidR="004B2152" w:rsidRDefault="004B2152" w:rsidP="00245727">
            <w:pPr>
              <w:rPr>
                <w:rFonts w:ascii="Arial Narrow" w:hAnsi="Arial Narrow"/>
                <w:i/>
                <w:color w:val="4D4D4D"/>
                <w:sz w:val="18"/>
                <w:szCs w:val="18"/>
              </w:rPr>
            </w:pPr>
          </w:p>
          <w:p w14:paraId="191C88C8" w14:textId="77777777" w:rsidR="004B2152" w:rsidRDefault="004B2152" w:rsidP="00245727">
            <w:pPr>
              <w:rPr>
                <w:rFonts w:ascii="Arial Narrow" w:hAnsi="Arial Narrow"/>
                <w:i/>
                <w:color w:val="4D4D4D"/>
                <w:sz w:val="18"/>
                <w:szCs w:val="18"/>
              </w:rPr>
            </w:pPr>
          </w:p>
          <w:p w14:paraId="76B818ED" w14:textId="77777777" w:rsidR="004B2152" w:rsidRDefault="004B2152" w:rsidP="00245727">
            <w:pPr>
              <w:rPr>
                <w:rFonts w:ascii="Arial Narrow" w:hAnsi="Arial Narrow"/>
                <w:i/>
                <w:color w:val="4D4D4D"/>
                <w:sz w:val="24"/>
                <w:szCs w:val="24"/>
              </w:rPr>
            </w:pPr>
          </w:p>
          <w:p w14:paraId="0FA13CC1" w14:textId="77777777" w:rsidR="004B2152" w:rsidRPr="004D30CF" w:rsidRDefault="004B2152" w:rsidP="00245727">
            <w:pPr>
              <w:rPr>
                <w:rFonts w:ascii="Arial Narrow" w:hAnsi="Arial Narrow"/>
                <w:i/>
                <w:color w:val="4D4D4D"/>
                <w:sz w:val="24"/>
                <w:szCs w:val="24"/>
              </w:rPr>
            </w:pPr>
          </w:p>
        </w:tc>
      </w:tr>
      <w:tr w:rsidR="004B2152" w:rsidRPr="00591132" w14:paraId="728573E1" w14:textId="77777777" w:rsidTr="00245727">
        <w:tc>
          <w:tcPr>
            <w:tcW w:w="3192" w:type="dxa"/>
          </w:tcPr>
          <w:p w14:paraId="390E198C" w14:textId="77777777" w:rsidR="004B2152" w:rsidRPr="004D30CF" w:rsidRDefault="004B2152" w:rsidP="00245727">
            <w:pPr>
              <w:rPr>
                <w:rFonts w:ascii="Arial Narrow" w:hAnsi="Arial Narrow"/>
                <w:b/>
                <w:color w:val="4D4D4D"/>
                <w:sz w:val="24"/>
                <w:szCs w:val="24"/>
              </w:rPr>
            </w:pPr>
          </w:p>
          <w:p w14:paraId="6CF6DC35" w14:textId="77777777"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What do I want to do in the future</w:t>
            </w:r>
            <w:r w:rsidR="004B2152" w:rsidRPr="004D30CF">
              <w:rPr>
                <w:rFonts w:ascii="Arial Narrow" w:hAnsi="Arial Narrow"/>
                <w:b/>
                <w:color w:val="4D4D4D"/>
                <w:sz w:val="24"/>
                <w:szCs w:val="24"/>
              </w:rPr>
              <w:t>?</w:t>
            </w:r>
          </w:p>
          <w:p w14:paraId="556AE0FA" w14:textId="77777777" w:rsidR="004B2152" w:rsidRPr="004D30CF" w:rsidRDefault="004B2152" w:rsidP="00245727">
            <w:pPr>
              <w:rPr>
                <w:rFonts w:ascii="Arial Narrow" w:hAnsi="Arial Narrow"/>
                <w:b/>
                <w:color w:val="4D4D4D"/>
                <w:sz w:val="24"/>
                <w:szCs w:val="24"/>
              </w:rPr>
            </w:pPr>
          </w:p>
        </w:tc>
        <w:tc>
          <w:tcPr>
            <w:tcW w:w="3192" w:type="dxa"/>
          </w:tcPr>
          <w:p w14:paraId="0045BD40" w14:textId="77777777" w:rsidR="004B2152" w:rsidRPr="00591132" w:rsidRDefault="004B2152" w:rsidP="00245727">
            <w:pPr>
              <w:rPr>
                <w:rFonts w:ascii="Arial Narrow" w:hAnsi="Arial Narrow"/>
                <w:color w:val="4D4D4D"/>
                <w:sz w:val="24"/>
                <w:szCs w:val="24"/>
              </w:rPr>
            </w:pPr>
          </w:p>
          <w:p w14:paraId="0E79FF58" w14:textId="77777777" w:rsidR="004B2152" w:rsidRPr="00591132" w:rsidRDefault="004B2152" w:rsidP="00245727">
            <w:pPr>
              <w:rPr>
                <w:rFonts w:ascii="Arial Narrow" w:hAnsi="Arial Narrow"/>
                <w:color w:val="4D4D4D"/>
                <w:sz w:val="24"/>
                <w:szCs w:val="24"/>
              </w:rPr>
            </w:pPr>
          </w:p>
          <w:p w14:paraId="79458432" w14:textId="77777777" w:rsidR="004B2152" w:rsidRPr="00591132" w:rsidRDefault="004B2152" w:rsidP="00245727">
            <w:pPr>
              <w:rPr>
                <w:rFonts w:ascii="Arial Narrow" w:hAnsi="Arial Narrow"/>
                <w:color w:val="4D4D4D"/>
                <w:sz w:val="24"/>
                <w:szCs w:val="24"/>
              </w:rPr>
            </w:pPr>
          </w:p>
          <w:p w14:paraId="7AED6754" w14:textId="77777777" w:rsidR="004B2152" w:rsidRPr="00591132" w:rsidRDefault="004B2152" w:rsidP="00245727">
            <w:pPr>
              <w:rPr>
                <w:rFonts w:ascii="Arial Narrow" w:hAnsi="Arial Narrow"/>
                <w:color w:val="4D4D4D"/>
                <w:sz w:val="24"/>
                <w:szCs w:val="24"/>
              </w:rPr>
            </w:pPr>
          </w:p>
          <w:p w14:paraId="00A20CF6" w14:textId="77777777" w:rsidR="004B2152" w:rsidRPr="00591132" w:rsidRDefault="004B2152" w:rsidP="00245727">
            <w:pPr>
              <w:rPr>
                <w:rFonts w:ascii="Arial Narrow" w:hAnsi="Arial Narrow"/>
                <w:color w:val="4D4D4D"/>
                <w:sz w:val="24"/>
                <w:szCs w:val="24"/>
              </w:rPr>
            </w:pPr>
          </w:p>
          <w:p w14:paraId="63D7EE31" w14:textId="77777777" w:rsidR="004B2152" w:rsidRPr="00591132" w:rsidRDefault="004B2152" w:rsidP="00245727">
            <w:pPr>
              <w:rPr>
                <w:rFonts w:ascii="Arial Narrow" w:hAnsi="Arial Narrow"/>
                <w:color w:val="4D4D4D"/>
                <w:sz w:val="24"/>
                <w:szCs w:val="24"/>
              </w:rPr>
            </w:pPr>
          </w:p>
          <w:p w14:paraId="6DD9A9D0" w14:textId="77777777" w:rsidR="004B2152" w:rsidRPr="00591132" w:rsidRDefault="004B2152" w:rsidP="00245727">
            <w:pPr>
              <w:rPr>
                <w:rFonts w:ascii="Arial Narrow" w:hAnsi="Arial Narrow"/>
                <w:color w:val="4D4D4D"/>
                <w:sz w:val="24"/>
                <w:szCs w:val="24"/>
              </w:rPr>
            </w:pPr>
          </w:p>
          <w:p w14:paraId="525477F6" w14:textId="77777777" w:rsidR="004B2152" w:rsidRPr="00591132" w:rsidRDefault="004B2152" w:rsidP="00245727">
            <w:pPr>
              <w:rPr>
                <w:rFonts w:ascii="Arial Narrow" w:hAnsi="Arial Narrow"/>
                <w:color w:val="4D4D4D"/>
                <w:sz w:val="24"/>
                <w:szCs w:val="24"/>
              </w:rPr>
            </w:pPr>
          </w:p>
        </w:tc>
        <w:tc>
          <w:tcPr>
            <w:tcW w:w="3354" w:type="dxa"/>
          </w:tcPr>
          <w:p w14:paraId="0D8B0BAF" w14:textId="77777777"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14:paraId="2A4C00F5" w14:textId="77777777"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14:paraId="40CD7C50" w14:textId="77777777" w:rsidR="004B2152" w:rsidRDefault="004B2152" w:rsidP="00245727">
            <w:pPr>
              <w:rPr>
                <w:rFonts w:ascii="Arial Narrow" w:hAnsi="Arial Narrow"/>
                <w:i/>
                <w:color w:val="4D4D4D"/>
                <w:sz w:val="18"/>
                <w:szCs w:val="18"/>
              </w:rPr>
            </w:pPr>
          </w:p>
          <w:p w14:paraId="2626E394" w14:textId="77777777" w:rsidR="004B2152" w:rsidRDefault="004B2152" w:rsidP="00245727">
            <w:pPr>
              <w:rPr>
                <w:rFonts w:ascii="Arial Narrow" w:hAnsi="Arial Narrow"/>
                <w:color w:val="4D4D4D"/>
                <w:sz w:val="24"/>
                <w:szCs w:val="24"/>
              </w:rPr>
            </w:pPr>
          </w:p>
          <w:p w14:paraId="3CF5686D" w14:textId="77777777" w:rsidR="004B2152" w:rsidRDefault="00922EA1" w:rsidP="00245727">
            <w:pPr>
              <w:rPr>
                <w:rFonts w:ascii="Arial Narrow" w:hAnsi="Arial Narrow"/>
                <w:color w:val="4D4D4D"/>
                <w:sz w:val="24"/>
                <w:szCs w:val="24"/>
              </w:rPr>
            </w:pPr>
            <w:r>
              <w:rPr>
                <w:rFonts w:ascii="Arial Narrow" w:hAnsi="Arial Narrow"/>
                <w:color w:val="4D4D4D"/>
                <w:sz w:val="24"/>
                <w:szCs w:val="24"/>
              </w:rPr>
              <w:t>Middle School</w:t>
            </w:r>
            <w:r w:rsidR="004B2152">
              <w:rPr>
                <w:rFonts w:ascii="Arial Narrow" w:hAnsi="Arial Narrow"/>
                <w:color w:val="4D4D4D"/>
                <w:sz w:val="24"/>
                <w:szCs w:val="24"/>
              </w:rPr>
              <w:t xml:space="preserve"> and Beyond Plan</w:t>
            </w:r>
          </w:p>
          <w:p w14:paraId="2DB3F843" w14:textId="77777777" w:rsidR="004B2152" w:rsidRDefault="004B2152" w:rsidP="00245727">
            <w:pPr>
              <w:rPr>
                <w:rFonts w:ascii="Arial Narrow" w:hAnsi="Arial Narrow"/>
                <w:color w:val="4D4D4D"/>
                <w:sz w:val="24"/>
                <w:szCs w:val="24"/>
              </w:rPr>
            </w:pPr>
          </w:p>
          <w:p w14:paraId="6C47F3EF" w14:textId="77777777" w:rsidR="004B2152" w:rsidRDefault="004B2152" w:rsidP="00245727">
            <w:pPr>
              <w:rPr>
                <w:rFonts w:ascii="Arial Narrow" w:hAnsi="Arial Narrow"/>
                <w:color w:val="4D4D4D"/>
                <w:sz w:val="24"/>
                <w:szCs w:val="24"/>
              </w:rPr>
            </w:pPr>
          </w:p>
          <w:p w14:paraId="1F66109C" w14:textId="77777777" w:rsidR="004B2152" w:rsidRDefault="004B2152" w:rsidP="00245727">
            <w:pPr>
              <w:rPr>
                <w:rFonts w:ascii="Arial Narrow" w:hAnsi="Arial Narrow"/>
                <w:color w:val="4D4D4D"/>
                <w:sz w:val="24"/>
                <w:szCs w:val="24"/>
              </w:rPr>
            </w:pPr>
          </w:p>
          <w:p w14:paraId="29980305" w14:textId="77777777" w:rsidR="004B2152" w:rsidRDefault="004B2152" w:rsidP="00245727">
            <w:pPr>
              <w:rPr>
                <w:rFonts w:ascii="Arial Narrow" w:hAnsi="Arial Narrow"/>
                <w:color w:val="4D4D4D"/>
                <w:sz w:val="24"/>
                <w:szCs w:val="24"/>
              </w:rPr>
            </w:pPr>
          </w:p>
          <w:p w14:paraId="47B8A232" w14:textId="77777777" w:rsidR="004B2152" w:rsidRDefault="004B2152" w:rsidP="00245727">
            <w:pPr>
              <w:rPr>
                <w:rFonts w:ascii="Arial Narrow" w:hAnsi="Arial Narrow"/>
                <w:color w:val="4D4D4D"/>
                <w:sz w:val="24"/>
                <w:szCs w:val="24"/>
              </w:rPr>
            </w:pPr>
          </w:p>
          <w:p w14:paraId="113327AB" w14:textId="77777777" w:rsidR="004B2152" w:rsidRPr="00591132" w:rsidRDefault="004B2152" w:rsidP="00245727">
            <w:pPr>
              <w:rPr>
                <w:rFonts w:ascii="Arial Narrow" w:hAnsi="Arial Narrow"/>
                <w:color w:val="4D4D4D"/>
                <w:sz w:val="24"/>
                <w:szCs w:val="24"/>
              </w:rPr>
            </w:pPr>
          </w:p>
        </w:tc>
      </w:tr>
      <w:tr w:rsidR="004B2152" w:rsidRPr="00591132" w14:paraId="67517AD9" w14:textId="77777777" w:rsidTr="00245727">
        <w:tc>
          <w:tcPr>
            <w:tcW w:w="3192" w:type="dxa"/>
          </w:tcPr>
          <w:p w14:paraId="04BB77C0" w14:textId="77777777" w:rsidR="004B2152" w:rsidRPr="004D30CF" w:rsidRDefault="004B2152" w:rsidP="00245727">
            <w:pPr>
              <w:rPr>
                <w:rFonts w:ascii="Arial Narrow" w:hAnsi="Arial Narrow"/>
                <w:b/>
                <w:color w:val="4D4D4D"/>
                <w:sz w:val="24"/>
                <w:szCs w:val="24"/>
              </w:rPr>
            </w:pPr>
          </w:p>
          <w:p w14:paraId="26EDC1B7" w14:textId="77777777"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14:paraId="0A2D4F78" w14:textId="77777777" w:rsidR="004B2152" w:rsidRPr="00591132" w:rsidRDefault="004B2152" w:rsidP="00245727">
            <w:pPr>
              <w:rPr>
                <w:rFonts w:ascii="Arial Narrow" w:hAnsi="Arial Narrow"/>
                <w:color w:val="4D4D4D"/>
                <w:sz w:val="24"/>
                <w:szCs w:val="24"/>
              </w:rPr>
            </w:pPr>
          </w:p>
          <w:p w14:paraId="074E54BC" w14:textId="77777777" w:rsidR="004B2152" w:rsidRPr="00591132" w:rsidRDefault="004B2152" w:rsidP="00245727">
            <w:pPr>
              <w:rPr>
                <w:rFonts w:ascii="Arial Narrow" w:hAnsi="Arial Narrow"/>
                <w:color w:val="4D4D4D"/>
                <w:sz w:val="24"/>
                <w:szCs w:val="24"/>
              </w:rPr>
            </w:pPr>
          </w:p>
          <w:p w14:paraId="6315753B" w14:textId="77777777" w:rsidR="004B2152" w:rsidRPr="00591132" w:rsidRDefault="004B2152" w:rsidP="00245727">
            <w:pPr>
              <w:rPr>
                <w:rFonts w:ascii="Arial Narrow" w:hAnsi="Arial Narrow"/>
                <w:color w:val="4D4D4D"/>
                <w:sz w:val="24"/>
                <w:szCs w:val="24"/>
              </w:rPr>
            </w:pPr>
          </w:p>
          <w:p w14:paraId="493F3678" w14:textId="77777777" w:rsidR="004B2152" w:rsidRPr="00591132" w:rsidRDefault="004B2152" w:rsidP="00245727">
            <w:pPr>
              <w:rPr>
                <w:rFonts w:ascii="Arial Narrow" w:hAnsi="Arial Narrow"/>
                <w:color w:val="4D4D4D"/>
                <w:sz w:val="24"/>
                <w:szCs w:val="24"/>
              </w:rPr>
            </w:pPr>
          </w:p>
          <w:p w14:paraId="191971DD" w14:textId="77777777" w:rsidR="004B2152" w:rsidRPr="00591132" w:rsidRDefault="004B2152" w:rsidP="00245727">
            <w:pPr>
              <w:rPr>
                <w:rFonts w:ascii="Arial Narrow" w:hAnsi="Arial Narrow"/>
                <w:color w:val="4D4D4D"/>
                <w:sz w:val="24"/>
                <w:szCs w:val="24"/>
              </w:rPr>
            </w:pPr>
          </w:p>
          <w:p w14:paraId="0031DDB7" w14:textId="77777777" w:rsidR="004B2152" w:rsidRPr="00591132" w:rsidRDefault="004B2152" w:rsidP="00245727">
            <w:pPr>
              <w:rPr>
                <w:rFonts w:ascii="Arial Narrow" w:hAnsi="Arial Narrow"/>
                <w:color w:val="4D4D4D"/>
                <w:sz w:val="24"/>
                <w:szCs w:val="24"/>
              </w:rPr>
            </w:pPr>
          </w:p>
          <w:p w14:paraId="14137253" w14:textId="77777777" w:rsidR="004B2152" w:rsidRPr="00591132" w:rsidRDefault="004B2152" w:rsidP="00245727">
            <w:pPr>
              <w:rPr>
                <w:rFonts w:ascii="Arial Narrow" w:hAnsi="Arial Narrow"/>
                <w:color w:val="4D4D4D"/>
                <w:sz w:val="24"/>
                <w:szCs w:val="24"/>
              </w:rPr>
            </w:pPr>
          </w:p>
          <w:p w14:paraId="4915A083" w14:textId="77777777" w:rsidR="004B2152" w:rsidRPr="00591132" w:rsidRDefault="004B2152" w:rsidP="00245727">
            <w:pPr>
              <w:rPr>
                <w:rFonts w:ascii="Arial Narrow" w:hAnsi="Arial Narrow"/>
                <w:color w:val="4D4D4D"/>
                <w:sz w:val="24"/>
                <w:szCs w:val="24"/>
              </w:rPr>
            </w:pPr>
          </w:p>
          <w:p w14:paraId="5DBB98F0" w14:textId="77777777" w:rsidR="004B2152" w:rsidRPr="00591132" w:rsidRDefault="004B2152" w:rsidP="00245727">
            <w:pPr>
              <w:rPr>
                <w:rFonts w:ascii="Arial Narrow" w:hAnsi="Arial Narrow"/>
                <w:color w:val="4D4D4D"/>
                <w:sz w:val="24"/>
                <w:szCs w:val="24"/>
              </w:rPr>
            </w:pPr>
          </w:p>
          <w:p w14:paraId="00E708F5" w14:textId="77777777" w:rsidR="004B2152" w:rsidRPr="00591132" w:rsidRDefault="004B2152" w:rsidP="00245727">
            <w:pPr>
              <w:rPr>
                <w:rFonts w:ascii="Arial Narrow" w:hAnsi="Arial Narrow"/>
                <w:color w:val="4D4D4D"/>
                <w:sz w:val="24"/>
                <w:szCs w:val="24"/>
              </w:rPr>
            </w:pPr>
          </w:p>
        </w:tc>
        <w:tc>
          <w:tcPr>
            <w:tcW w:w="3354" w:type="dxa"/>
          </w:tcPr>
          <w:p w14:paraId="3A4F4358" w14:textId="77777777"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14:paraId="0DD7647C" w14:textId="77777777" w:rsidR="004B2152" w:rsidRDefault="004B2152" w:rsidP="00245727">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14:paraId="1B369C00" w14:textId="77777777" w:rsidR="004B2152" w:rsidRPr="004D30CF" w:rsidRDefault="004B2152" w:rsidP="00245727">
            <w:pPr>
              <w:rPr>
                <w:rFonts w:ascii="Arial Narrow" w:hAnsi="Arial Narrow"/>
                <w:i/>
                <w:color w:val="4D4D4D"/>
                <w:sz w:val="16"/>
                <w:szCs w:val="16"/>
              </w:rPr>
            </w:pPr>
            <w:r>
              <w:rPr>
                <w:rFonts w:ascii="Arial Narrow" w:hAnsi="Arial Narrow"/>
                <w:i/>
                <w:color w:val="4D4D4D"/>
                <w:sz w:val="16"/>
                <w:szCs w:val="16"/>
              </w:rPr>
              <w:t>(Include work samples)</w:t>
            </w:r>
          </w:p>
          <w:p w14:paraId="190B7342" w14:textId="77777777" w:rsidR="004B2152" w:rsidRPr="00591132" w:rsidRDefault="004B2152" w:rsidP="00245727">
            <w:pPr>
              <w:rPr>
                <w:rFonts w:ascii="Arial Narrow" w:hAnsi="Arial Narrow"/>
                <w:color w:val="4D4D4D"/>
                <w:sz w:val="24"/>
                <w:szCs w:val="24"/>
              </w:rPr>
            </w:pPr>
          </w:p>
        </w:tc>
      </w:tr>
    </w:tbl>
    <w:p w14:paraId="3BE2C8CC" w14:textId="77777777" w:rsidR="004B2152" w:rsidRPr="00591132" w:rsidRDefault="004B2152" w:rsidP="004B2152">
      <w:pPr>
        <w:rPr>
          <w:rFonts w:ascii="Arial Narrow" w:hAnsi="Arial Narrow"/>
          <w:color w:val="4D4D4D"/>
          <w:sz w:val="24"/>
          <w:szCs w:val="24"/>
        </w:rPr>
      </w:pPr>
    </w:p>
    <w:p w14:paraId="063E1E84" w14:textId="77777777" w:rsidR="009522ED" w:rsidRPr="009522ED" w:rsidRDefault="009522ED" w:rsidP="0027242C">
      <w:pPr>
        <w:spacing w:after="0" w:line="240" w:lineRule="atLeast"/>
        <w:jc w:val="center"/>
        <w:rPr>
          <w:rFonts w:ascii="Arial Narrow" w:hAnsi="Arial Narrow"/>
          <w:color w:val="808080" w:themeColor="background1" w:themeShade="80"/>
          <w:spacing w:val="120"/>
          <w:sz w:val="24"/>
          <w:szCs w:val="24"/>
        </w:rPr>
      </w:pPr>
    </w:p>
    <w:p w14:paraId="182570B8" w14:textId="77777777" w:rsidR="0027242C" w:rsidRPr="004E5D88" w:rsidRDefault="0027242C" w:rsidP="0027242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6F61F03F" w14:textId="77777777" w:rsidR="0027242C" w:rsidRDefault="005E624E" w:rsidP="0027242C">
      <w:pPr>
        <w:spacing w:after="0" w:line="240" w:lineRule="atLeast"/>
        <w:jc w:val="center"/>
        <w:rPr>
          <w:rFonts w:ascii="Arial Narrow" w:hAnsi="Arial Narrow"/>
          <w:color w:val="597B51"/>
          <w:spacing w:val="120"/>
          <w:sz w:val="36"/>
          <w:szCs w:val="36"/>
        </w:rPr>
      </w:pPr>
      <w:r>
        <w:pict w14:anchorId="0217BACC">
          <v:rect id="_x0000_i1030" style="width:468pt;height:1.5pt" o:hralign="center" o:hrstd="t" o:hrnoshade="t" o:hr="t" fillcolor="#7f7f7f [1612]" stroked="f"/>
        </w:pict>
      </w:r>
    </w:p>
    <w:p w14:paraId="1B4AA3F0" w14:textId="32A51F6C" w:rsidR="0027242C" w:rsidRPr="004E5D88" w:rsidRDefault="00804C00" w:rsidP="0027242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w:t>
      </w:r>
      <w:r w:rsidR="002F42AB">
        <w:rPr>
          <w:rFonts w:ascii="Arial Black" w:hAnsi="Arial Black"/>
          <w:spacing w:val="40"/>
          <w:sz w:val="24"/>
          <w:szCs w:val="24"/>
        </w:rPr>
        <w:t>-19</w:t>
      </w:r>
      <w:r w:rsidR="0027242C" w:rsidRPr="004E5D88">
        <w:rPr>
          <w:rFonts w:ascii="Arial Black" w:hAnsi="Arial Black"/>
          <w:spacing w:val="40"/>
          <w:sz w:val="24"/>
          <w:szCs w:val="24"/>
        </w:rPr>
        <w:t xml:space="preserve"> </w:t>
      </w:r>
      <w:r w:rsidR="003F454A">
        <w:rPr>
          <w:rFonts w:ascii="Arial Black" w:hAnsi="Arial Black"/>
          <w:spacing w:val="40"/>
          <w:sz w:val="24"/>
          <w:szCs w:val="24"/>
        </w:rPr>
        <w:t xml:space="preserve">STUDENT </w:t>
      </w:r>
      <w:r w:rsidR="0027242C">
        <w:rPr>
          <w:rFonts w:ascii="Arial Black" w:hAnsi="Arial Black"/>
          <w:spacing w:val="40"/>
          <w:sz w:val="24"/>
          <w:szCs w:val="24"/>
        </w:rPr>
        <w:t>HANDOUT</w:t>
      </w:r>
    </w:p>
    <w:p w14:paraId="197FFC31" w14:textId="77777777" w:rsidR="0027242C" w:rsidRDefault="0027242C" w:rsidP="0027242C">
      <w:pPr>
        <w:spacing w:after="0" w:line="240" w:lineRule="atLeast"/>
        <w:jc w:val="center"/>
        <w:rPr>
          <w:rFonts w:ascii="Arial Narrow" w:hAnsi="Arial Narrow"/>
          <w:color w:val="4D4D4D"/>
          <w:sz w:val="24"/>
          <w:szCs w:val="24"/>
        </w:rPr>
      </w:pPr>
    </w:p>
    <w:p w14:paraId="5DFA9AA6" w14:textId="77777777" w:rsidR="0027242C" w:rsidRPr="001352BF" w:rsidRDefault="0027242C" w:rsidP="0027242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720BAAA4" w14:textId="77777777" w:rsidR="0027242C" w:rsidRDefault="0027242C" w:rsidP="0027242C">
      <w:pPr>
        <w:spacing w:after="0" w:line="240" w:lineRule="atLeast"/>
        <w:rPr>
          <w:rFonts w:ascii="Arial Narrow" w:hAnsi="Arial Narrow"/>
          <w:sz w:val="24"/>
          <w:szCs w:val="24"/>
        </w:rPr>
      </w:pPr>
    </w:p>
    <w:p w14:paraId="449E5BB3" w14:textId="77777777" w:rsidR="0027242C" w:rsidRDefault="0027242C" w:rsidP="0027242C">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0A30C144" w14:textId="77777777" w:rsidR="0027242C" w:rsidRDefault="00C22127" w:rsidP="0027242C">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6365CC0B" wp14:editId="5351BB15">
                <wp:simplePos x="0" y="0"/>
                <wp:positionH relativeFrom="column">
                  <wp:posOffset>-69215</wp:posOffset>
                </wp:positionH>
                <wp:positionV relativeFrom="paragraph">
                  <wp:posOffset>93980</wp:posOffset>
                </wp:positionV>
                <wp:extent cx="6219825" cy="861060"/>
                <wp:effectExtent l="0" t="0" r="28575" b="279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6106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A0EC461" w14:textId="1196D9C6" w:rsidR="00C765F8" w:rsidRPr="00043DB9" w:rsidRDefault="00804C00" w:rsidP="0027242C">
                            <w:pPr>
                              <w:outlineLvl w:val="0"/>
                              <w:rPr>
                                <w:rFonts w:ascii="Arial Narrow" w:hAnsi="Arial Narrow"/>
                                <w:b/>
                                <w:i/>
                                <w:sz w:val="28"/>
                                <w:szCs w:val="28"/>
                              </w:rPr>
                            </w:pPr>
                            <w:r>
                              <w:rPr>
                                <w:rFonts w:ascii="Arial Narrow" w:hAnsi="Arial Narrow"/>
                                <w:b/>
                                <w:color w:val="595959" w:themeColor="text1" w:themeTint="A6"/>
                                <w:sz w:val="28"/>
                                <w:szCs w:val="28"/>
                              </w:rPr>
                              <w:t>Lesson 8</w:t>
                            </w:r>
                            <w:r w:rsidR="00C765F8" w:rsidRPr="005659F8">
                              <w:rPr>
                                <w:rFonts w:ascii="Arial Narrow" w:hAnsi="Arial Narrow"/>
                                <w:b/>
                                <w:color w:val="595959" w:themeColor="text1" w:themeTint="A6"/>
                                <w:sz w:val="28"/>
                                <w:szCs w:val="28"/>
                              </w:rPr>
                              <w:t>-</w:t>
                            </w:r>
                            <w:r w:rsidR="00882864">
                              <w:rPr>
                                <w:rFonts w:ascii="Arial Narrow" w:hAnsi="Arial Narrow"/>
                                <w:b/>
                                <w:color w:val="595959" w:themeColor="text1" w:themeTint="A6"/>
                                <w:sz w:val="28"/>
                                <w:szCs w:val="28"/>
                              </w:rPr>
                              <w:t>19</w:t>
                            </w:r>
                            <w:r w:rsidR="00C765F8" w:rsidRPr="00043DB9">
                              <w:rPr>
                                <w:rFonts w:ascii="Arial Narrow" w:hAnsi="Arial Narrow"/>
                                <w:b/>
                                <w:color w:val="A20B2C"/>
                                <w:sz w:val="28"/>
                                <w:szCs w:val="28"/>
                              </w:rPr>
                              <w:t xml:space="preserve"> </w:t>
                            </w:r>
                            <w:r w:rsidR="00C765F8" w:rsidRPr="00043DB9">
                              <w:rPr>
                                <w:rFonts w:ascii="Arial Narrow" w:hAnsi="Arial Narrow"/>
                                <w:b/>
                                <w:color w:val="BFBFBF"/>
                                <w:sz w:val="28"/>
                                <w:szCs w:val="28"/>
                              </w:rPr>
                              <w:t>|</w:t>
                            </w:r>
                            <w:r w:rsidR="00C765F8" w:rsidRPr="00043DB9">
                              <w:rPr>
                                <w:rFonts w:ascii="Arial Narrow" w:hAnsi="Arial Narrow"/>
                                <w:b/>
                                <w:color w:val="9D1A28"/>
                                <w:sz w:val="28"/>
                                <w:szCs w:val="28"/>
                              </w:rPr>
                              <w:t xml:space="preserve"> </w:t>
                            </w:r>
                            <w:r w:rsidR="00C765F8">
                              <w:rPr>
                                <w:rFonts w:ascii="Arial Narrow" w:hAnsi="Arial Narrow"/>
                                <w:b/>
                                <w:i/>
                                <w:sz w:val="28"/>
                                <w:szCs w:val="28"/>
                              </w:rPr>
                              <w:t>Preparing for Student-led Conferences II</w:t>
                            </w:r>
                          </w:p>
                          <w:p w14:paraId="3390913C" w14:textId="77777777" w:rsidR="00C765F8" w:rsidRPr="00043DB9" w:rsidRDefault="00C765F8" w:rsidP="0027242C">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two pieces of advice will best help me improve my presentation?</w:t>
                            </w:r>
                            <w:r w:rsidRPr="00043DB9">
                              <w:rPr>
                                <w:rFonts w:ascii="Arial Narrow" w:eastAsia="Geeza Pro" w:hAnsi="Arial Narrow"/>
                                <w:color w:val="auto"/>
                                <w:sz w:val="28"/>
                                <w:szCs w:val="28"/>
                              </w:rPr>
                              <w:t xml:space="preserve"> </w:t>
                            </w:r>
                          </w:p>
                          <w:p w14:paraId="4C207606" w14:textId="77777777" w:rsidR="00C765F8" w:rsidRPr="00043DB9" w:rsidRDefault="00C765F8" w:rsidP="0027242C">
                            <w:pPr>
                              <w:rPr>
                                <w:rFonts w:ascii="Arial Narrow"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 xml:space="preserve">How </w:t>
                            </w:r>
                            <w:r>
                              <w:rPr>
                                <w:rFonts w:ascii="Arial Narrow" w:eastAsia="Geeza Pro" w:hAnsi="Arial Narrow"/>
                                <w:sz w:val="28"/>
                                <w:szCs w:val="28"/>
                              </w:rPr>
                              <w:t>can I best make these changes to my presentation?</w:t>
                            </w:r>
                          </w:p>
                          <w:p w14:paraId="145CAC1C" w14:textId="77777777" w:rsidR="00C765F8" w:rsidRDefault="00C765F8" w:rsidP="002724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5CC0B" id="_x0000_t202" coordsize="21600,21600" o:spt="202" path="m,l,21600r21600,l21600,xe">
                <v:stroke joinstyle="miter"/>
                <v:path gradientshapeok="t" o:connecttype="rect"/>
              </v:shapetype>
              <v:shape id="Text Box 3" o:spid="_x0000_s1026" type="#_x0000_t202" style="position:absolute;margin-left:-5.45pt;margin-top:7.4pt;width:489.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" filled="f" strokecolor="#7f7f7f [1612]">
                <v:stroke dashstyle="3 1" endcap="round"/>
                <v:textbox>
                  <w:txbxContent>
                    <w:p w14:paraId="4A0EC461" w14:textId="1196D9C6" w:rsidR="00C765F8" w:rsidRPr="00043DB9" w:rsidRDefault="00804C00" w:rsidP="0027242C">
                      <w:pPr>
                        <w:outlineLvl w:val="0"/>
                        <w:rPr>
                          <w:rFonts w:ascii="Arial Narrow" w:hAnsi="Arial Narrow"/>
                          <w:b/>
                          <w:i/>
                          <w:sz w:val="28"/>
                          <w:szCs w:val="28"/>
                        </w:rPr>
                      </w:pPr>
                      <w:r>
                        <w:rPr>
                          <w:rFonts w:ascii="Arial Narrow" w:hAnsi="Arial Narrow"/>
                          <w:b/>
                          <w:color w:val="595959" w:themeColor="text1" w:themeTint="A6"/>
                          <w:sz w:val="28"/>
                          <w:szCs w:val="28"/>
                        </w:rPr>
                        <w:t>Lesson 8</w:t>
                      </w:r>
                      <w:r w:rsidR="00C765F8" w:rsidRPr="005659F8">
                        <w:rPr>
                          <w:rFonts w:ascii="Arial Narrow" w:hAnsi="Arial Narrow"/>
                          <w:b/>
                          <w:color w:val="595959" w:themeColor="text1" w:themeTint="A6"/>
                          <w:sz w:val="28"/>
                          <w:szCs w:val="28"/>
                        </w:rPr>
                        <w:t>-</w:t>
                      </w:r>
                      <w:r w:rsidR="00882864">
                        <w:rPr>
                          <w:rFonts w:ascii="Arial Narrow" w:hAnsi="Arial Narrow"/>
                          <w:b/>
                          <w:color w:val="595959" w:themeColor="text1" w:themeTint="A6"/>
                          <w:sz w:val="28"/>
                          <w:szCs w:val="28"/>
                        </w:rPr>
                        <w:t>19</w:t>
                      </w:r>
                      <w:r w:rsidR="00C765F8" w:rsidRPr="00043DB9">
                        <w:rPr>
                          <w:rFonts w:ascii="Arial Narrow" w:hAnsi="Arial Narrow"/>
                          <w:b/>
                          <w:color w:val="A20B2C"/>
                          <w:sz w:val="28"/>
                          <w:szCs w:val="28"/>
                        </w:rPr>
                        <w:t xml:space="preserve"> </w:t>
                      </w:r>
                      <w:r w:rsidR="00C765F8" w:rsidRPr="00043DB9">
                        <w:rPr>
                          <w:rFonts w:ascii="Arial Narrow" w:hAnsi="Arial Narrow"/>
                          <w:b/>
                          <w:color w:val="BFBFBF"/>
                          <w:sz w:val="28"/>
                          <w:szCs w:val="28"/>
                        </w:rPr>
                        <w:t>|</w:t>
                      </w:r>
                      <w:r w:rsidR="00C765F8" w:rsidRPr="00043DB9">
                        <w:rPr>
                          <w:rFonts w:ascii="Arial Narrow" w:hAnsi="Arial Narrow"/>
                          <w:b/>
                          <w:color w:val="9D1A28"/>
                          <w:sz w:val="28"/>
                          <w:szCs w:val="28"/>
                        </w:rPr>
                        <w:t xml:space="preserve"> </w:t>
                      </w:r>
                      <w:r w:rsidR="00C765F8">
                        <w:rPr>
                          <w:rFonts w:ascii="Arial Narrow" w:hAnsi="Arial Narrow"/>
                          <w:b/>
                          <w:i/>
                          <w:sz w:val="28"/>
                          <w:szCs w:val="28"/>
                        </w:rPr>
                        <w:t>Preparing for Student-led Conferences II</w:t>
                      </w:r>
                    </w:p>
                    <w:p w14:paraId="3390913C" w14:textId="77777777" w:rsidR="00C765F8" w:rsidRPr="00043DB9" w:rsidRDefault="00C765F8" w:rsidP="0027242C">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two pieces of advice will best help me improve my presentation?</w:t>
                      </w:r>
                      <w:r w:rsidRPr="00043DB9">
                        <w:rPr>
                          <w:rFonts w:ascii="Arial Narrow" w:eastAsia="Geeza Pro" w:hAnsi="Arial Narrow"/>
                          <w:color w:val="auto"/>
                          <w:sz w:val="28"/>
                          <w:szCs w:val="28"/>
                        </w:rPr>
                        <w:t xml:space="preserve"> </w:t>
                      </w:r>
                    </w:p>
                    <w:p w14:paraId="4C207606" w14:textId="77777777" w:rsidR="00C765F8" w:rsidRPr="00043DB9" w:rsidRDefault="00C765F8" w:rsidP="0027242C">
                      <w:pPr>
                        <w:rPr>
                          <w:rFonts w:ascii="Arial Narrow"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 xml:space="preserve">How </w:t>
                      </w:r>
                      <w:r>
                        <w:rPr>
                          <w:rFonts w:ascii="Arial Narrow" w:eastAsia="Geeza Pro" w:hAnsi="Arial Narrow"/>
                          <w:sz w:val="28"/>
                          <w:szCs w:val="28"/>
                        </w:rPr>
                        <w:t>can I best make these changes to my presentation?</w:t>
                      </w:r>
                    </w:p>
                    <w:p w14:paraId="145CAC1C" w14:textId="77777777" w:rsidR="00C765F8" w:rsidRDefault="00C765F8" w:rsidP="0027242C"/>
                  </w:txbxContent>
                </v:textbox>
              </v:shape>
            </w:pict>
          </mc:Fallback>
        </mc:AlternateContent>
      </w:r>
    </w:p>
    <w:p w14:paraId="0B72FC03" w14:textId="77777777" w:rsidR="0027242C" w:rsidRPr="00503D7B" w:rsidRDefault="00C22127" w:rsidP="0027242C">
      <w:pPr>
        <w:spacing w:after="0" w:line="240" w:lineRule="atLeast"/>
        <w:rPr>
          <w:rFonts w:ascii="Arial Narrow" w:hAnsi="Arial Narrow"/>
          <w:b/>
          <w:sz w:val="24"/>
          <w:szCs w:val="24"/>
        </w:rPr>
      </w:pPr>
      <w:r>
        <w:rPr>
          <w:noProof/>
        </w:rPr>
        <mc:AlternateContent>
          <mc:Choice Requires="wps">
            <w:drawing>
              <wp:anchor distT="0" distB="0" distL="114300" distR="114300" simplePos="0" relativeHeight="251660288" behindDoc="0" locked="0" layoutInCell="1" allowOverlap="1" wp14:anchorId="0182F37E" wp14:editId="17C3DA9B">
                <wp:simplePos x="0" y="0"/>
                <wp:positionH relativeFrom="column">
                  <wp:posOffset>-69215</wp:posOffset>
                </wp:positionH>
                <wp:positionV relativeFrom="paragraph">
                  <wp:posOffset>894080</wp:posOffset>
                </wp:positionV>
                <wp:extent cx="6219825" cy="5197475"/>
                <wp:effectExtent l="0" t="0" r="28575" b="349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19747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DA7133F" w14:textId="77777777" w:rsidR="00C765F8" w:rsidRPr="00043DB9" w:rsidRDefault="00C765F8" w:rsidP="0027242C">
                            <w:pPr>
                              <w:outlineLvl w:val="0"/>
                              <w:rPr>
                                <w:rFonts w:ascii="Arial Narrow" w:hAnsi="Arial Narrow"/>
                                <w:b/>
                                <w:i/>
                                <w:sz w:val="28"/>
                                <w:szCs w:val="28"/>
                              </w:rPr>
                            </w:pPr>
                            <w:r>
                              <w:rPr>
                                <w:rFonts w:ascii="Arial Narrow" w:hAnsi="Arial Narrow"/>
                                <w:b/>
                                <w:i/>
                                <w:sz w:val="28"/>
                                <w:szCs w:val="28"/>
                              </w:rPr>
                              <w:t>Answers:</w:t>
                            </w:r>
                          </w:p>
                          <w:p w14:paraId="7D9A1FD0" w14:textId="77777777" w:rsidR="00C765F8" w:rsidRPr="00043DB9" w:rsidRDefault="00C765F8" w:rsidP="0027242C">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F37E" id="_x0000_s1027" type="#_x0000_t202" style="position:absolute;margin-left:-5.45pt;margin-top:70.4pt;width:489.75pt;height:4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" filled="f" strokecolor="#7f7f7f [1612]">
                <v:stroke dashstyle="3 1" endcap="round"/>
                <v:textbox>
                  <w:txbxContent>
                    <w:p w14:paraId="2DA7133F" w14:textId="77777777" w:rsidR="00C765F8" w:rsidRPr="00043DB9" w:rsidRDefault="00C765F8" w:rsidP="0027242C">
                      <w:pPr>
                        <w:outlineLvl w:val="0"/>
                        <w:rPr>
                          <w:rFonts w:ascii="Arial Narrow" w:hAnsi="Arial Narrow"/>
                          <w:b/>
                          <w:i/>
                          <w:sz w:val="28"/>
                          <w:szCs w:val="28"/>
                        </w:rPr>
                      </w:pPr>
                      <w:r>
                        <w:rPr>
                          <w:rFonts w:ascii="Arial Narrow" w:hAnsi="Arial Narrow"/>
                          <w:b/>
                          <w:i/>
                          <w:sz w:val="28"/>
                          <w:szCs w:val="28"/>
                        </w:rPr>
                        <w:t>Answers:</w:t>
                      </w:r>
                    </w:p>
                    <w:p w14:paraId="7D9A1FD0" w14:textId="77777777" w:rsidR="00C765F8" w:rsidRPr="00043DB9" w:rsidRDefault="00C765F8" w:rsidP="0027242C">
                      <w:pPr>
                        <w:rPr>
                          <w:rFonts w:ascii="Arial Narrow" w:hAnsi="Arial Narrow"/>
                          <w:sz w:val="28"/>
                          <w:szCs w:val="28"/>
                        </w:rPr>
                      </w:pPr>
                    </w:p>
                  </w:txbxContent>
                </v:textbox>
              </v:shape>
            </w:pict>
          </mc:Fallback>
        </mc:AlternateContent>
      </w:r>
    </w:p>
    <w:p w14:paraId="553ABC4E" w14:textId="77777777" w:rsidR="00336ECB" w:rsidRPr="00F00D8B" w:rsidRDefault="00336ECB" w:rsidP="0027242C">
      <w:pPr>
        <w:spacing w:after="0" w:line="240" w:lineRule="atLeast"/>
        <w:jc w:val="center"/>
        <w:rPr>
          <w:rFonts w:ascii="Arial Narrow" w:hAnsi="Arial Narrow"/>
          <w:sz w:val="24"/>
          <w:szCs w:val="24"/>
        </w:rPr>
      </w:pPr>
    </w:p>
    <w:sectPr w:rsidR="00336ECB" w:rsidRPr="00F00D8B" w:rsidSect="00343994">
      <w:headerReference w:type="default" r:id="rId13"/>
      <w:footerReference w:type="default" r:id="rId1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96862" w14:textId="77777777" w:rsidR="00C765F8" w:rsidRDefault="00C765F8" w:rsidP="00AF4786">
      <w:pPr>
        <w:spacing w:after="0" w:line="240" w:lineRule="auto"/>
      </w:pPr>
      <w:r>
        <w:separator/>
      </w:r>
    </w:p>
  </w:endnote>
  <w:endnote w:type="continuationSeparator" w:id="0">
    <w:p w14:paraId="1741AC2C" w14:textId="77777777" w:rsidR="00C765F8" w:rsidRDefault="00C765F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ACE23" w14:textId="77777777" w:rsidR="00C765F8" w:rsidRDefault="005E624E" w:rsidP="00DC5EE7">
    <w:pPr>
      <w:pStyle w:val="Footer"/>
      <w:spacing w:before="120"/>
      <w:rPr>
        <w:rFonts w:ascii="Arial Narrow" w:hAnsi="Arial Narrow"/>
        <w:color w:val="597B51"/>
        <w:spacing w:val="7"/>
        <w:sz w:val="18"/>
        <w:szCs w:val="18"/>
      </w:rPr>
    </w:pPr>
    <w:r>
      <w:pict w14:anchorId="202DD988">
        <v:rect id="_x0000_i1027" style="width:468pt;height:1.5pt" o:hralign="center" o:hrstd="t" o:hrnoshade="t" o:hr="t" fillcolor="#7f7f7f [1612]" stroked="f"/>
      </w:pict>
    </w:r>
  </w:p>
  <w:p w14:paraId="1602D5C1" w14:textId="77777777"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05CF1A12" w14:textId="0722E6EA"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88286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D7177" w:rsidRPr="00F00D8B">
      <w:rPr>
        <w:color w:val="595959" w:themeColor="text1" w:themeTint="A6"/>
      </w:rPr>
      <w:fldChar w:fldCharType="begin"/>
    </w:r>
    <w:r w:rsidRPr="00F00D8B">
      <w:rPr>
        <w:color w:val="595959" w:themeColor="text1" w:themeTint="A6"/>
      </w:rPr>
      <w:instrText xml:space="preserve"> PAGE   \* MERGEFORMAT </w:instrText>
    </w:r>
    <w:r w:rsidR="009D7177" w:rsidRPr="00F00D8B">
      <w:rPr>
        <w:color w:val="595959" w:themeColor="text1" w:themeTint="A6"/>
      </w:rPr>
      <w:fldChar w:fldCharType="separate"/>
    </w:r>
    <w:r w:rsidR="005E624E" w:rsidRPr="005E624E">
      <w:rPr>
        <w:rFonts w:ascii="Arial Narrow" w:hAnsi="Arial Narrow"/>
        <w:noProof/>
        <w:color w:val="595959" w:themeColor="text1" w:themeTint="A6"/>
        <w:sz w:val="18"/>
        <w:szCs w:val="18"/>
      </w:rPr>
      <w:t>2</w:t>
    </w:r>
    <w:r w:rsidR="009D7177" w:rsidRPr="00F00D8B">
      <w:rPr>
        <w:rFonts w:ascii="Arial Narrow" w:hAnsi="Arial Narrow"/>
        <w:noProof/>
        <w:color w:val="595959" w:themeColor="text1" w:themeTint="A6"/>
        <w:sz w:val="18"/>
        <w:szCs w:val="18"/>
      </w:rPr>
      <w:fldChar w:fldCharType="end"/>
    </w:r>
  </w:p>
  <w:p w14:paraId="4B5E8212" w14:textId="0F70D5F6" w:rsidR="005E624E" w:rsidRPr="00F00D8B" w:rsidRDefault="005E624E">
    <w:pPr>
      <w:pStyle w:val="Footer"/>
      <w:rPr>
        <w:rFonts w:ascii="Arial Narrow" w:hAnsi="Arial Narrow"/>
        <w:color w:val="595959" w:themeColor="text1" w:themeTint="A6"/>
        <w:sz w:val="18"/>
        <w:szCs w:val="18"/>
      </w:rPr>
    </w:pPr>
    <w:r>
      <w:rPr>
        <w:noProof/>
        <w:color w:val="000000"/>
      </w:rPr>
      <w:drawing>
        <wp:inline distT="0" distB="0" distL="0" distR="0" wp14:anchorId="2F752BE3" wp14:editId="3D21688D">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744D" w14:textId="77777777" w:rsidR="00C765F8" w:rsidRDefault="005E624E" w:rsidP="00DC5EE7">
    <w:pPr>
      <w:pStyle w:val="Footer"/>
      <w:spacing w:before="120"/>
      <w:rPr>
        <w:rFonts w:ascii="Arial Narrow" w:hAnsi="Arial Narrow"/>
        <w:color w:val="597B51"/>
        <w:spacing w:val="7"/>
        <w:sz w:val="18"/>
        <w:szCs w:val="18"/>
      </w:rPr>
    </w:pPr>
    <w:r>
      <w:pict w14:anchorId="532C04A3">
        <v:rect id="_x0000_i1028" style="width:468pt;height:1.5pt" o:hralign="center" o:hrstd="t" o:hrnoshade="t" o:hr="t" fillcolor="#7f7f7f [1612]" stroked="f"/>
      </w:pict>
    </w:r>
  </w:p>
  <w:p w14:paraId="1627AAE2" w14:textId="77777777"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0AD34BCA" w14:textId="66BC7EB3"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3F454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D7177" w:rsidRPr="00F00D8B">
      <w:rPr>
        <w:color w:val="595959" w:themeColor="text1" w:themeTint="A6"/>
      </w:rPr>
      <w:fldChar w:fldCharType="begin"/>
    </w:r>
    <w:r w:rsidRPr="00F00D8B">
      <w:rPr>
        <w:color w:val="595959" w:themeColor="text1" w:themeTint="A6"/>
      </w:rPr>
      <w:instrText xml:space="preserve"> PAGE   \* MERGEFORMAT </w:instrText>
    </w:r>
    <w:r w:rsidR="009D7177" w:rsidRPr="00F00D8B">
      <w:rPr>
        <w:color w:val="595959" w:themeColor="text1" w:themeTint="A6"/>
      </w:rPr>
      <w:fldChar w:fldCharType="separate"/>
    </w:r>
    <w:r w:rsidR="005E624E" w:rsidRPr="005E624E">
      <w:rPr>
        <w:rFonts w:ascii="Arial Narrow" w:hAnsi="Arial Narrow"/>
        <w:noProof/>
        <w:color w:val="595959" w:themeColor="text1" w:themeTint="A6"/>
        <w:sz w:val="18"/>
        <w:szCs w:val="18"/>
      </w:rPr>
      <w:t>1</w:t>
    </w:r>
    <w:r w:rsidR="009D7177" w:rsidRPr="00F00D8B">
      <w:rPr>
        <w:rFonts w:ascii="Arial Narrow" w:hAnsi="Arial Narrow"/>
        <w:noProof/>
        <w:color w:val="595959" w:themeColor="text1" w:themeTint="A6"/>
        <w:sz w:val="18"/>
        <w:szCs w:val="18"/>
      </w:rPr>
      <w:fldChar w:fldCharType="end"/>
    </w:r>
  </w:p>
  <w:p w14:paraId="6972B8D3" w14:textId="0952DFC0" w:rsidR="005E624E" w:rsidRPr="00F00D8B" w:rsidRDefault="005E624E">
    <w:pPr>
      <w:pStyle w:val="Footer"/>
      <w:rPr>
        <w:rFonts w:ascii="Arial Narrow" w:hAnsi="Arial Narrow"/>
        <w:color w:val="595959" w:themeColor="text1" w:themeTint="A6"/>
        <w:sz w:val="18"/>
        <w:szCs w:val="18"/>
      </w:rPr>
    </w:pPr>
    <w:r>
      <w:rPr>
        <w:noProof/>
        <w:color w:val="000000"/>
      </w:rPr>
      <w:drawing>
        <wp:inline distT="0" distB="0" distL="0" distR="0" wp14:anchorId="5BC7C380" wp14:editId="19A3F0E0">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9826" w14:textId="0FA93931" w:rsidR="00C765F8" w:rsidRDefault="00C765F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88286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6CCF42A" w14:textId="35B4265F" w:rsidR="005E624E" w:rsidRPr="00F00D8B" w:rsidRDefault="005E624E" w:rsidP="00CE33E7">
    <w:pPr>
      <w:pStyle w:val="Footer"/>
      <w:rPr>
        <w:rFonts w:ascii="Arial Narrow" w:hAnsi="Arial Narrow"/>
        <w:color w:val="595959" w:themeColor="text1" w:themeTint="A6"/>
        <w:sz w:val="18"/>
        <w:szCs w:val="18"/>
      </w:rPr>
    </w:pPr>
    <w:r>
      <w:rPr>
        <w:noProof/>
        <w:color w:val="000000"/>
      </w:rPr>
      <w:drawing>
        <wp:inline distT="0" distB="0" distL="0" distR="0" wp14:anchorId="6DF9BA27" wp14:editId="20674AFA">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617C4" w14:textId="77777777" w:rsidR="00C765F8" w:rsidRDefault="00C765F8" w:rsidP="00AF4786">
      <w:pPr>
        <w:spacing w:after="0" w:line="240" w:lineRule="auto"/>
      </w:pPr>
      <w:r>
        <w:separator/>
      </w:r>
    </w:p>
  </w:footnote>
  <w:footnote w:type="continuationSeparator" w:id="0">
    <w:p w14:paraId="12FCE094" w14:textId="77777777" w:rsidR="00C765F8" w:rsidRDefault="00C765F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3DD3D" w14:textId="288AC4CE" w:rsidR="00C765F8" w:rsidRPr="006865C1" w:rsidRDefault="00804C00"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w:t>
    </w:r>
    <w:r w:rsidR="002F42AB">
      <w:rPr>
        <w:rFonts w:ascii="Arial Narrow" w:hAnsi="Arial Narrow"/>
        <w:color w:val="000000" w:themeColor="text1"/>
        <w:spacing w:val="7"/>
        <w:sz w:val="18"/>
        <w:szCs w:val="18"/>
      </w:rPr>
      <w:t>-19</w:t>
    </w:r>
    <w:r w:rsidR="00C765F8" w:rsidRPr="006865C1">
      <w:rPr>
        <w:rFonts w:ascii="Arial Narrow" w:hAnsi="Arial Narrow"/>
        <w:color w:val="000000" w:themeColor="text1"/>
        <w:spacing w:val="7"/>
        <w:sz w:val="18"/>
        <w:szCs w:val="18"/>
      </w:rPr>
      <w:t xml:space="preserve"> </w:t>
    </w:r>
    <w:r w:rsidR="00C765F8" w:rsidRPr="006865C1">
      <w:rPr>
        <w:rFonts w:ascii="Times New Roman" w:hAnsi="Times New Roman" w:cs="Times New Roman"/>
        <w:color w:val="000000" w:themeColor="text1"/>
        <w:spacing w:val="7"/>
        <w:sz w:val="18"/>
        <w:szCs w:val="18"/>
      </w:rPr>
      <w:t>▲</w:t>
    </w:r>
    <w:r w:rsidR="00C765F8" w:rsidRPr="006865C1">
      <w:rPr>
        <w:rFonts w:ascii="Arial Narrow" w:hAnsi="Arial Narrow"/>
        <w:color w:val="000000" w:themeColor="text1"/>
        <w:spacing w:val="7"/>
        <w:sz w:val="18"/>
        <w:szCs w:val="18"/>
      </w:rPr>
      <w:t xml:space="preserve"> </w:t>
    </w:r>
    <w:r w:rsidR="00174A39">
      <w:rPr>
        <w:rFonts w:ascii="Arial Narrow" w:hAnsi="Arial Narrow"/>
        <w:color w:val="000000" w:themeColor="text1"/>
        <w:spacing w:val="7"/>
        <w:sz w:val="18"/>
        <w:szCs w:val="18"/>
      </w:rPr>
      <w:t>PREPARING FOR STUDENT-LED CONFERENCES II</w:t>
    </w:r>
  </w:p>
  <w:p w14:paraId="2EDB5B62" w14:textId="77777777" w:rsidR="00C765F8" w:rsidRPr="00AB1FCB" w:rsidRDefault="005E624E" w:rsidP="00AB1FCB">
    <w:pPr>
      <w:pStyle w:val="Header"/>
      <w:jc w:val="right"/>
      <w:rPr>
        <w:rFonts w:ascii="Arial Narrow" w:hAnsi="Arial Narrow"/>
        <w:color w:val="597B51"/>
        <w:spacing w:val="7"/>
        <w:sz w:val="18"/>
        <w:szCs w:val="18"/>
      </w:rPr>
    </w:pPr>
    <w:r>
      <w:pict w14:anchorId="73B2748A">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2143" w14:textId="77777777" w:rsidR="00C765F8" w:rsidRDefault="00C765F8">
    <w:pPr>
      <w:pStyle w:val="Header"/>
    </w:pPr>
    <w:r>
      <w:rPr>
        <w:noProof/>
      </w:rPr>
      <w:drawing>
        <wp:inline distT="0" distB="0" distL="0" distR="0" wp14:anchorId="19FEF294" wp14:editId="64ACC5C5">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14:paraId="759AD2D4" w14:textId="77777777" w:rsidR="00804C00" w:rsidRPr="00804C00" w:rsidRDefault="00804C00">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938C3" w14:textId="77777777" w:rsidR="00804C00" w:rsidRDefault="00C765F8" w:rsidP="00343994">
    <w:pPr>
      <w:pStyle w:val="Header"/>
      <w:tabs>
        <w:tab w:val="left" w:pos="1139"/>
      </w:tabs>
      <w:rPr>
        <w:rFonts w:ascii="Arial Narrow" w:hAnsi="Arial Narrow"/>
        <w:color w:val="597B51"/>
        <w:spacing w:val="7"/>
        <w:sz w:val="18"/>
        <w:szCs w:val="18"/>
      </w:rPr>
    </w:pPr>
    <w:r>
      <w:rPr>
        <w:noProof/>
      </w:rPr>
      <w:drawing>
        <wp:inline distT="0" distB="0" distL="0" distR="0" wp14:anchorId="5ABAB489" wp14:editId="47ACC502">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14:paraId="4D466B73" w14:textId="7A136282" w:rsidR="00C765F8" w:rsidRPr="00343994" w:rsidRDefault="00C765F8"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365A9"/>
    <w:multiLevelType w:val="hybridMultilevel"/>
    <w:tmpl w:val="A8EAC4DA"/>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5E57"/>
    <w:multiLevelType w:val="hybridMultilevel"/>
    <w:tmpl w:val="D3B69128"/>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7F021E"/>
    <w:multiLevelType w:val="hybridMultilevel"/>
    <w:tmpl w:val="EDE04190"/>
    <w:lvl w:ilvl="0" w:tplc="875C6C32">
      <w:start w:val="1"/>
      <w:numFmt w:val="decimal"/>
      <w:lvlText w:val="%1."/>
      <w:lvlJc w:val="left"/>
      <w:pPr>
        <w:ind w:left="720" w:hanging="360"/>
      </w:pPr>
      <w:rPr>
        <w:b/>
        <w:color w:val="A31D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0"/>
  </w:num>
  <w:num w:numId="7">
    <w:abstractNumId w:val="25"/>
  </w:num>
  <w:num w:numId="8">
    <w:abstractNumId w:val="2"/>
  </w:num>
  <w:num w:numId="9">
    <w:abstractNumId w:val="0"/>
  </w:num>
  <w:num w:numId="10">
    <w:abstractNumId w:val="11"/>
  </w:num>
  <w:num w:numId="11">
    <w:abstractNumId w:val="30"/>
  </w:num>
  <w:num w:numId="12">
    <w:abstractNumId w:val="14"/>
  </w:num>
  <w:num w:numId="13">
    <w:abstractNumId w:val="21"/>
  </w:num>
  <w:num w:numId="14">
    <w:abstractNumId w:val="24"/>
  </w:num>
  <w:num w:numId="15">
    <w:abstractNumId w:val="18"/>
  </w:num>
  <w:num w:numId="16">
    <w:abstractNumId w:val="34"/>
  </w:num>
  <w:num w:numId="17">
    <w:abstractNumId w:val="31"/>
  </w:num>
  <w:num w:numId="18">
    <w:abstractNumId w:val="15"/>
  </w:num>
  <w:num w:numId="19">
    <w:abstractNumId w:val="17"/>
  </w:num>
  <w:num w:numId="20">
    <w:abstractNumId w:val="33"/>
  </w:num>
  <w:num w:numId="21">
    <w:abstractNumId w:val="13"/>
  </w:num>
  <w:num w:numId="22">
    <w:abstractNumId w:val="27"/>
  </w:num>
  <w:num w:numId="23">
    <w:abstractNumId w:val="7"/>
  </w:num>
  <w:num w:numId="24">
    <w:abstractNumId w:val="29"/>
  </w:num>
  <w:num w:numId="25">
    <w:abstractNumId w:val="28"/>
  </w:num>
  <w:num w:numId="26">
    <w:abstractNumId w:val="19"/>
  </w:num>
  <w:num w:numId="27">
    <w:abstractNumId w:val="12"/>
  </w:num>
  <w:num w:numId="28">
    <w:abstractNumId w:val="5"/>
  </w:num>
  <w:num w:numId="29">
    <w:abstractNumId w:val="26"/>
  </w:num>
  <w:num w:numId="30">
    <w:abstractNumId w:val="16"/>
  </w:num>
  <w:num w:numId="31">
    <w:abstractNumId w:val="23"/>
  </w:num>
  <w:num w:numId="32">
    <w:abstractNumId w:val="22"/>
  </w:num>
  <w:num w:numId="33">
    <w:abstractNumId w:val="3"/>
  </w:num>
  <w:num w:numId="34">
    <w:abstractNumId w:val="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06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2F50"/>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4A39"/>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7C4"/>
    <w:rsid w:val="00220861"/>
    <w:rsid w:val="002215C3"/>
    <w:rsid w:val="0022244F"/>
    <w:rsid w:val="0022564A"/>
    <w:rsid w:val="00226D9D"/>
    <w:rsid w:val="0023087B"/>
    <w:rsid w:val="0023150E"/>
    <w:rsid w:val="002319FF"/>
    <w:rsid w:val="00237E57"/>
    <w:rsid w:val="00241EB3"/>
    <w:rsid w:val="00251BB7"/>
    <w:rsid w:val="0025306F"/>
    <w:rsid w:val="0025568D"/>
    <w:rsid w:val="00255B5A"/>
    <w:rsid w:val="00255D08"/>
    <w:rsid w:val="00257B25"/>
    <w:rsid w:val="00262163"/>
    <w:rsid w:val="0027242C"/>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2AB"/>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60DF3"/>
    <w:rsid w:val="003746E2"/>
    <w:rsid w:val="003853B7"/>
    <w:rsid w:val="003962B4"/>
    <w:rsid w:val="003A3986"/>
    <w:rsid w:val="003A3EAD"/>
    <w:rsid w:val="003A4C19"/>
    <w:rsid w:val="003B35B5"/>
    <w:rsid w:val="003B5D9E"/>
    <w:rsid w:val="003C6EAE"/>
    <w:rsid w:val="003C7721"/>
    <w:rsid w:val="003D0CC5"/>
    <w:rsid w:val="003D315A"/>
    <w:rsid w:val="003D57A5"/>
    <w:rsid w:val="003E0895"/>
    <w:rsid w:val="003F454A"/>
    <w:rsid w:val="00401EC1"/>
    <w:rsid w:val="00416A95"/>
    <w:rsid w:val="00416F2B"/>
    <w:rsid w:val="00420188"/>
    <w:rsid w:val="004223C0"/>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B2152"/>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32129"/>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624E"/>
    <w:rsid w:val="005E7AE2"/>
    <w:rsid w:val="005F5B8B"/>
    <w:rsid w:val="005F7C83"/>
    <w:rsid w:val="00601485"/>
    <w:rsid w:val="00602D42"/>
    <w:rsid w:val="006035A3"/>
    <w:rsid w:val="006052A8"/>
    <w:rsid w:val="00610070"/>
    <w:rsid w:val="00611D2B"/>
    <w:rsid w:val="00614A86"/>
    <w:rsid w:val="00621D9E"/>
    <w:rsid w:val="006235FB"/>
    <w:rsid w:val="00634B46"/>
    <w:rsid w:val="00650196"/>
    <w:rsid w:val="006528A4"/>
    <w:rsid w:val="00653237"/>
    <w:rsid w:val="00653C8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4C00"/>
    <w:rsid w:val="008068F7"/>
    <w:rsid w:val="00811B85"/>
    <w:rsid w:val="00814B4F"/>
    <w:rsid w:val="00815B15"/>
    <w:rsid w:val="00826575"/>
    <w:rsid w:val="00827F6F"/>
    <w:rsid w:val="008334DC"/>
    <w:rsid w:val="00842B18"/>
    <w:rsid w:val="008438D1"/>
    <w:rsid w:val="00861506"/>
    <w:rsid w:val="0087366F"/>
    <w:rsid w:val="00874423"/>
    <w:rsid w:val="00877A16"/>
    <w:rsid w:val="00877CDF"/>
    <w:rsid w:val="00880BA9"/>
    <w:rsid w:val="00881B25"/>
    <w:rsid w:val="00882864"/>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8F51B4"/>
    <w:rsid w:val="00900E34"/>
    <w:rsid w:val="0090202C"/>
    <w:rsid w:val="00902945"/>
    <w:rsid w:val="0090392F"/>
    <w:rsid w:val="009073A1"/>
    <w:rsid w:val="00910626"/>
    <w:rsid w:val="0091576F"/>
    <w:rsid w:val="009228F4"/>
    <w:rsid w:val="00922EA1"/>
    <w:rsid w:val="009236BE"/>
    <w:rsid w:val="0093786E"/>
    <w:rsid w:val="0094254E"/>
    <w:rsid w:val="00942837"/>
    <w:rsid w:val="00943D78"/>
    <w:rsid w:val="009441C9"/>
    <w:rsid w:val="00950406"/>
    <w:rsid w:val="009522ED"/>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2778"/>
    <w:rsid w:val="009C33FF"/>
    <w:rsid w:val="009C52F8"/>
    <w:rsid w:val="009C5647"/>
    <w:rsid w:val="009D717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6E8"/>
    <w:rsid w:val="00AB1C89"/>
    <w:rsid w:val="00AB1FCB"/>
    <w:rsid w:val="00AB5468"/>
    <w:rsid w:val="00AB57C6"/>
    <w:rsid w:val="00AB6507"/>
    <w:rsid w:val="00AC3AED"/>
    <w:rsid w:val="00AD551C"/>
    <w:rsid w:val="00AE4FF2"/>
    <w:rsid w:val="00AE6634"/>
    <w:rsid w:val="00AE7157"/>
    <w:rsid w:val="00AF0FDD"/>
    <w:rsid w:val="00AF199F"/>
    <w:rsid w:val="00AF1CDE"/>
    <w:rsid w:val="00AF29CD"/>
    <w:rsid w:val="00AF4786"/>
    <w:rsid w:val="00AF6AF6"/>
    <w:rsid w:val="00AF7039"/>
    <w:rsid w:val="00B03A85"/>
    <w:rsid w:val="00B161BF"/>
    <w:rsid w:val="00B201E8"/>
    <w:rsid w:val="00B2060B"/>
    <w:rsid w:val="00B21D8A"/>
    <w:rsid w:val="00B23698"/>
    <w:rsid w:val="00B25339"/>
    <w:rsid w:val="00B25E07"/>
    <w:rsid w:val="00B318C1"/>
    <w:rsid w:val="00B4161A"/>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2127"/>
    <w:rsid w:val="00C23633"/>
    <w:rsid w:val="00C267DC"/>
    <w:rsid w:val="00C34C14"/>
    <w:rsid w:val="00C503F7"/>
    <w:rsid w:val="00C52E30"/>
    <w:rsid w:val="00C54A78"/>
    <w:rsid w:val="00C56D29"/>
    <w:rsid w:val="00C66C5F"/>
    <w:rsid w:val="00C7254D"/>
    <w:rsid w:val="00C738F5"/>
    <w:rsid w:val="00C765F8"/>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2C6B"/>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A5A49"/>
    <w:rsid w:val="00FA653B"/>
    <w:rsid w:val="00FB00E5"/>
    <w:rsid w:val="00FB6D10"/>
    <w:rsid w:val="00FC08F5"/>
    <w:rsid w:val="00FC4015"/>
    <w:rsid w:val="00FC4233"/>
    <w:rsid w:val="00FD4587"/>
    <w:rsid w:val="00FD6782"/>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60"/>
    <o:shapelayout v:ext="edit">
      <o:idmap v:ext="edit" data="1"/>
    </o:shapelayout>
  </w:shapeDefaults>
  <w:decimalSymbol w:val="."/>
  <w:listSeparator w:val=","/>
  <w14:docId w14:val="7796163F"/>
  <w15:docId w15:val="{E6D82FEA-65D9-4E3D-80E4-31E09A6A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paragraph" w:customStyle="1" w:styleId="NAV101-OrderedList">
    <w:name w:val="NAV101 - Ordered List"/>
    <w:basedOn w:val="Normal"/>
    <w:link w:val="NAV101-OrderedListChar"/>
    <w:qFormat/>
    <w:rsid w:val="0027242C"/>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27242C"/>
    <w:rPr>
      <w:rFonts w:ascii="Calibri" w:eastAsia="Times New Roman" w:hAnsi="Calibri" w:cs="Times New Roman"/>
      <w:color w:val="000000"/>
      <w:lang w:bidi="en-US"/>
    </w:rPr>
  </w:style>
  <w:style w:type="paragraph" w:customStyle="1" w:styleId="Body1">
    <w:name w:val="Body 1"/>
    <w:rsid w:val="0027242C"/>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8C1A-FCB5-46BB-8179-ACF85024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2016-09-28T04:37:00Z</dcterms:created>
  <dcterms:modified xsi:type="dcterms:W3CDTF">2016-11-08T18:08:00Z</dcterms:modified>
</cp:coreProperties>
</file>