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F05833">
        <w:trPr>
          <w:trHeight w:val="5795"/>
        </w:trPr>
        <w:tc>
          <w:tcPr>
            <w:tcW w:w="5000" w:type="pct"/>
            <w:vAlign w:val="center"/>
          </w:tcPr>
          <w:p w14:paraId="428D1183" w14:textId="77777777" w:rsid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79DD6C3" w14:textId="5F04F42E" w:rsidR="00F05833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Licensed to do business in the State of Washington. If not licensed, provide a written intent to become licensed in Washington within thirty (30) calendar days of being selected as the Apparent Successful Bidder.</w:t>
            </w:r>
          </w:p>
          <w:p w14:paraId="6D44BDA5" w14:textId="5C186CF7" w:rsidR="00F05833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Demonstrated project management experience with specific focus on work planning, status reporting, issue management, deliverable review, and approval procedures.</w:t>
            </w:r>
          </w:p>
          <w:p w14:paraId="012C55BC" w14:textId="30191AEB" w:rsidR="00F05833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Experience in implementing successful communications strategies.</w:t>
            </w:r>
          </w:p>
          <w:p w14:paraId="1CE1CB44" w14:textId="4E2A8562" w:rsidR="00F05833" w:rsidRPr="00F05833" w:rsidRDefault="00F05833" w:rsidP="00F05833">
            <w:pPr>
              <w:ind w:left="450" w:right="168" w:hanging="360"/>
              <w:jc w:val="both"/>
              <w:rPr>
                <w:b w:val="0"/>
                <w:color w:val="000000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F05833">
              <w:rPr>
                <w:b w:val="0"/>
                <w:color w:val="000000"/>
              </w:rPr>
              <w:t xml:space="preserve">Knowledge in successfully administering large-scale, online (computer-based) assessment as describe in this RFP. </w:t>
            </w:r>
          </w:p>
          <w:p w14:paraId="1D3FAB80" w14:textId="504BDC8A" w:rsidR="00F05833" w:rsidRPr="00F05833" w:rsidRDefault="00F05833" w:rsidP="00F05833">
            <w:pPr>
              <w:ind w:left="450" w:right="168" w:hanging="360"/>
              <w:jc w:val="both"/>
              <w:rPr>
                <w:rFonts w:ascii="Segoe UI" w:eastAsiaTheme="minorHAns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F05833">
              <w:rPr>
                <w:rFonts w:ascii="Segoe UI" w:eastAsiaTheme="minorHAnsi" w:hAnsi="Segoe UI" w:cs="Segoe UI"/>
                <w:b w:val="0"/>
                <w:sz w:val="22"/>
                <w:szCs w:val="22"/>
              </w:rPr>
              <w:t>Knowledge managing the various data elements associated with large-scale assessments.</w:t>
            </w:r>
          </w:p>
          <w:p w14:paraId="2EA30A88" w14:textId="09586F1B" w:rsidR="00F05833" w:rsidRPr="00F05833" w:rsidRDefault="00F05833" w:rsidP="00F05833">
            <w:pPr>
              <w:ind w:left="450" w:right="168" w:hanging="360"/>
              <w:jc w:val="both"/>
              <w:rPr>
                <w:rFonts w:ascii="Segoe UI" w:eastAsiaTheme="minorHAns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Knowledge running help desk services for large-scale assessment projects involving online computer test administration.</w:t>
            </w:r>
          </w:p>
          <w:p w14:paraId="3FD7C801" w14:textId="20AB118A" w:rsidR="00F05833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Knowledge of the scoring and reporting processes required to implement large-scale assessment programs.</w:t>
            </w:r>
          </w:p>
          <w:p w14:paraId="5420A039" w14:textId="5DCC8D7C" w:rsidR="00F05833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Knowledge of the rules and guidelines associated with data privacy, protection of personally identifiable information and FERPA (Family Educational Rights and Privacy Act).</w:t>
            </w:r>
          </w:p>
          <w:p w14:paraId="02AF8261" w14:textId="5405519D" w:rsidR="00F05833" w:rsidRPr="00F05833" w:rsidRDefault="00F05833" w:rsidP="00F05833">
            <w:pPr>
              <w:ind w:left="450" w:right="168" w:hanging="360"/>
              <w:jc w:val="both"/>
              <w:rPr>
                <w:rFonts w:ascii="Segoe UI" w:eastAsiaTheme="minorHAnsi" w:hAnsi="Segoe UI" w:cs="Segoe UI"/>
                <w:b w:val="0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Pr="00F05833">
              <w:rPr>
                <w:rFonts w:ascii="Segoe UI" w:eastAsiaTheme="minorHAnsi" w:hAnsi="Segoe UI" w:cs="Segoe UI"/>
                <w:b w:val="0"/>
              </w:rPr>
              <w:t>Experience with production of test administration materials and delivery of related training.</w:t>
            </w:r>
          </w:p>
          <w:p w14:paraId="1331E240" w14:textId="5E982CD6" w:rsidR="00D0125F" w:rsidRPr="00F05833" w:rsidRDefault="00F05833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Test delivery system (test engines) documentation or certification sufficient to ensure correct item presentation per Smarter Balanced specifications.</w:t>
            </w:r>
          </w:p>
        </w:tc>
      </w:tr>
    </w:tbl>
    <w:p w14:paraId="44FD0859" w14:textId="77777777" w:rsidR="00F970F2" w:rsidRPr="00F05833" w:rsidRDefault="00F970F2" w:rsidP="00F970F2">
      <w:pPr>
        <w:rPr>
          <w:rFonts w:ascii="Segoe UI" w:hAnsi="Segoe UI" w:cs="Segoe UI"/>
          <w:sz w:val="16"/>
          <w:szCs w:val="16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05833" w:rsidRDefault="00F970F2" w:rsidP="00F970F2">
      <w:pPr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F05833">
        <w:trPr>
          <w:trHeight w:val="1493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D372652" w14:textId="7CFD7CFF" w:rsidR="00F970F2" w:rsidRPr="00F05833" w:rsidRDefault="00F970F2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2460AE"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2460AE"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F05833" w:rsidRPr="00F05833">
              <w:rPr>
                <w:rFonts w:ascii="Segoe UI" w:hAnsi="Segoe UI" w:cs="Segoe UI"/>
                <w:b w:val="0"/>
                <w:color w:val="000000"/>
              </w:rPr>
              <w:t>Bidder has been through a successful peer review by the United State Department of Education</w:t>
            </w:r>
          </w:p>
          <w:p w14:paraId="41090A24" w14:textId="4901BBC1" w:rsidR="00F970F2" w:rsidRPr="00F05833" w:rsidRDefault="00F970F2" w:rsidP="00F05833">
            <w:pPr>
              <w:ind w:left="450" w:right="168" w:hanging="360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="002460AE" w:rsidRPr="00F05833">
              <w:rPr>
                <w:rFonts w:ascii="Segoe UI" w:hAnsi="Segoe UI" w:cs="Segoe UI"/>
                <w:b w:val="0"/>
                <w:sz w:val="22"/>
                <w:szCs w:val="22"/>
              </w:rPr>
            </w:r>
            <w:r w:rsidR="002460AE"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F05833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r w:rsidR="00F05833" w:rsidRPr="00F05833">
              <w:rPr>
                <w:rFonts w:ascii="Segoe UI" w:hAnsi="Segoe UI" w:cs="Segoe UI"/>
                <w:b w:val="0"/>
                <w:color w:val="000000"/>
              </w:rPr>
              <w:t>Working knowledge of the Smarter Balanced Assessment Consortium and its objectives.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01B3A647" w14:textId="4BF67D6D" w:rsidR="00940269" w:rsidRPr="006C59E3" w:rsidRDefault="00F970F2" w:rsidP="00F0583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2459E89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F05833">
      <w:rPr>
        <w:rFonts w:ascii="Segoe UI" w:hAnsi="Segoe UI" w:cs="Segoe UI"/>
        <w:b w:val="0"/>
        <w:bCs/>
        <w:sz w:val="20"/>
      </w:rPr>
      <w:t>2024-25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44A2946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05833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2D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4070528">
    <w:abstractNumId w:val="3"/>
  </w:num>
  <w:num w:numId="2" w16cid:durableId="159808417">
    <w:abstractNumId w:val="1"/>
  </w:num>
  <w:num w:numId="3" w16cid:durableId="1288775834">
    <w:abstractNumId w:val="2"/>
  </w:num>
  <w:num w:numId="4" w16cid:durableId="65549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KExNWgb1SljvjQPCONv5LfycvshHkL8haZeaGLLHbbR8kuaLi+fOUd1lP+VIM6PpG0xdSI5UNHmCSHeR6A5w==" w:salt="6Z+N5EmQ6N3XyZFtojEN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460AE"/>
    <w:rsid w:val="006C59E3"/>
    <w:rsid w:val="00940269"/>
    <w:rsid w:val="00D0125F"/>
    <w:rsid w:val="00DF262D"/>
    <w:rsid w:val="00EF3F28"/>
    <w:rsid w:val="00F05833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paragraph" w:styleId="ListBullet">
    <w:name w:val="List Bullet"/>
    <w:basedOn w:val="Normal"/>
    <w:link w:val="ListBulletChar"/>
    <w:uiPriority w:val="99"/>
    <w:unhideWhenUsed/>
    <w:rsid w:val="00F05833"/>
    <w:pPr>
      <w:numPr>
        <w:numId w:val="4"/>
      </w:numPr>
      <w:tabs>
        <w:tab w:val="num" w:pos="5400"/>
      </w:tabs>
      <w:contextualSpacing/>
    </w:pPr>
    <w:rPr>
      <w:rFonts w:ascii="Arial" w:hAnsi="Arial" w:cs="Arial"/>
      <w:b w:val="0"/>
      <w:sz w:val="22"/>
      <w:szCs w:val="22"/>
    </w:rPr>
  </w:style>
  <w:style w:type="character" w:customStyle="1" w:styleId="ListBulletChar">
    <w:name w:val="List Bullet Char"/>
    <w:link w:val="ListBullet"/>
    <w:uiPriority w:val="99"/>
    <w:rsid w:val="00F05833"/>
    <w:rPr>
      <w:rFonts w:ascii="Arial" w:eastAsia="Times New Roman" w:hAnsi="Arial" w:cs="Arial"/>
    </w:rPr>
  </w:style>
  <w:style w:type="character" w:customStyle="1" w:styleId="ListParagraphChar">
    <w:name w:val="List Paragraph Char"/>
    <w:aliases w:val="list Char"/>
    <w:link w:val="ListParagraph"/>
    <w:uiPriority w:val="34"/>
    <w:locked/>
    <w:rsid w:val="00F0583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2023-09-19T21:49:00Z</dcterms:modified>
</cp:coreProperties>
</file>