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9F32" w14:textId="77777777" w:rsidR="00A61A8E" w:rsidRPr="00E43FD1" w:rsidRDefault="0008460E" w:rsidP="00371B79">
      <w:pPr>
        <w:pBdr>
          <w:bottom w:val="single" w:sz="6" w:space="1" w:color="auto"/>
        </w:pBdr>
        <w:bidi/>
        <w:spacing w:after="0" w:line="240" w:lineRule="auto"/>
        <w:rPr>
          <w:b/>
          <w:sz w:val="32"/>
        </w:rPr>
      </w:pPr>
      <w:r w:rsidRPr="00E43FD1">
        <w:rPr>
          <w:b/>
          <w:sz w:val="40"/>
          <w:rtl/>
        </w:rPr>
        <w:t xml:space="preserve">حقوقك بموجب القسم </w:t>
      </w:r>
      <w:r w:rsidRPr="00E43FD1">
        <w:rPr>
          <w:b/>
          <w:sz w:val="40"/>
        </w:rPr>
        <w:t>504</w:t>
      </w:r>
      <w:r w:rsidRPr="00E43FD1">
        <w:rPr>
          <w:b/>
          <w:sz w:val="40"/>
          <w:rtl/>
        </w:rPr>
        <w:t xml:space="preserve">                   </w:t>
      </w:r>
      <w:r w:rsidR="00650F38" w:rsidRPr="002B6CEB">
        <w:rPr>
          <w:b/>
          <w:sz w:val="32"/>
          <w:highlight w:val="yellow"/>
          <w:rtl/>
        </w:rPr>
        <w:t>[</w:t>
      </w:r>
      <w:r w:rsidR="00650F38" w:rsidRPr="002B6CEB">
        <w:rPr>
          <w:b/>
          <w:sz w:val="32"/>
          <w:highlight w:val="yellow"/>
        </w:rPr>
        <w:t>Insert District Name or Logo</w:t>
      </w:r>
      <w:r w:rsidR="00650F38" w:rsidRPr="002B6CEB">
        <w:rPr>
          <w:b/>
          <w:sz w:val="32"/>
          <w:highlight w:val="yellow"/>
          <w:rtl/>
        </w:rPr>
        <w:t>]</w:t>
      </w:r>
    </w:p>
    <w:p w14:paraId="2F4E0CD8" w14:textId="77777777" w:rsidR="00F03FEC" w:rsidRPr="00E43FD1" w:rsidRDefault="00F03FEC" w:rsidP="00371B79">
      <w:pPr>
        <w:spacing w:after="0" w:line="240" w:lineRule="auto"/>
        <w:rPr>
          <w:rFonts w:cstheme="minorHAnsi"/>
          <w:i/>
          <w:sz w:val="10"/>
          <w:szCs w:val="21"/>
        </w:rPr>
      </w:pPr>
    </w:p>
    <w:p w14:paraId="604F7F7A" w14:textId="77777777" w:rsidR="00671288" w:rsidRPr="00E43FD1" w:rsidRDefault="00671288" w:rsidP="00371B79">
      <w:pPr>
        <w:bidi/>
        <w:spacing w:after="0" w:line="240" w:lineRule="auto"/>
        <w:rPr>
          <w:rFonts w:cstheme="minorHAnsi"/>
          <w:i/>
          <w:szCs w:val="21"/>
        </w:rPr>
      </w:pPr>
      <w:r w:rsidRPr="00E43FD1">
        <w:rPr>
          <w:rFonts w:cstheme="minorHAnsi"/>
          <w:i/>
          <w:szCs w:val="21"/>
          <w:rtl/>
        </w:rPr>
        <w:t xml:space="preserve">لديك الحق في أن يتم إبلاغك من قِبل المنطقة التعليمية بحقوقك بموجب القسم </w:t>
      </w:r>
      <w:r w:rsidRPr="00E43FD1">
        <w:rPr>
          <w:rFonts w:cstheme="minorHAnsi"/>
          <w:i/>
          <w:szCs w:val="21"/>
        </w:rPr>
        <w:t>504</w:t>
      </w:r>
      <w:r w:rsidRPr="00E43FD1">
        <w:rPr>
          <w:rFonts w:cstheme="minorHAnsi"/>
          <w:i/>
          <w:szCs w:val="21"/>
          <w:rtl/>
        </w:rPr>
        <w:t xml:space="preserve">. هذا إشعار بحقوقك وحقوق طفلك بموجب القسم </w:t>
      </w:r>
      <w:r w:rsidRPr="00E43FD1">
        <w:rPr>
          <w:rFonts w:cstheme="minorHAnsi"/>
          <w:i/>
          <w:szCs w:val="21"/>
        </w:rPr>
        <w:t>504</w:t>
      </w:r>
      <w:r w:rsidRPr="00E43FD1">
        <w:rPr>
          <w:rFonts w:cstheme="minorHAnsi"/>
          <w:i/>
          <w:szCs w:val="21"/>
          <w:rtl/>
        </w:rPr>
        <w:t xml:space="preserve"> والحقول التي يجب أن تتمتع بها إذا لم توافق على قرارات المنطقة التعليمية.</w:t>
      </w:r>
    </w:p>
    <w:p w14:paraId="64DA5052" w14:textId="77777777" w:rsidR="003D5873" w:rsidRDefault="003D5873" w:rsidP="00371B79">
      <w:pPr>
        <w:spacing w:after="0" w:line="240" w:lineRule="auto"/>
        <w:rPr>
          <w:rFonts w:cstheme="minorHAnsi"/>
          <w:sz w:val="21"/>
          <w:szCs w:val="21"/>
        </w:rPr>
        <w:sectPr w:rsidR="003D5873" w:rsidSect="00A709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48544C" w14:textId="77777777" w:rsidR="00671288" w:rsidRPr="00A7094E" w:rsidRDefault="00671288" w:rsidP="00371B79">
      <w:pPr>
        <w:spacing w:after="0" w:line="240" w:lineRule="auto"/>
        <w:rPr>
          <w:rFonts w:cstheme="minorHAnsi"/>
          <w:sz w:val="21"/>
          <w:szCs w:val="21"/>
        </w:rPr>
      </w:pPr>
    </w:p>
    <w:p w14:paraId="3FD6C0C6" w14:textId="77777777" w:rsidR="005D7A43" w:rsidRPr="00E43FD1" w:rsidRDefault="005D7A43" w:rsidP="00371B79">
      <w:pPr>
        <w:spacing w:after="0" w:line="240" w:lineRule="auto"/>
        <w:rPr>
          <w:rFonts w:cstheme="minorHAnsi"/>
          <w:b/>
          <w:szCs w:val="21"/>
        </w:rPr>
        <w:sectPr w:rsidR="005D7A43" w:rsidRPr="00E43FD1" w:rsidSect="00E43F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CAE4B9D" w14:textId="77777777" w:rsidR="00892D5D" w:rsidRPr="00E43F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12"/>
        </w:rPr>
      </w:pPr>
    </w:p>
    <w:p w14:paraId="35979E27" w14:textId="77777777" w:rsidR="0036487A" w:rsidRPr="00E43FD1" w:rsidRDefault="002A3859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  <w:rtl/>
        </w:rPr>
        <w:t xml:space="preserve">ما هو القسم </w:t>
      </w:r>
      <w:r w:rsidRPr="00E43FD1">
        <w:rPr>
          <w:rFonts w:cstheme="minorHAnsi"/>
          <w:b/>
          <w:sz w:val="24"/>
        </w:rPr>
        <w:t>504</w:t>
      </w:r>
      <w:r w:rsidRPr="00E43FD1">
        <w:rPr>
          <w:rFonts w:cstheme="minorHAnsi"/>
          <w:b/>
          <w:sz w:val="24"/>
          <w:rtl/>
        </w:rPr>
        <w:t>؟</w:t>
      </w:r>
    </w:p>
    <w:p w14:paraId="149B0906" w14:textId="77777777" w:rsidR="00187B0B" w:rsidRDefault="001C1228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bidi/>
        <w:spacing w:after="0" w:line="240" w:lineRule="auto"/>
        <w:rPr>
          <w:rFonts w:cstheme="minorHAnsi"/>
        </w:rPr>
      </w:pPr>
      <w:r>
        <w:rPr>
          <w:rFonts w:cstheme="minorHAnsi"/>
          <w:rtl/>
        </w:rPr>
        <w:t xml:space="preserve">القسم </w:t>
      </w:r>
      <w:r>
        <w:rPr>
          <w:rFonts w:cstheme="minorHAnsi"/>
        </w:rPr>
        <w:t>504</w:t>
      </w:r>
      <w:r>
        <w:rPr>
          <w:rFonts w:cstheme="minorHAnsi"/>
          <w:rtl/>
        </w:rPr>
        <w:t xml:space="preserve"> من قانون إعادة التأهيل </w:t>
      </w:r>
      <w:r>
        <w:rPr>
          <w:rFonts w:cstheme="minorHAnsi"/>
        </w:rPr>
        <w:t>1973</w:t>
      </w:r>
      <w:r>
        <w:rPr>
          <w:rFonts w:cstheme="minorHAnsi"/>
          <w:rtl/>
        </w:rPr>
        <w:t xml:space="preserve"> (</w:t>
      </w:r>
      <w:r>
        <w:rPr>
          <w:rFonts w:cstheme="minorHAnsi"/>
        </w:rPr>
        <w:t>Rehabilitation Act of ‎1973‎</w:t>
      </w:r>
      <w:r>
        <w:rPr>
          <w:rFonts w:cstheme="minorHAnsi"/>
          <w:rtl/>
        </w:rPr>
        <w:t xml:space="preserve">)‏،‏ المسمى اختصارًا «القسم </w:t>
      </w:r>
      <w:r>
        <w:rPr>
          <w:rFonts w:cstheme="minorHAnsi"/>
        </w:rPr>
        <w:t>504</w:t>
      </w:r>
      <w:r>
        <w:rPr>
          <w:rFonts w:cstheme="minorHAnsi"/>
          <w:rtl/>
        </w:rPr>
        <w:t xml:space="preserve">»،‏ هو قانون اتحادي يحمي الطلاب من التمييز على أساس الإعاقة. يضمن القسم </w:t>
      </w:r>
      <w:r>
        <w:rPr>
          <w:rFonts w:cstheme="minorHAnsi"/>
        </w:rPr>
        <w:t>504</w:t>
      </w:r>
      <w:r>
        <w:rPr>
          <w:rFonts w:cstheme="minorHAnsi"/>
          <w:rtl/>
        </w:rPr>
        <w:t xml:space="preserve"> أن تتاح للطلاب المعاقين فرص ومزايا تعليمية مساوية لتلك التي تقدم للطلاب غير المعاقين. لكي يكون الطالب مؤهلًا،‏ لا بد أن يكون يعاني من إعاقة جسدية أو عقلية تحد على نحو كبير من نشاط رئيسي واحد أو أكثر من أنشطة الحياة.</w:t>
      </w:r>
    </w:p>
    <w:p w14:paraId="1AB5F044" w14:textId="77777777" w:rsidR="00892D5D" w:rsidRPr="00E43FD1" w:rsidRDefault="00892D5D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sz w:val="12"/>
        </w:rPr>
      </w:pPr>
    </w:p>
    <w:p w14:paraId="50CF2650" w14:textId="77777777" w:rsidR="009A2BE9" w:rsidRDefault="009A2BE9" w:rsidP="00371B79">
      <w:pPr>
        <w:spacing w:after="0" w:line="240" w:lineRule="auto"/>
        <w:rPr>
          <w:rFonts w:cstheme="minorHAnsi"/>
          <w:b/>
          <w:sz w:val="24"/>
        </w:rPr>
      </w:pPr>
    </w:p>
    <w:p w14:paraId="35FD9B16" w14:textId="77777777" w:rsidR="00A61A8E" w:rsidRPr="00E43FD1" w:rsidRDefault="00A61A8E" w:rsidP="00371B79">
      <w:pPr>
        <w:bidi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  <w:rtl/>
        </w:rPr>
        <w:t>تعليم طفلك</w:t>
      </w:r>
    </w:p>
    <w:p w14:paraId="5D337488" w14:textId="77777777" w:rsidR="00187B0B" w:rsidRPr="00E43FD1" w:rsidRDefault="00836A44" w:rsidP="00371B79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يحق لطفلك:</w:t>
      </w:r>
    </w:p>
    <w:p w14:paraId="1A0A6192" w14:textId="77777777" w:rsidR="00A64F0B" w:rsidRPr="00650F38" w:rsidRDefault="00A64F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4C7BCA">
        <w:rPr>
          <w:rFonts w:cstheme="minorHAnsi"/>
          <w:rtl/>
        </w:rPr>
        <w:t xml:space="preserve">الحصول على تعليم عام مجاني ومناسب. </w:t>
      </w:r>
    </w:p>
    <w:p w14:paraId="1B4DE18D" w14:textId="77777777" w:rsidR="00187B0B" w:rsidRPr="00650F38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المشاركة في البرامج التعليمية في المنطقة والاستفادة منها دون تمييز.</w:t>
      </w:r>
    </w:p>
    <w:p w14:paraId="15D2AAF4" w14:textId="77777777" w:rsidR="00187B0B" w:rsidRPr="00650F38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الحصول على فرصة متساوية للمشاركة في الأنشطة غير الأكاديمية وخارج المدرسة في المنطقة.</w:t>
      </w:r>
    </w:p>
    <w:p w14:paraId="4DF5061E" w14:textId="77777777" w:rsidR="003D7BC7" w:rsidRPr="00E43FD1" w:rsidRDefault="003D7BC7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التعلم مع الطلاب غير المعاقين إلى أقصى حد ممكن. </w:t>
      </w:r>
    </w:p>
    <w:p w14:paraId="4BF87E92" w14:textId="77777777" w:rsidR="00AD05CD" w:rsidRPr="00650F38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التعلم في المرافق وتلقي خدمات مماثلة لتلك التي تقدم للطلاب غير المعاقين.</w:t>
      </w:r>
    </w:p>
    <w:p w14:paraId="171C806E" w14:textId="77777777" w:rsidR="00187B0B" w:rsidRPr="00650F38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الحصول على الإقامة و/أو المساعدات والخدمات المتعلقة لإتاحة الفرصة المتساوية لطفلك للمشاركة في الأنشطة المدرسية. </w:t>
      </w:r>
    </w:p>
    <w:p w14:paraId="3B77CA30" w14:textId="77777777" w:rsidR="00ED1BE0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الحصول على المساعدات والخدمات التعليمية وما يتعلق بها دون تكلفة،‏ ما عدا الرسوم المفروضة على آباء الأطفال غير المعاقين. </w:t>
      </w:r>
    </w:p>
    <w:p w14:paraId="7D945F30" w14:textId="77777777" w:rsidR="00A31002" w:rsidRPr="00ED1BE0" w:rsidRDefault="00187B0B" w:rsidP="00E43FD1">
      <w:pPr>
        <w:pStyle w:val="ListParagraph"/>
        <w:numPr>
          <w:ilvl w:val="0"/>
          <w:numId w:val="9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الحصول على خدمات التعليم الخاص إذا لزم الأمر. </w:t>
      </w:r>
    </w:p>
    <w:p w14:paraId="4014A6C7" w14:textId="77777777" w:rsidR="00A31002" w:rsidRPr="00E43FD1" w:rsidRDefault="00A31002" w:rsidP="00371B79">
      <w:pPr>
        <w:spacing w:after="0" w:line="240" w:lineRule="auto"/>
        <w:rPr>
          <w:rFonts w:cstheme="minorHAnsi"/>
        </w:rPr>
      </w:pPr>
    </w:p>
    <w:p w14:paraId="734F0153" w14:textId="77777777" w:rsidR="00650F38" w:rsidRPr="00E43FD1" w:rsidRDefault="00650F38" w:rsidP="00650F38">
      <w:pPr>
        <w:bidi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  <w:rtl/>
        </w:rPr>
        <w:t>السجلات التعليمية لطفلك</w:t>
      </w:r>
    </w:p>
    <w:p w14:paraId="38F2AF9C" w14:textId="77777777" w:rsidR="00650F38" w:rsidRPr="00E43FD1" w:rsidRDefault="00650F38" w:rsidP="00650F38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يحق لك:</w:t>
      </w:r>
    </w:p>
    <w:p w14:paraId="5147C139" w14:textId="77777777" w:rsidR="00650F38" w:rsidRPr="00E43FD1" w:rsidRDefault="00650F38" w:rsidP="00E43FD1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مراجعة السجلات التعليمية لطفلك والحصول على نسخ بتكلفة معقولة. لن تفرض عليك رسوم إذا كانت التكلفة ستمنعك من مراجعة السجلات. </w:t>
      </w:r>
    </w:p>
    <w:p w14:paraId="48CC8179" w14:textId="77777777" w:rsidR="005379F5" w:rsidRDefault="00650F38" w:rsidP="00E43FD1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اطلب من المنطقة تغيير سجلات تعليم طفلك إذا كنت مقتنعًا أنها خاطئة أو مضللة أو تنتهك حقوق خصوصية طفلك. إذا رفضت المنطقة هذا الطلب،‏ يحق لك الطعن في الرفض عن طريق طلب جلسة استماع محايدة. </w:t>
      </w:r>
    </w:p>
    <w:p w14:paraId="688FC9A9" w14:textId="77777777" w:rsidR="003D5873" w:rsidRPr="00E43FD1" w:rsidRDefault="005379F5" w:rsidP="00E43FD1">
      <w:pPr>
        <w:pStyle w:val="ListParagraph"/>
        <w:numPr>
          <w:ilvl w:val="0"/>
          <w:numId w:val="10"/>
        </w:numPr>
        <w:bidi/>
        <w:spacing w:after="0" w:line="240" w:lineRule="auto"/>
        <w:rPr>
          <w:rFonts w:cstheme="minorHAnsi"/>
          <w:b/>
          <w:sz w:val="24"/>
        </w:rPr>
      </w:pPr>
      <w:r w:rsidRPr="003D5873">
        <w:rPr>
          <w:rFonts w:cstheme="minorHAnsi"/>
          <w:rtl/>
        </w:rPr>
        <w:t>الرد على طلباتك المعقولة للحصول على تفسيرات وتأويلات لسجلات تعليم طفلك.</w:t>
      </w:r>
    </w:p>
    <w:p w14:paraId="6F3835E7" w14:textId="77777777" w:rsidR="001C1228" w:rsidRDefault="001C1228" w:rsidP="003D5873">
      <w:pPr>
        <w:spacing w:after="0" w:line="240" w:lineRule="auto"/>
        <w:rPr>
          <w:rFonts w:cstheme="minorHAnsi"/>
          <w:b/>
          <w:sz w:val="24"/>
        </w:rPr>
      </w:pPr>
    </w:p>
    <w:p w14:paraId="5A78D321" w14:textId="77777777" w:rsidR="00671288" w:rsidRPr="00E43FD1" w:rsidRDefault="00671288" w:rsidP="003D5873">
      <w:pPr>
        <w:bidi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</w:rPr>
        <w:t>إجراء القسم 504</w:t>
      </w:r>
    </w:p>
    <w:p w14:paraId="68488EB3" w14:textId="77777777" w:rsidR="003D7BC7" w:rsidRPr="00E43FD1" w:rsidRDefault="002C5D65" w:rsidP="00371B79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يحق لطفلك إجراء تقييم قبل أن تحدد المدرسة ما إذا كان مؤهلًا بموجب المادة </w:t>
      </w:r>
      <w:r w:rsidRPr="00E43FD1">
        <w:rPr>
          <w:rFonts w:cstheme="minorHAnsi"/>
        </w:rPr>
        <w:t>504</w:t>
      </w:r>
      <w:r w:rsidRPr="00E43FD1">
        <w:rPr>
          <w:rFonts w:cstheme="minorHAnsi"/>
          <w:rtl/>
        </w:rPr>
        <w:t>.   يحق لك:</w:t>
      </w:r>
    </w:p>
    <w:p w14:paraId="42975094" w14:textId="77777777" w:rsidR="002C5D65" w:rsidRPr="00E43FD1" w:rsidRDefault="003D7BC7" w:rsidP="00E43FD1">
      <w:pPr>
        <w:pStyle w:val="ListParagraph"/>
        <w:numPr>
          <w:ilvl w:val="0"/>
          <w:numId w:val="8"/>
        </w:numPr>
        <w:bidi/>
        <w:spacing w:after="0" w:line="240" w:lineRule="auto"/>
        <w:rPr>
          <w:rFonts w:cstheme="minorHAnsi"/>
        </w:rPr>
      </w:pPr>
      <w:r w:rsidRPr="00650F38">
        <w:rPr>
          <w:rFonts w:cstheme="minorHAnsi"/>
          <w:rtl/>
        </w:rPr>
        <w:t xml:space="preserve">استلام إشعار قبل أن تتخذ المنطقة أي إجراء بشأن تحديد حالة طفلك وتقييمه ووضعه. </w:t>
      </w:r>
    </w:p>
    <w:p w14:paraId="41FB18A7" w14:textId="77777777" w:rsidR="003D5873" w:rsidRDefault="003D5873" w:rsidP="003D5873">
      <w:pPr>
        <w:pStyle w:val="ListParagraph"/>
        <w:numPr>
          <w:ilvl w:val="0"/>
          <w:numId w:val="8"/>
        </w:numPr>
        <w:bidi/>
        <w:spacing w:after="0" w:line="240" w:lineRule="auto"/>
        <w:rPr>
          <w:rFonts w:cstheme="minorHAnsi"/>
        </w:rPr>
      </w:pPr>
      <w:r w:rsidRPr="00086727">
        <w:rPr>
          <w:rFonts w:cstheme="minorHAnsi"/>
          <w:rtl/>
        </w:rPr>
        <w:t xml:space="preserve">طلب اتخاذ قرارات التقييم والوضع من قِبل مجموعة من الأشخاص،‏ تسمى «فريق </w:t>
      </w:r>
      <w:r w:rsidRPr="00086727">
        <w:rPr>
          <w:rFonts w:cstheme="minorHAnsi"/>
        </w:rPr>
        <w:t>504</w:t>
      </w:r>
      <w:r w:rsidRPr="00086727">
        <w:rPr>
          <w:rFonts w:cstheme="minorHAnsi"/>
          <w:rtl/>
        </w:rPr>
        <w:t xml:space="preserve">»،‏ ومن ضمنهم أشخاص يعرفون طفلك،‏ وإتاحة مضمون معلومات التقييم‏ وخيارات الوضع. </w:t>
      </w:r>
    </w:p>
    <w:p w14:paraId="58EDA52B" w14:textId="77777777" w:rsidR="002C5D65" w:rsidRPr="00E43FD1" w:rsidRDefault="003D7BC7" w:rsidP="00E43FD1">
      <w:pPr>
        <w:pStyle w:val="ListParagraph"/>
        <w:numPr>
          <w:ilvl w:val="0"/>
          <w:numId w:val="8"/>
        </w:numPr>
        <w:bidi/>
        <w:spacing w:after="0" w:line="240" w:lineRule="auto"/>
        <w:rPr>
          <w:rFonts w:cstheme="minorHAnsi"/>
        </w:rPr>
      </w:pPr>
      <w:r w:rsidRPr="00650F38">
        <w:rPr>
          <w:rFonts w:cstheme="minorHAnsi"/>
          <w:rtl/>
        </w:rPr>
        <w:t xml:space="preserve">طلب قرارات التقييم على أساس مجموعة متنوعة من المصادر،‏ مثل اختبارات الكفاءة والإنجاز،‏ وتوصيات الأساتذة،‏ والحالة البدنية،‏ والسجلات الطبية،‏ وملاحظات الوالدين. </w:t>
      </w:r>
    </w:p>
    <w:p w14:paraId="2FE64F0B" w14:textId="77777777" w:rsidR="00A64F0B" w:rsidRPr="00650F38" w:rsidRDefault="00A64F0B" w:rsidP="00E43FD1">
      <w:pPr>
        <w:pStyle w:val="ListParagraph"/>
        <w:numPr>
          <w:ilvl w:val="0"/>
          <w:numId w:val="8"/>
        </w:numPr>
        <w:bidi/>
        <w:spacing w:after="0" w:line="240" w:lineRule="auto"/>
        <w:rPr>
          <w:rFonts w:cstheme="minorHAnsi"/>
        </w:rPr>
      </w:pPr>
      <w:r w:rsidRPr="00650F38">
        <w:rPr>
          <w:rFonts w:cstheme="minorHAnsi"/>
          <w:rtl/>
        </w:rPr>
        <w:t>الموافقة على الرفض للتقييم الأولي ووضع الأولي لطفلك.</w:t>
      </w:r>
    </w:p>
    <w:p w14:paraId="31732C78" w14:textId="77777777" w:rsidR="0036487A" w:rsidRPr="00E43FD1" w:rsidRDefault="00ED45B2" w:rsidP="00371B79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إذا كان طفلك مؤهلًا بموجب القسم </w:t>
      </w:r>
      <w:r w:rsidRPr="00E43FD1">
        <w:rPr>
          <w:rFonts w:cstheme="minorHAnsi"/>
        </w:rPr>
        <w:t>504</w:t>
      </w:r>
      <w:r w:rsidRPr="00E43FD1">
        <w:rPr>
          <w:rFonts w:cstheme="minorHAnsi"/>
          <w:rtl/>
        </w:rPr>
        <w:t>،‏ يحق لطفلك الاستفادة من عمليات إعادة تقييم دورية،‏ بما فيه إعادة التقييم قبل إجراء أي تغيير كبير في وضع طفلك.</w:t>
      </w:r>
    </w:p>
    <w:p w14:paraId="2A7DB869" w14:textId="77777777" w:rsidR="00A61A8E" w:rsidRPr="00E43FD1" w:rsidRDefault="00A61A8E" w:rsidP="00371B79">
      <w:pPr>
        <w:spacing w:after="0" w:line="240" w:lineRule="auto"/>
        <w:rPr>
          <w:rFonts w:cstheme="minorHAnsi"/>
        </w:rPr>
      </w:pPr>
    </w:p>
    <w:p w14:paraId="34184C31" w14:textId="77777777" w:rsidR="00A61A8E" w:rsidRPr="00E43FD1" w:rsidRDefault="00A61A8E" w:rsidP="00371B79">
      <w:pPr>
        <w:bidi/>
        <w:spacing w:after="0" w:line="240" w:lineRule="auto"/>
        <w:rPr>
          <w:rFonts w:cstheme="minorHAnsi"/>
          <w:b/>
          <w:sz w:val="24"/>
        </w:rPr>
      </w:pPr>
      <w:r w:rsidRPr="00E43FD1">
        <w:rPr>
          <w:rFonts w:cstheme="minorHAnsi"/>
          <w:b/>
          <w:sz w:val="24"/>
          <w:rtl/>
        </w:rPr>
        <w:t>إذا لم توافق على قرار المنطقة</w:t>
      </w:r>
    </w:p>
    <w:p w14:paraId="232FC88C" w14:textId="77777777" w:rsidR="003D7BC7" w:rsidRDefault="00A61A8E" w:rsidP="00187B0B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 xml:space="preserve">إذا لم توافق على قرارات المنطقة فيما يتعلق بتحديد حالة طفلك أو تقييمه أو برنامجه التعليمي أو وضعه بموجب القسم </w:t>
      </w:r>
      <w:r w:rsidRPr="00E43FD1">
        <w:rPr>
          <w:rFonts w:cstheme="minorHAnsi"/>
        </w:rPr>
        <w:t>504</w:t>
      </w:r>
      <w:r w:rsidRPr="00E43FD1">
        <w:rPr>
          <w:rFonts w:cstheme="minorHAnsi"/>
          <w:rtl/>
        </w:rPr>
        <w:t xml:space="preserve">،‏ تستطيع طلب الوساطة أو جلسة استماع محايدة بشأن الإجراءات القانونية اللازمة. يحق لك ولطفلك المشاركة في الجلسة وأن يمثلك محام. يمكن تقديم طلبات الاستماع وغيرها من المسائل إلى منسق القسم </w:t>
      </w:r>
      <w:r w:rsidRPr="00E43FD1">
        <w:rPr>
          <w:rFonts w:cstheme="minorHAnsi"/>
        </w:rPr>
        <w:t>504</w:t>
      </w:r>
      <w:r w:rsidRPr="00E43FD1">
        <w:rPr>
          <w:rFonts w:cstheme="minorHAnsi"/>
          <w:rtl/>
        </w:rPr>
        <w:t xml:space="preserve"> في منطقتك: </w:t>
      </w:r>
    </w:p>
    <w:p w14:paraId="7B2D670A" w14:textId="77777777" w:rsidR="00ED1BE0" w:rsidRPr="00E43FD1" w:rsidRDefault="00ED1BE0" w:rsidP="00187B0B">
      <w:pPr>
        <w:spacing w:after="0" w:line="240" w:lineRule="auto"/>
        <w:rPr>
          <w:rFonts w:cstheme="minorHAnsi"/>
          <w:sz w:val="18"/>
        </w:rPr>
      </w:pPr>
    </w:p>
    <w:p w14:paraId="58E0C856" w14:textId="77777777" w:rsidR="00701344" w:rsidRPr="00E214C0" w:rsidRDefault="00701344" w:rsidP="0070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79045B">
        <w:rPr>
          <w:rFonts w:cstheme="minorHAnsi"/>
          <w:highlight w:val="yellow"/>
          <w:u w:val="single"/>
        </w:rPr>
        <w:t xml:space="preserve">Insert Section 504 Coordinator’s </w:t>
      </w:r>
      <w:r w:rsidRPr="00E214C0">
        <w:rPr>
          <w:rFonts w:cstheme="minorHAnsi"/>
          <w:highlight w:val="yellow"/>
          <w:u w:val="single"/>
        </w:rPr>
        <w:t>Name</w:t>
      </w:r>
      <w:r w:rsidRPr="00E214C0">
        <w:rPr>
          <w:rFonts w:cstheme="minorHAnsi"/>
          <w:highlight w:val="yellow"/>
        </w:rPr>
        <w:t>]</w:t>
      </w:r>
    </w:p>
    <w:p w14:paraId="42727B8F" w14:textId="77777777" w:rsidR="00701344" w:rsidRPr="00E214C0" w:rsidRDefault="00701344" w:rsidP="0070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Address</w:t>
      </w:r>
      <w:r w:rsidRPr="00E214C0">
        <w:rPr>
          <w:rFonts w:cstheme="minorHAnsi"/>
          <w:highlight w:val="yellow"/>
        </w:rPr>
        <w:t>]</w:t>
      </w:r>
    </w:p>
    <w:p w14:paraId="3CFB0181" w14:textId="77777777" w:rsidR="00701344" w:rsidRPr="00E214C0" w:rsidRDefault="00701344" w:rsidP="0070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highlight w:val="yellow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City, State, Zip</w:t>
      </w:r>
      <w:r w:rsidRPr="00E214C0">
        <w:rPr>
          <w:rFonts w:cstheme="minorHAnsi"/>
          <w:highlight w:val="yellow"/>
        </w:rPr>
        <w:t>]</w:t>
      </w:r>
    </w:p>
    <w:p w14:paraId="04758291" w14:textId="77777777" w:rsidR="00701344" w:rsidRPr="00E43FD1" w:rsidRDefault="00701344" w:rsidP="0070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E214C0">
        <w:rPr>
          <w:rFonts w:cstheme="minorHAnsi"/>
          <w:highlight w:val="yellow"/>
        </w:rPr>
        <w:t>[</w:t>
      </w:r>
      <w:r w:rsidRPr="00E214C0">
        <w:rPr>
          <w:rFonts w:cstheme="minorHAnsi"/>
          <w:highlight w:val="yellow"/>
          <w:u w:val="single"/>
        </w:rPr>
        <w:t>Phone</w:t>
      </w:r>
      <w:r w:rsidRPr="00E214C0">
        <w:rPr>
          <w:rFonts w:cstheme="minorHAnsi"/>
          <w:highlight w:val="yellow"/>
        </w:rPr>
        <w:t>], [</w:t>
      </w:r>
      <w:r w:rsidRPr="00E214C0">
        <w:rPr>
          <w:rFonts w:cstheme="minorHAnsi"/>
          <w:highlight w:val="yellow"/>
          <w:u w:val="single"/>
        </w:rPr>
        <w:t>E-mail</w:t>
      </w:r>
      <w:r w:rsidRPr="00E214C0">
        <w:rPr>
          <w:rFonts w:cstheme="minorHAnsi"/>
          <w:highlight w:val="yellow"/>
        </w:rPr>
        <w:t>]</w:t>
      </w:r>
    </w:p>
    <w:p w14:paraId="4A90A2F6" w14:textId="77777777" w:rsidR="00ED1BE0" w:rsidRPr="00E43FD1" w:rsidRDefault="00ED1BE0" w:rsidP="00371B79">
      <w:pPr>
        <w:spacing w:after="0" w:line="240" w:lineRule="auto"/>
        <w:rPr>
          <w:rFonts w:cstheme="minorHAnsi"/>
          <w:sz w:val="18"/>
        </w:rPr>
      </w:pPr>
    </w:p>
    <w:p w14:paraId="29C89075" w14:textId="77777777" w:rsidR="00AF36DA" w:rsidRDefault="00A61A8E" w:rsidP="00E43FD1">
      <w:pPr>
        <w:bidi/>
        <w:spacing w:after="0" w:line="240" w:lineRule="auto"/>
        <w:rPr>
          <w:rFonts w:cstheme="minorHAnsi"/>
        </w:rPr>
      </w:pPr>
      <w:r w:rsidRPr="00E43FD1">
        <w:rPr>
          <w:rFonts w:cstheme="minorHAnsi"/>
          <w:rtl/>
        </w:rPr>
        <w:t>يحق لك رفع شكوى من التمييز إلى مكتب الحقوق المدنية بوزارة التعليم الأمريكية (</w:t>
      </w:r>
      <w:r w:rsidRPr="00E43FD1">
        <w:rPr>
          <w:rFonts w:cstheme="minorHAnsi"/>
        </w:rPr>
        <w:t>US Department of Education’s Office for Civil Rights</w:t>
      </w:r>
      <w:r w:rsidRPr="00E43FD1">
        <w:rPr>
          <w:rFonts w:cstheme="minorHAnsi"/>
          <w:rtl/>
        </w:rPr>
        <w:t xml:space="preserve">،‏ </w:t>
      </w:r>
      <w:r w:rsidRPr="00E43FD1">
        <w:rPr>
          <w:rFonts w:cstheme="minorHAnsi"/>
        </w:rPr>
        <w:t>OCR</w:t>
      </w:r>
      <w:r w:rsidRPr="00E43FD1">
        <w:rPr>
          <w:rFonts w:cstheme="minorHAnsi"/>
          <w:rtl/>
        </w:rPr>
        <w:t xml:space="preserve">)‏،‏ أو إلى محكمة اتحادية. وبشكلٍ عام،‏ يمكن رفع شكوى رسمية إلى مكتب الحقوق المدنية في غضون </w:t>
      </w:r>
      <w:r w:rsidRPr="00E43FD1">
        <w:rPr>
          <w:rFonts w:cstheme="minorHAnsi"/>
        </w:rPr>
        <w:t>180</w:t>
      </w:r>
      <w:r w:rsidRPr="00E43FD1">
        <w:rPr>
          <w:rFonts w:cstheme="minorHAnsi"/>
          <w:rtl/>
        </w:rPr>
        <w:t xml:space="preserve"> يومًا من الإجراء الذي تعتقد أنه ينطوي على تمييز. يقع المكتب الإقليمي في </w:t>
      </w:r>
      <w:r w:rsidRPr="00E43FD1">
        <w:rPr>
          <w:rFonts w:cstheme="minorHAnsi"/>
        </w:rPr>
        <w:t>915</w:t>
      </w:r>
      <w:r w:rsidRPr="00E43FD1">
        <w:rPr>
          <w:rFonts w:cstheme="minorHAnsi"/>
          <w:rtl/>
        </w:rPr>
        <w:t xml:space="preserve"> </w:t>
      </w:r>
      <w:r w:rsidRPr="00E43FD1">
        <w:rPr>
          <w:rFonts w:cstheme="minorHAnsi"/>
        </w:rPr>
        <w:t>Second Ave, Room 3310, Seattle, WA 98174-1099.</w:t>
      </w:r>
    </w:p>
    <w:p w14:paraId="0E5AB139" w14:textId="77777777" w:rsidR="001C1228" w:rsidRDefault="001C1228" w:rsidP="00E43FD1">
      <w:pPr>
        <w:bidi/>
        <w:spacing w:after="0" w:line="240" w:lineRule="auto"/>
        <w:rPr>
          <w:rFonts w:cstheme="minorHAnsi"/>
        </w:rPr>
      </w:pPr>
      <w:r>
        <w:rPr>
          <w:rFonts w:cstheme="minorHAnsi"/>
          <w:rtl/>
        </w:rPr>
        <w:t xml:space="preserve">الهاتف: </w:t>
      </w:r>
      <w:r>
        <w:rPr>
          <w:rFonts w:cstheme="minorHAnsi"/>
        </w:rPr>
        <w:t>1600</w:t>
      </w:r>
      <w:r>
        <w:rPr>
          <w:rFonts w:cstheme="minorHAnsi"/>
          <w:rtl/>
        </w:rPr>
        <w:t>-</w:t>
      </w:r>
      <w:r>
        <w:rPr>
          <w:rFonts w:cstheme="minorHAnsi"/>
        </w:rPr>
        <w:t>607</w:t>
      </w:r>
      <w:r>
        <w:rPr>
          <w:rFonts w:cstheme="minorHAnsi"/>
          <w:rtl/>
        </w:rPr>
        <w:t>-</w:t>
      </w:r>
      <w:r>
        <w:rPr>
          <w:rFonts w:cstheme="minorHAnsi"/>
        </w:rPr>
        <w:t>206</w:t>
      </w:r>
      <w:r>
        <w:rPr>
          <w:rFonts w:cstheme="minorHAnsi"/>
          <w:rtl/>
        </w:rPr>
        <w:t>/</w:t>
      </w:r>
      <w:r>
        <w:rPr>
          <w:rFonts w:cstheme="minorHAnsi"/>
        </w:rPr>
        <w:t>TDD: 206-607-1647</w:t>
      </w:r>
    </w:p>
    <w:p w14:paraId="484D8D95" w14:textId="77777777" w:rsidR="00A7094E" w:rsidRPr="00E43FD1" w:rsidRDefault="001C1228" w:rsidP="00371B79">
      <w:pPr>
        <w:bidi/>
        <w:spacing w:line="240" w:lineRule="auto"/>
        <w:rPr>
          <w:rFonts w:cstheme="minorHAnsi"/>
          <w:i/>
        </w:rPr>
      </w:pPr>
      <w:r>
        <w:rPr>
          <w:rFonts w:cstheme="minorHAnsi"/>
          <w:rtl/>
        </w:rPr>
        <w:t xml:space="preserve">الموقع: </w:t>
      </w:r>
      <w:hyperlink r:id="rId11" w:history="1">
        <w:r w:rsidR="003D5873" w:rsidRPr="00E43FD1">
          <w:rPr>
            <w:rStyle w:val="Hyperlink"/>
            <w:rFonts w:cstheme="minorHAnsi"/>
          </w:rPr>
          <w:t>www.ed.gov/OCR</w:t>
        </w:r>
      </w:hyperlink>
      <w:r w:rsidR="003D5873">
        <w:rPr>
          <w:rFonts w:cstheme="minorHAnsi"/>
        </w:rPr>
        <w:t>.</w:t>
      </w:r>
    </w:p>
    <w:sectPr w:rsidR="00A7094E" w:rsidRPr="00E43FD1" w:rsidSect="00E43FD1">
      <w:type w:val="continuous"/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6B086" w14:textId="77777777" w:rsidR="001C1228" w:rsidRDefault="001C1228" w:rsidP="00560D5E">
      <w:pPr>
        <w:spacing w:after="0" w:line="240" w:lineRule="auto"/>
      </w:pPr>
      <w:r>
        <w:separator/>
      </w:r>
    </w:p>
  </w:endnote>
  <w:endnote w:type="continuationSeparator" w:id="0">
    <w:p w14:paraId="36B5B6CD" w14:textId="77777777" w:rsidR="001C1228" w:rsidRDefault="001C1228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D579B" w14:textId="77777777" w:rsidR="001C1228" w:rsidRDefault="001C1228" w:rsidP="00560D5E">
      <w:pPr>
        <w:spacing w:after="0" w:line="240" w:lineRule="auto"/>
      </w:pPr>
      <w:r>
        <w:separator/>
      </w:r>
    </w:p>
  </w:footnote>
  <w:footnote w:type="continuationSeparator" w:id="0">
    <w:p w14:paraId="29B4B202" w14:textId="77777777" w:rsidR="001C1228" w:rsidRDefault="001C1228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44A"/>
    <w:rsid w:val="000475B2"/>
    <w:rsid w:val="0007299F"/>
    <w:rsid w:val="0008460E"/>
    <w:rsid w:val="00172ED0"/>
    <w:rsid w:val="001861AA"/>
    <w:rsid w:val="00187B0B"/>
    <w:rsid w:val="001C1228"/>
    <w:rsid w:val="001D0D1D"/>
    <w:rsid w:val="00204854"/>
    <w:rsid w:val="002254AF"/>
    <w:rsid w:val="0024738F"/>
    <w:rsid w:val="00284655"/>
    <w:rsid w:val="002A3859"/>
    <w:rsid w:val="002B6CEB"/>
    <w:rsid w:val="002C5D65"/>
    <w:rsid w:val="003339D2"/>
    <w:rsid w:val="0036487A"/>
    <w:rsid w:val="00371B79"/>
    <w:rsid w:val="003A4DC4"/>
    <w:rsid w:val="003D5873"/>
    <w:rsid w:val="003D7BC7"/>
    <w:rsid w:val="003F0FFC"/>
    <w:rsid w:val="004818F5"/>
    <w:rsid w:val="00506051"/>
    <w:rsid w:val="005379F5"/>
    <w:rsid w:val="00557DA5"/>
    <w:rsid w:val="00560D5E"/>
    <w:rsid w:val="00597280"/>
    <w:rsid w:val="005D1DAF"/>
    <w:rsid w:val="005D7A43"/>
    <w:rsid w:val="005E4B53"/>
    <w:rsid w:val="00612575"/>
    <w:rsid w:val="00650F38"/>
    <w:rsid w:val="0065293D"/>
    <w:rsid w:val="00671288"/>
    <w:rsid w:val="006876E5"/>
    <w:rsid w:val="006E1DC6"/>
    <w:rsid w:val="006E304F"/>
    <w:rsid w:val="00701344"/>
    <w:rsid w:val="007774F5"/>
    <w:rsid w:val="007A61C9"/>
    <w:rsid w:val="008043EF"/>
    <w:rsid w:val="008077C1"/>
    <w:rsid w:val="00836A44"/>
    <w:rsid w:val="008564B3"/>
    <w:rsid w:val="0088508C"/>
    <w:rsid w:val="00892D5D"/>
    <w:rsid w:val="008B7B30"/>
    <w:rsid w:val="008C70F2"/>
    <w:rsid w:val="00920051"/>
    <w:rsid w:val="009371C8"/>
    <w:rsid w:val="0097366D"/>
    <w:rsid w:val="009A2BE9"/>
    <w:rsid w:val="009C3A6B"/>
    <w:rsid w:val="00A076C1"/>
    <w:rsid w:val="00A27A07"/>
    <w:rsid w:val="00A31002"/>
    <w:rsid w:val="00A61A8E"/>
    <w:rsid w:val="00A64F0B"/>
    <w:rsid w:val="00A7094E"/>
    <w:rsid w:val="00AA3034"/>
    <w:rsid w:val="00AD05CD"/>
    <w:rsid w:val="00AE1BD1"/>
    <w:rsid w:val="00AE3AA3"/>
    <w:rsid w:val="00AF36DA"/>
    <w:rsid w:val="00B33DE3"/>
    <w:rsid w:val="00C078CF"/>
    <w:rsid w:val="00C37C9B"/>
    <w:rsid w:val="00C431C8"/>
    <w:rsid w:val="00CB09C5"/>
    <w:rsid w:val="00CE244A"/>
    <w:rsid w:val="00D0666B"/>
    <w:rsid w:val="00D5148C"/>
    <w:rsid w:val="00D5565C"/>
    <w:rsid w:val="00D93691"/>
    <w:rsid w:val="00DC4C8F"/>
    <w:rsid w:val="00DD2EDF"/>
    <w:rsid w:val="00DE2EF9"/>
    <w:rsid w:val="00E43FD1"/>
    <w:rsid w:val="00E5525A"/>
    <w:rsid w:val="00EA60BF"/>
    <w:rsid w:val="00EB4852"/>
    <w:rsid w:val="00ED1BE0"/>
    <w:rsid w:val="00ED45B2"/>
    <w:rsid w:val="00F03FEC"/>
    <w:rsid w:val="00F85F20"/>
    <w:rsid w:val="00FD7180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6809"/>
  <w15:docId w15:val="{766CCE62-C5D1-41ED-880B-B582ABAC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d.gov/OC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3" ma:contentTypeDescription="Create a new document." ma:contentTypeScope="" ma:versionID="f6cb5ceb48f998ab34e6fb90de86da89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102b882d2a61fd899b23455a0c2d2429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C54FE-8594-46C7-8DB5-A0D6B998B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61858-1D8D-4921-BD14-3B3BA6862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07DD7-3BE7-4C20-B9EC-E9A0C38AC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B43714-C279-4FE3-BCE9-398810B80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حقوقك بموجب القسم 504</dc:title>
  <dc:creator>OSPI Equity &amp; Civil Rights</dc:creator>
  <cp:lastModifiedBy>Jennifer Stevens</cp:lastModifiedBy>
  <cp:revision>2</cp:revision>
  <cp:lastPrinted>2012-04-27T20:42:00Z</cp:lastPrinted>
  <dcterms:created xsi:type="dcterms:W3CDTF">2021-06-17T21:50:00Z</dcterms:created>
  <dcterms:modified xsi:type="dcterms:W3CDTF">2021-06-17T21:50:00Z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</Properties>
</file>