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70"/>
        <w:gridCol w:w="5750"/>
        <w:gridCol w:w="3520"/>
      </w:tblGrid>
      <w:tr w:rsidR="004C3CF1" w:rsidRPr="00F54B65" w14:paraId="7D8627D8" w14:textId="77777777" w:rsidTr="00AB60B9"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B26F9" w14:textId="77777777" w:rsidR="004C3CF1" w:rsidRDefault="0098345B" w:rsidP="004C3CF1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98345B">
              <w:rPr>
                <w:noProof/>
              </w:rPr>
              <w:drawing>
                <wp:inline distT="0" distB="0" distL="0" distR="0" wp14:anchorId="061F623F" wp14:editId="7D08C2EE">
                  <wp:extent cx="2047875" cy="3050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108" cy="31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301E4" w14:textId="77777777"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C3CB9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62D28E8C" w14:textId="77777777"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42B38F1D" w14:textId="77777777"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14:paraId="251E1E37" w14:textId="77777777" w:rsidTr="00AB60B9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38148" w14:textId="77777777"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36BB7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F82D09" w14:textId="77777777" w:rsidR="004C3CF1" w:rsidRPr="00F54B65" w:rsidRDefault="004C3CF1" w:rsidP="004C3CF1">
            <w:pPr>
              <w:jc w:val="center"/>
            </w:pPr>
          </w:p>
        </w:tc>
        <w:tc>
          <w:tcPr>
            <w:tcW w:w="5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E49F24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5B9FEFF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14:paraId="3B784B16" w14:textId="77777777"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10E56BA7" w14:textId="77777777" w:rsidR="004C3CF1" w:rsidRPr="00F54B65" w:rsidRDefault="004C3CF1" w:rsidP="004C3CF1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4C5FA548" w14:textId="77777777" w:rsidR="004C3CF1" w:rsidRDefault="009F4F8F" w:rsidP="00AB60B9">
            <w:pPr>
              <w:tabs>
                <w:tab w:val="left" w:pos="525"/>
                <w:tab w:val="left" w:pos="31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Arial" w:hAnsi="Arial" w:cs="Arial"/>
                <w:sz w:val="20"/>
                <w:szCs w:val="20"/>
                <w:u w:val="single"/>
              </w:rPr>
              <w:t>Schetky NW Sales</w:t>
            </w:r>
            <w:r w:rsidR="00FD56A0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="009439BC">
              <w:rPr>
                <w:rFonts w:ascii="Arial" w:hAnsi="Arial" w:cs="Arial"/>
                <w:sz w:val="20"/>
                <w:szCs w:val="20"/>
                <w:u w:val="single"/>
              </w:rPr>
              <w:t>Inc.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C549D2A" w14:textId="77777777" w:rsidR="00211EED" w:rsidRPr="00211EED" w:rsidRDefault="009F4F8F" w:rsidP="00AB60B9">
            <w:pPr>
              <w:tabs>
                <w:tab w:val="left" w:pos="525"/>
                <w:tab w:val="left" w:pos="975"/>
                <w:tab w:val="left" w:pos="3135"/>
              </w:tabs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211EED">
              <w:rPr>
                <w:rFonts w:ascii="Arial" w:hAnsi="Arial" w:cs="Arial"/>
                <w:sz w:val="20"/>
                <w:szCs w:val="20"/>
              </w:rPr>
              <w:t>:</w:t>
            </w:r>
            <w:r w:rsidR="00211EED">
              <w:rPr>
                <w:rFonts w:ascii="Arial" w:hAnsi="Arial" w:cs="Arial"/>
                <w:sz w:val="20"/>
                <w:szCs w:val="20"/>
              </w:rPr>
              <w:tab/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Corporation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14:paraId="1D7595FC" w14:textId="77777777" w:rsidTr="00AB60B9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79E22D" w14:textId="77777777" w:rsidR="004C3CF1" w:rsidRPr="00F54B65" w:rsidRDefault="004C3CF1"/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682AE" w14:textId="77777777" w:rsidR="004C3CF1" w:rsidRPr="00F54B65" w:rsidRDefault="004C3CF1"/>
        </w:tc>
        <w:tc>
          <w:tcPr>
            <w:tcW w:w="5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03F1B" w14:textId="77777777"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3CF1A5E2" w14:textId="77777777" w:rsidR="004C3CF1" w:rsidRPr="00F54B65" w:rsidRDefault="004C3CF1" w:rsidP="00F54B65">
            <w:pPr>
              <w:ind w:left="516" w:hanging="516"/>
            </w:pPr>
          </w:p>
        </w:tc>
      </w:tr>
    </w:tbl>
    <w:p w14:paraId="4307B7F1" w14:textId="77777777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14:paraId="031838CB" w14:textId="77777777" w:rsidTr="008F3BEB">
        <w:tc>
          <w:tcPr>
            <w:tcW w:w="1908" w:type="dxa"/>
            <w:shd w:val="clear" w:color="auto" w:fill="000000"/>
          </w:tcPr>
          <w:p w14:paraId="1A2878C3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14:paraId="1DAD8D02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14:paraId="26075A19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5D6A45DB" w14:textId="77777777" w:rsidTr="008F3BEB">
        <w:tc>
          <w:tcPr>
            <w:tcW w:w="2178" w:type="dxa"/>
            <w:gridSpan w:val="2"/>
            <w:vAlign w:val="center"/>
          </w:tcPr>
          <w:p w14:paraId="534770B4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76BB82A1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28F582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0354E7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380F3E6F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3BDB0C0E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14:paraId="5BA77AB3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5106DB6B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14:paraId="0F1C7130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14:paraId="512F05B2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13FA4D8A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047D72BD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092CAB56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431B0E27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7FFAC1EF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51EEF0DF" w14:textId="7777777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569B8F60" w14:textId="7777777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28D83316" w14:textId="7777777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46A6F5F5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B5BBA4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03EC3B4E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18ABBFB5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FE64837" w14:textId="7777777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106D2812" w14:textId="7777777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59796913" w14:textId="77777777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0E36936B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5EC23A6C" w14:textId="77777777"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5C48372C" w14:textId="77777777" w:rsidR="00994FBF" w:rsidRPr="00D87E36" w:rsidRDefault="00994FBF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07B4FB84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21C0F2CB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022F1703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63928995" w14:textId="77777777" w:rsidR="00994FBF" w:rsidRP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 GAS/210 PROPANE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3BF4897B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521AE07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381E096D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35C6DFD" w14:textId="77777777" w:rsid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 GAS/210 PROPANE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37769D19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2F4B1637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14:paraId="6EA01059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14:paraId="0DA01468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513B86D0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73AFB9C5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76D15B39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C759C86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702B5B8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2E02230B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Arial" w:hAnsi="Arial" w:cs="Arial"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2307369D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66C6E1CD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43C8F723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8A58D2C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225A760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5992F846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764B6C91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14:paraId="46910065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0C742669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0FBDC865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14:paraId="7EBD7386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4505DBA8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0CC89F2A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078ECDA7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1F2B7C9A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EF23A19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DABB484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0F38E0DB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1416EE2E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4EBC0C2A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3516EA6C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14:paraId="6257F583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14:paraId="63728D10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3C9A7CEC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0DB748F9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4B7726C3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3118C11A" w14:textId="77777777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B2BF412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14:paraId="703F3146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14:paraId="4352495C" w14:textId="77777777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6D51CDF" w14:textId="77777777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14:paraId="78C177AB" w14:textId="77777777"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14:paraId="419A7033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1DB4BE2A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14:paraId="39F0222E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4C5C1F25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05239F85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42AB52F6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5607535C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CCF1D48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10A33B4F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61270B9B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31F52535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81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24A12B50" w14:textId="7777777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52FE3499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215CC35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4947FAA6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696793A2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597AC2E" w14:textId="77777777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66B543FD" w14:textId="77777777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9,600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75F88472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7D34BCCD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14:paraId="6B3C01E6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7821D774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45536391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B1F9735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4D350AE7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9FE1275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316F4E4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2BD6EE6" w14:textId="7777777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14:paraId="58543D81" w14:textId="7777777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32C86770" w14:textId="77777777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4.56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602F7942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06F02A3F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lastRenderedPageBreak/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14:paraId="46915CB2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519E0024" w14:textId="77777777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A15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5783900" w14:textId="77777777" w:rsidR="008F3BEB" w:rsidRPr="00040AA0" w:rsidRDefault="008F3BEB" w:rsidP="000A6A15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A6A1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A6A1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A6A1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A6A15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84BC507" w14:textId="77777777" w:rsidR="00375F6A" w:rsidRPr="00FA2595" w:rsidRDefault="00375F6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46E45EA1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24E2C" w14:textId="77777777"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C366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30E22F4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05FD112" w14:textId="77777777"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14:paraId="4B28EB30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F1E14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1CC11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FE8A1C" w14:textId="77777777"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51729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2564234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7236BB93" w14:textId="77777777"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8C6EBD1" w14:textId="77777777"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2517CAE" w14:textId="77777777" w:rsidR="00375F6A" w:rsidRPr="00211EED" w:rsidRDefault="00375F6A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43F1">
              <w:rPr>
                <w:rFonts w:ascii="Arial" w:hAnsi="Arial" w:cs="Arial"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14:paraId="4B229838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37151" w14:textId="77777777"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F2B4E" w14:textId="77777777"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D4B57" w14:textId="77777777"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EE03A20" w14:textId="77777777" w:rsidR="00375F6A" w:rsidRPr="00F54B65" w:rsidRDefault="00375F6A" w:rsidP="00904807">
            <w:pPr>
              <w:ind w:left="516" w:hanging="516"/>
            </w:pPr>
          </w:p>
        </w:tc>
      </w:tr>
    </w:tbl>
    <w:p w14:paraId="093677D6" w14:textId="77777777"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14:paraId="668A362F" w14:textId="77777777" w:rsidTr="00D56FB8">
        <w:tc>
          <w:tcPr>
            <w:tcW w:w="1862" w:type="dxa"/>
            <w:shd w:val="clear" w:color="auto" w:fill="000000"/>
          </w:tcPr>
          <w:p w14:paraId="099FF7E8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14:paraId="58F6245F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14:paraId="75DE26FA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5489B247" w14:textId="77777777" w:rsidTr="00D56FB8">
        <w:tc>
          <w:tcPr>
            <w:tcW w:w="2178" w:type="dxa"/>
            <w:gridSpan w:val="2"/>
            <w:vAlign w:val="center"/>
          </w:tcPr>
          <w:p w14:paraId="5F4DA28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4061261B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9FFA67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FA1CFB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4DAB5B74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1E04A28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14:paraId="6F4D5AD7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41892E27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6BC5846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93418F" w14:textId="77777777"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14:paraId="2646D368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14:paraId="06290910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14:paraId="172691D2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05A2D482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52BF3001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0BA179B9" w14:textId="77777777" w:rsidR="00A7625E" w:rsidRPr="00A7625E" w:rsidRDefault="00A7625E" w:rsidP="00E7357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</w:t>
            </w:r>
            <w:r w:rsidR="009439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320</w:t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/PROPANE 650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4CC75C23" w14:textId="77777777" w:rsidR="00A7625E" w:rsidRPr="00A7625E" w:rsidRDefault="00A7625E" w:rsidP="00E7357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14:paraId="59683573" w14:textId="77777777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3DB4D65E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14:paraId="5D90AD03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14:paraId="124A3644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441090F1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4A9536E8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14:paraId="3DBE4987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0DD76E72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1CB4D3F2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6033BE28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3C12FD2B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3F871F08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0EB4B515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8178ECB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4ACDD7EA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55E10180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34036F01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02C65B99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7FA2DA35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5939875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4A4CA954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7A08D9C6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40976E1A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0C67A7F3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0A9E2E74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259A27A7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5F00A03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4BCCE7D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5A4A4A21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6F0AC115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14:paraId="49305859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7168DA4D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E8BA4B9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2E3B24A6" w14:textId="77777777" w:rsidR="0073443C" w:rsidRPr="00D87E36" w:rsidRDefault="0073443C" w:rsidP="00CB7AC7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7AC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7AC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7AC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7AC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7AC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DF9CD2C" w14:textId="77777777" w:rsidR="0073443C" w:rsidRPr="00D87E36" w:rsidRDefault="0073443C" w:rsidP="00CB7AC7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7AC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340D4CB" w14:textId="77777777" w:rsidR="0073443C" w:rsidRPr="00D87E36" w:rsidRDefault="0073443C" w:rsidP="00CB7AC7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7AC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7AC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7AC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7AC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CB7AC7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5BFB970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5EBA17AF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14:paraId="242B8E1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14:paraId="35F7937A" w14:textId="77777777"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75E177D9" w14:textId="77777777"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221E3F1" w14:textId="77777777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0739F66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14:paraId="55AE726E" w14:textId="77777777"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</w:t>
            </w:r>
            <w:r w:rsidR="00972C0D">
              <w:rPr>
                <w:rFonts w:ascii="Arial" w:hAnsi="Arial" w:cs="Arial"/>
                <w:sz w:val="20"/>
                <w:szCs w:val="20"/>
              </w:rPr>
              <w:t>5</w:t>
            </w:r>
            <w:r w:rsidR="0055660E">
              <w:rPr>
                <w:rFonts w:ascii="Arial" w:hAnsi="Arial" w:cs="Arial"/>
                <w:sz w:val="20"/>
                <w:szCs w:val="20"/>
              </w:rPr>
              <w:t xml:space="preserve">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2068DBD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14:paraId="71C5FCC6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537F30F0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14:paraId="51854E83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06F97064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69323AB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47025D3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40BFBBD6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="009439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, 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1695CFF2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14:paraId="0C572A2B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17FC7CD8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2A596BB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43863EF2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1029A03C" w14:textId="77777777" w:rsidR="00D56FB8" w:rsidRPr="00D87E36" w:rsidRDefault="00241642" w:rsidP="0055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6.6</w:t>
            </w:r>
            <w:r w:rsidR="009439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, 3.7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27F4DADD" w14:textId="77777777" w:rsidR="00D56FB8" w:rsidRPr="00D87E36" w:rsidRDefault="00D56FB8" w:rsidP="0024164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14:paraId="777D2B8B" w14:textId="77777777" w:rsidR="00D56FB8" w:rsidRPr="00D87E36" w:rsidRDefault="0024164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7.3L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15141F8C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4C4E1BFF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6B94E1F2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Diesel only—engine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manufacturer’s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49ACF8B9" w14:textId="77777777" w:rsidR="000F755B" w:rsidRPr="00D87E36" w:rsidRDefault="000F755B" w:rsidP="002D3DE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0BCEBC22" w14:textId="77777777" w:rsidR="000F755B" w:rsidRPr="00D87E36" w:rsidRDefault="000F755B" w:rsidP="002D3DE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5A88B5C9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00B045E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01B36112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14:paraId="599F97A0" w14:textId="77777777" w:rsidR="000F755B" w:rsidRPr="00D87E36" w:rsidRDefault="000F755B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14:paraId="5EAA58B3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49B2B6A3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68156427" w14:textId="77777777"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proofErr w:type="gramStart"/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</w:t>
            </w:r>
            <w:proofErr w:type="gramEnd"/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17B01D50" w14:textId="77777777"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14:paraId="5A61442D" w14:textId="77777777"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14:paraId="60816270" w14:textId="77777777"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14:paraId="465D66CF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4819A817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1B5244C3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3E24AE7A" w14:textId="77777777" w:rsidR="00D87E36" w:rsidRPr="00D87E36" w:rsidRDefault="00D87E36" w:rsidP="00E73574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</w:t>
            </w:r>
            <w:r w:rsidR="009439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GAS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20465CA8" w14:textId="77777777" w:rsidR="00D87E36" w:rsidRPr="00D87E36" w:rsidRDefault="00D87E36" w:rsidP="00E73574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14:paraId="4C7CFD84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083DDB82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81AC891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Diesel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only—locking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468D414F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340F5D59" w14:textId="77777777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14:paraId="51648534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72169727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67B1AA14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5D6A54C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6901AE5" w14:textId="77777777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14:paraId="6F3C1929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1856F6B5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14:paraId="5B4336E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3C9EEC47" w14:textId="77777777"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7DB32E4" w14:textId="77777777" w:rsidR="00D56FB8" w:rsidRPr="00D87E36" w:rsidRDefault="00D56FB8" w:rsidP="00FC6E9C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7F1F422F" w14:textId="77777777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2CE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B99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proofErr w:type="gramStart"/>
            <w:r w:rsidRPr="00187ABF">
              <w:rPr>
                <w:rFonts w:ascii="Arial" w:hAnsi="Arial" w:cs="Arial"/>
                <w:sz w:val="20"/>
                <w:szCs w:val="20"/>
              </w:rPr>
              <w:t>Tail Lights</w:t>
            </w:r>
            <w:proofErr w:type="gramEnd"/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B2B1" w14:textId="77777777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150C29" w14:textId="77777777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4807541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D3B03C7" w14:textId="77777777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5411E941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CC921" w14:textId="77777777"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CB6C0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E4BD3B1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E051560" w14:textId="77777777"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14:paraId="102F260C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E334F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34F97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C1314B" w14:textId="77777777"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8CD121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E3FB263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3CAB39CF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FD59CBC" w14:textId="77777777"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0EA864E" w14:textId="77777777" w:rsidR="000E07D0" w:rsidRPr="00211EED" w:rsidRDefault="000E07D0" w:rsidP="00761A25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61A2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Collins Bus Corporation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14:paraId="1F880D12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D34750" w14:textId="77777777"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63C7AA" w14:textId="77777777"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FAB7C" w14:textId="77777777"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6928F15" w14:textId="77777777" w:rsidR="000E07D0" w:rsidRPr="00F54B65" w:rsidRDefault="000E07D0" w:rsidP="00904807">
            <w:pPr>
              <w:ind w:left="516" w:hanging="516"/>
            </w:pPr>
          </w:p>
        </w:tc>
      </w:tr>
    </w:tbl>
    <w:p w14:paraId="416A295B" w14:textId="77777777"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14:paraId="0FA655E3" w14:textId="77777777" w:rsidTr="00C6690E">
        <w:tc>
          <w:tcPr>
            <w:tcW w:w="2178" w:type="dxa"/>
            <w:shd w:val="clear" w:color="auto" w:fill="000000"/>
          </w:tcPr>
          <w:p w14:paraId="20C15C48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34FDEFED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14:paraId="0CEA32AA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7453EF49" w14:textId="77777777" w:rsidTr="00C6690E">
        <w:tc>
          <w:tcPr>
            <w:tcW w:w="2178" w:type="dxa"/>
            <w:vAlign w:val="center"/>
          </w:tcPr>
          <w:p w14:paraId="7B39ACCB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14:paraId="6EA6E4F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3AA2C3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26E65FD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604B5CFF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63B846C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14:paraId="708A9818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30FAB5F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1B2E2C10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555D1F67" w14:textId="77777777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JENSEN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30644B08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0FF9BD38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7ADCC16A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1F508EE" w14:textId="77777777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R11U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6E8B2524" w14:textId="77777777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14:paraId="129F5112" w14:textId="77777777"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04F5DDE2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74DDF5F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317F2929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765AE814" w14:textId="77777777"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8862D78" w14:textId="77777777"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14:paraId="0C1817AB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6B1CBA08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4819AABC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1BB7C272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73AB4236" w14:textId="77777777" w:rsidR="0033239D" w:rsidRPr="00D87E36" w:rsidRDefault="002F67BA" w:rsidP="00FB169D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14:paraId="0AB44822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1350ACF4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14:paraId="1907B81A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582E7E68" w14:textId="77777777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14:paraId="2F96DAA6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413FE67E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14:paraId="4B7A34B5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2A44E1CA" w14:textId="77777777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KORSEAL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1D875D90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94EEB18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739DDAEC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9E47C75" w14:textId="77777777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239139C2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6D1D149B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0FAC8076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67C8F5F9" w14:textId="77777777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LT225/7</w:t>
            </w:r>
            <w:r w:rsidR="009439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</w:t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R16E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410699F6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15619B53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5C907C71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E02EB38" w14:textId="77777777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68545E46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354D4B4F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14:paraId="714EE07A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7A068CCC" w14:textId="77777777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439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4.96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A506FE9" w14:textId="77777777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14:paraId="07B1A07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14:paraId="446694F5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14:paraId="2E6D41AA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14:paraId="307CD540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14:paraId="400DBE75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475C8870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2AE21C95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3F6F38ED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28E7A9CD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14:paraId="5A69DECF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14:paraId="2A959407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3F8145D9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43EB1DD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2DE54D5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50D533A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14:paraId="1E2BBC8E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0EED451E" w14:textId="77777777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TORQ</w:t>
            </w:r>
            <w:r w:rsidR="00EB43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SHIFT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71B3B352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D61674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7CC3F9A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54CE32C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26299A80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15F354A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3303CB9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33A6EEF2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47E44D79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518D92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454F4692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D53189F" w14:textId="77777777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509D529C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1C7D004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027FD40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CF4A650" w14:textId="7777777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6.5 G/P - 6.0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E770BB4" w14:textId="77777777"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0184D732" w14:textId="77777777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DAD8" w14:textId="77777777"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0843D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29DBDB4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88355F2" w14:textId="77777777"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14:paraId="796D6D87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04811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9A924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7A9DC5" w14:textId="77777777"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038AA7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DEAD45A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24E15691" w14:textId="77777777"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3C2B24B" w14:textId="77777777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F3EDB3D" w14:textId="77777777" w:rsidR="00F80DCD" w:rsidRPr="00211EED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43F1">
              <w:rPr>
                <w:rFonts w:ascii="Arial" w:hAnsi="Arial" w:cs="Arial"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14:paraId="3E6CC399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FC0FC" w14:textId="77777777"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B87F2" w14:textId="77777777"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B2742" w14:textId="77777777"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32DC85E" w14:textId="77777777" w:rsidR="00F80DCD" w:rsidRPr="00F54B65" w:rsidRDefault="00F80DCD" w:rsidP="00E3270A">
            <w:pPr>
              <w:ind w:left="516" w:hanging="516"/>
            </w:pPr>
          </w:p>
        </w:tc>
      </w:tr>
    </w:tbl>
    <w:p w14:paraId="6D988B63" w14:textId="77777777"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14:paraId="1195694C" w14:textId="77777777" w:rsidTr="00F50DA2">
        <w:tc>
          <w:tcPr>
            <w:tcW w:w="2178" w:type="dxa"/>
            <w:shd w:val="clear" w:color="auto" w:fill="000000"/>
          </w:tcPr>
          <w:p w14:paraId="102847C2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14:paraId="74559B70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14:paraId="13392036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300C9243" w14:textId="77777777" w:rsidTr="00AD650D">
        <w:tc>
          <w:tcPr>
            <w:tcW w:w="2178" w:type="dxa"/>
            <w:vAlign w:val="center"/>
          </w:tcPr>
          <w:p w14:paraId="2BF54C7F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7C846D57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F638E33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9533470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780F748A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3F6D9C2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14:paraId="249844F8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6D53E350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6445F23" w14:textId="77777777"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14:paraId="48028AEB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14:paraId="10F6C30A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09AB1A5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499DA85C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14:paraId="4050ABB6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1D845B2" w14:textId="77777777" w:rsidR="005475F4" w:rsidRPr="00D87E36" w:rsidRDefault="005475F4" w:rsidP="00F50DA2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0443AF68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65A51665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095910A3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8DFFEED" w14:textId="77777777" w:rsidR="005475F4" w:rsidRPr="00D87E36" w:rsidRDefault="005475F4" w:rsidP="00F50DA2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E706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NCL919FIB-2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3EA36D18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3ACCC13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14:paraId="071DBD96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1AFEDE50" w14:textId="77777777" w:rsidR="005475F4" w:rsidRPr="00D87E36" w:rsidRDefault="005475F4" w:rsidP="00F50DA2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4CDCB56E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1E9CF6E1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06B7E252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57720954" w14:textId="77777777" w:rsidR="005475F4" w:rsidRPr="00D87E36" w:rsidRDefault="005475F4" w:rsidP="00F50DA2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010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SLIDE-N-CLICK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14:paraId="14FCD25D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4A29159A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252E8A37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14:paraId="05792E96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27DD8074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421EF128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14:paraId="38166E4A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14:paraId="4F91CFCB" w14:textId="77777777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14:paraId="6D6630A4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7795B695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14:paraId="458A672B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14:paraId="69A4ABF8" w14:textId="77777777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71655B3C" w14:textId="77777777" w:rsidTr="00B019C6">
        <w:trPr>
          <w:trHeight w:val="720"/>
        </w:trPr>
        <w:tc>
          <w:tcPr>
            <w:tcW w:w="2178" w:type="dxa"/>
            <w:vAlign w:val="center"/>
          </w:tcPr>
          <w:p w14:paraId="046504D5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14:paraId="32771F98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14:paraId="1F03D73F" w14:textId="77777777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3208312C" w14:textId="77777777" w:rsidTr="00B019C6">
        <w:trPr>
          <w:trHeight w:val="2304"/>
        </w:trPr>
        <w:tc>
          <w:tcPr>
            <w:tcW w:w="2178" w:type="dxa"/>
            <w:vAlign w:val="center"/>
          </w:tcPr>
          <w:p w14:paraId="5869F459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14:paraId="73CFD55E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07396B97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40E13DD2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1C0D8373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4D78844E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237880A6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60EC31C0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603D7D99" w14:textId="77777777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6A4A946E" w14:textId="77777777" w:rsidTr="00B019C6">
        <w:trPr>
          <w:trHeight w:val="432"/>
        </w:trPr>
        <w:tc>
          <w:tcPr>
            <w:tcW w:w="2178" w:type="dxa"/>
            <w:vAlign w:val="center"/>
          </w:tcPr>
          <w:p w14:paraId="7F532F9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14:paraId="35567094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5029AFD0" w14:textId="77777777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A2D1FF2" w14:textId="77777777"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2715"/>
        <w:gridCol w:w="5192"/>
        <w:gridCol w:w="2642"/>
      </w:tblGrid>
      <w:tr w:rsidR="004C186C" w14:paraId="6C2A89DC" w14:textId="77777777" w:rsidTr="00AB60B9">
        <w:trPr>
          <w:trHeight w:val="1219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2F548A" w14:textId="77777777"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14:paraId="72CB12DD" w14:textId="77777777" w:rsidR="004C186C" w:rsidRDefault="00AB60B9" w:rsidP="0027270C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542B1F91" wp14:editId="1566E84D">
                  <wp:extent cx="1838325" cy="2737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81" cy="28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F953A" w14:textId="77777777" w:rsidR="004C186C" w:rsidRDefault="004C186C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5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C2CD678" w14:textId="77777777" w:rsid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6F2C91EF" w14:textId="77777777" w:rsidR="005533C8" w:rsidRDefault="005533C8" w:rsidP="00B17AAB">
            <w:pPr>
              <w:tabs>
                <w:tab w:val="left" w:pos="29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BE75D96" w14:textId="77777777" w:rsidR="005533C8" w:rsidRDefault="005533C8" w:rsidP="00B17AAB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5FDFC5E" w14:textId="77777777" w:rsidR="005533C8" w:rsidRDefault="005533C8" w:rsidP="00B17AAB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BC75074" w14:textId="77777777" w:rsidR="005533C8" w:rsidRDefault="005533C8" w:rsidP="00B17AAB">
            <w:pPr>
              <w:tabs>
                <w:tab w:val="left" w:pos="25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386655B9" w14:textId="77777777"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F35D0B" w14:textId="77777777" w:rsidR="005533C8" w:rsidRDefault="005533C8" w:rsidP="00AB60B9">
            <w:pPr>
              <w:tabs>
                <w:tab w:val="left" w:pos="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B4549BC" w14:textId="77777777" w:rsidR="004C186C" w:rsidRP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14:paraId="497FD7B5" w14:textId="77777777" w:rsidTr="00AB60B9">
        <w:tc>
          <w:tcPr>
            <w:tcW w:w="58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6F7B196" w14:textId="77777777"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7649A49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14:paraId="3BE491E3" w14:textId="77777777" w:rsidTr="00AB60B9"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88317E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68385733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1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4762368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3392B7D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3464B0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AB9259B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4C186C" w14:paraId="7B012AF3" w14:textId="77777777" w:rsidTr="00AB60B9">
        <w:trPr>
          <w:trHeight w:val="864"/>
        </w:trPr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ABD7E7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62AA771F" w14:textId="77777777" w:rsidR="00001014" w:rsidRDefault="004C186C" w:rsidP="0027270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</w:t>
            </w:r>
          </w:p>
          <w:p w14:paraId="40A8C7D0" w14:textId="77777777" w:rsidR="004C186C" w:rsidRDefault="00001014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4C186C">
              <w:fldChar w:fldCharType="end"/>
            </w:r>
          </w:p>
        </w:tc>
        <w:tc>
          <w:tcPr>
            <w:tcW w:w="7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6065174" w14:textId="77777777"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01014">
              <w:t> </w:t>
            </w:r>
            <w:r w:rsidR="00001014">
              <w:t> </w:t>
            </w:r>
            <w:r w:rsidR="00001014">
              <w:t> </w:t>
            </w:r>
            <w:r w:rsidR="00001014">
              <w:t> </w:t>
            </w:r>
            <w:r w:rsidR="00001014"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6F8F47" w14:textId="77777777"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1D88336" w14:textId="77777777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01014">
              <w:t> </w:t>
            </w:r>
            <w:r w:rsidR="00001014">
              <w:t> </w:t>
            </w:r>
            <w:r w:rsidR="00001014">
              <w:t> </w:t>
            </w:r>
            <w:r w:rsidR="00001014">
              <w:t> </w:t>
            </w:r>
            <w:r w:rsidR="00001014"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A2EA873" w14:textId="77777777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repaired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001014">
              <w:t> </w:t>
            </w:r>
            <w:r w:rsidR="00001014">
              <w:t> </w:t>
            </w:r>
            <w:r w:rsidR="00001014">
              <w:t> </w:t>
            </w:r>
            <w:r w:rsidR="00001014">
              <w:t> </w:t>
            </w:r>
            <w:r w:rsidR="00001014"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38A003DB" w14:textId="77777777" w:rsidTr="00AB60B9">
        <w:tc>
          <w:tcPr>
            <w:tcW w:w="5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6D9B10C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86A1478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C0AE3D" w14:textId="77777777"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14:paraId="79CF3871" w14:textId="77777777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3E95785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14:paraId="2E844BF8" w14:textId="77777777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550E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FEE299A" w14:textId="77777777"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001014">
              <w:t> </w:t>
            </w:r>
            <w:r w:rsidR="00001014">
              <w:t> </w:t>
            </w:r>
            <w:r w:rsidR="00001014">
              <w:t> </w:t>
            </w:r>
            <w:r w:rsidR="00001014">
              <w:t> </w:t>
            </w:r>
            <w:r w:rsidR="00001014">
              <w:t> </w:t>
            </w:r>
            <w:r>
              <w:fldChar w:fldCharType="end"/>
            </w:r>
          </w:p>
          <w:p w14:paraId="7EBED7CD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D206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8AB2870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93B3F0E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0EEEB48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C4F1EA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5FCC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C44DB05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8931459" w14:textId="77777777"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D8089BF" w14:textId="77777777"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16868" w14:textId="77777777"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D7F6015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A95DAAC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F2D88B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1C6A2118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52D3F321" w14:textId="77777777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3300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C373D17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F511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8464F2C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1BD4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093D8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9ACF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823239D" w14:textId="77777777"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14:paraId="5D146729" w14:textId="77777777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71A03B7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C0D80D5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14:paraId="6D4C7713" w14:textId="77777777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66C6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13A9E50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0D841B3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5D3351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9866240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73FC9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3ADDE0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02C427F" w14:textId="77777777"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CFFD2F3" w14:textId="77777777"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14:paraId="65C659D5" w14:textId="77777777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0FE5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4AA1729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76BA5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AF9540E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A1AA95A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DFBCBB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58465F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2908ED7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4B043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AAAD23C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FFDBF" w14:textId="77777777"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197C408D" w14:textId="77777777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5712B3B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1942AA8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001014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356007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6B19CB8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6D6372E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30FAEC3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B03A84" w14:textId="77777777"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2C1C554" w14:textId="77777777"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EBBE63B" w14:textId="77777777"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5E634299" w14:textId="77777777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0FE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8FFF0F9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0DCC7B6B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8A76E31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4217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42D3B104" w14:textId="77777777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EC40C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8B3B961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51DBA0D8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1B659CE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01DC8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37BDD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3AB73A" w14:textId="77777777"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14:paraId="7199D9FD" w14:textId="77777777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D93FE91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14:paraId="177CAD25" w14:textId="77777777" w:rsidTr="00AB60B9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64CAC88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683AD5B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49E4EA0" w14:textId="77777777"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0101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83B56C5" w14:textId="77777777"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14:paraId="6E85C801" w14:textId="77777777" w:rsidTr="00AB60B9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0B155F" w14:textId="77777777"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53FA871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DC31A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4A2A44D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56CABF" w14:textId="77777777" w:rsidR="00021CCA" w:rsidRDefault="00021CCA" w:rsidP="004C186C">
      <w:pPr>
        <w:rPr>
          <w:rFonts w:ascii="Arial" w:hAnsi="Arial" w:cs="Arial"/>
          <w:sz w:val="20"/>
          <w:szCs w:val="20"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2896"/>
        <w:gridCol w:w="5327"/>
        <w:gridCol w:w="2719"/>
      </w:tblGrid>
      <w:tr w:rsidR="00021CCA" w14:paraId="178A951F" w14:textId="77777777" w:rsidTr="00B17AAB">
        <w:trPr>
          <w:trHeight w:val="1219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ACC8F2" w14:textId="77777777"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14:paraId="70A5B14C" w14:textId="77777777" w:rsidR="00021CCA" w:rsidRDefault="003B4469" w:rsidP="000C1FC8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27EA97A8" wp14:editId="6DC8DF05">
                  <wp:extent cx="1590675" cy="2369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F9218" w14:textId="77777777" w:rsidR="00021CCA" w:rsidRDefault="00021CCA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9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E46255" w14:textId="77777777" w:rsidR="00021CCA" w:rsidRDefault="00021CCA" w:rsidP="00B17AAB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119D38E3" w14:textId="77777777" w:rsidR="00021CCA" w:rsidRDefault="00021CCA" w:rsidP="00B17AAB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579C266B" w14:textId="77777777" w:rsidR="00021CCA" w:rsidRDefault="00021CCA" w:rsidP="00B17AAB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C7ABB6D" w14:textId="77777777" w:rsidR="00021CCA" w:rsidRDefault="00021CCA" w:rsidP="00B17AAB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2B75154C" w14:textId="77777777" w:rsidR="00021CCA" w:rsidRDefault="00021CCA" w:rsidP="00B17AAB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45BED023" w14:textId="77777777"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3AC27" w14:textId="77777777" w:rsidR="00021CCA" w:rsidRDefault="00021CCA" w:rsidP="00B17AAB">
            <w:pPr>
              <w:tabs>
                <w:tab w:val="left" w:pos="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3301B0C" w14:textId="77777777" w:rsidR="00021CCA" w:rsidRPr="00AB60B9" w:rsidRDefault="00021CCA" w:rsidP="00B17AAB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</w:tc>
      </w:tr>
      <w:tr w:rsidR="00021CCA" w14:paraId="5FBE3DDD" w14:textId="77777777" w:rsidTr="00B17AAB"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A87802F" w14:textId="77777777"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4D4E35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14:paraId="5AA3BF34" w14:textId="77777777" w:rsidTr="00B17AAB"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05835C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7314F69A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64558D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2D6D5944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7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7064B89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278CABB3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021CCA" w14:paraId="4FEB9735" w14:textId="77777777" w:rsidTr="00B17AAB">
        <w:trPr>
          <w:trHeight w:val="864"/>
        </w:trPr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6EB0B2D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2189CA9" w14:textId="77777777" w:rsidR="007A1DDA" w:rsidRDefault="00021CCA" w:rsidP="000C1FC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8430 NE KILLINGSWORTH ST </w:t>
            </w:r>
          </w:p>
          <w:p w14:paraId="553EB4AB" w14:textId="77777777" w:rsidR="00021CCA" w:rsidRDefault="007A1DD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021CCA">
              <w:fldChar w:fldCharType="end"/>
            </w:r>
          </w:p>
        </w:tc>
        <w:tc>
          <w:tcPr>
            <w:tcW w:w="80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1A5E394" w14:textId="77777777"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4188E57" w14:textId="77777777"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D1976D3" w14:textId="77777777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4F0409D" w14:textId="77777777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6AA1F5D1" w14:textId="77777777" w:rsidTr="00B17AAB">
        <w:tc>
          <w:tcPr>
            <w:tcW w:w="5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C14B3BB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13FE0DA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603EF8" w14:textId="77777777"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14:paraId="7B76EA31" w14:textId="77777777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15CAD73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14:paraId="6103A423" w14:textId="77777777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5CB4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8082574" w14:textId="77777777"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14:paraId="7B91B897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76D0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2D1CA14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4223CD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56454B4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5124013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0C12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5CA8C8FB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2333919" w14:textId="77777777"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2224DD9" w14:textId="77777777"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4889" w14:textId="77777777"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7188D48" w14:textId="77777777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3F0D102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8F0901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72592594" w14:textId="77777777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242F3072" w14:textId="77777777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CB8D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A0C000C" w14:textId="77777777" w:rsidR="007A1DDA" w:rsidRDefault="00021CCA" w:rsidP="000C1FC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DH</w:t>
            </w:r>
            <w:r w:rsidR="00EB43F1">
              <w:rPr>
                <w:rFonts w:ascii="Cambria Math" w:hAnsi="Cambria Math" w:cs="Cambria Math"/>
                <w:noProof/>
                <w:sz w:val="18"/>
                <w:szCs w:val="18"/>
              </w:rPr>
              <w:t>4</w:t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00 NO LIFT</w:t>
            </w:r>
          </w:p>
          <w:p w14:paraId="196AB470" w14:textId="77777777" w:rsidR="00021CCA" w:rsidRDefault="007A1DD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DH416WR W/LIFT</w:t>
            </w:r>
            <w:r w:rsidR="00021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8EBA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E944924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Cambria Math" w:hAnsi="Cambria Math" w:cs="Cambria Math"/>
                <w:noProof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D91E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45B71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4EE84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1624DDF" w14:textId="77777777"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14:paraId="08EE30E8" w14:textId="77777777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3523049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3135D47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14:paraId="0B2701B8" w14:textId="77777777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EC0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429A7C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CHEVORLET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D1651F6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C532DF3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E16861D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23E14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88612F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938EF1" w14:textId="77777777"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9DF6B5F" w14:textId="77777777" w:rsidR="00021CCA" w:rsidRDefault="00021CCA" w:rsidP="000C1FC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401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14:paraId="133E4358" w14:textId="77777777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99A07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E16E27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G3500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C07F8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5CA62CC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1014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03D24AB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4B497F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3816C9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5CEEE51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6.6L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9765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05DA413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6C36C8" w14:textId="77777777"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6.6L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97E743E" w14:textId="77777777" w:rsidR="00021CCA" w:rsidRDefault="00021CCA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02893ADB" w14:textId="77777777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6AA521F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F1D5038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9B4FD6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B526FE7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49BBC60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59675FC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39067D" w14:textId="77777777"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EBA96E4" w14:textId="77777777"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73B8C7C" w14:textId="77777777" w:rsidR="00021CCA" w:rsidRDefault="00021CCA" w:rsidP="000C1FC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Arial" w:cs="Arial"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552E55AF" w14:textId="77777777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93CF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F6A6B8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GM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40AB15A5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E6A365A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40B9D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14:paraId="1EAC4D13" w14:textId="77777777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F7A2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6BDF29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0117F7A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A542A43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615FF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6ADF5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1586CD" w14:textId="77777777" w:rsidR="00021CCA" w:rsidRDefault="00021CCA" w:rsidP="00021CCA"/>
    <w:tbl>
      <w:tblPr>
        <w:tblW w:w="13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648"/>
        <w:gridCol w:w="1321"/>
        <w:gridCol w:w="4007"/>
        <w:gridCol w:w="2397"/>
        <w:gridCol w:w="327"/>
        <w:gridCol w:w="244"/>
      </w:tblGrid>
      <w:tr w:rsidR="00021CCA" w14:paraId="0CCBBEF6" w14:textId="77777777" w:rsidTr="00FD7C60">
        <w:trPr>
          <w:gridAfter w:val="2"/>
          <w:wAfter w:w="571" w:type="dxa"/>
        </w:trPr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BE14973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14:paraId="7713B6AE" w14:textId="77777777" w:rsidTr="00FD7C60">
        <w:trPr>
          <w:gridAfter w:val="2"/>
          <w:wAfter w:w="571" w:type="dxa"/>
        </w:trPr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F699258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102035E7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C0A32E" w14:textId="77777777"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A1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62,488.00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A1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65,905.00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F40E164" w14:textId="77777777"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14:paraId="040DD10B" w14:textId="77777777" w:rsidTr="00FD7C60">
        <w:trPr>
          <w:gridAfter w:val="2"/>
          <w:wAfter w:w="571" w:type="dxa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42D11" w14:textId="77777777"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A51C8C2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E8F7D50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71C740CC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8F" w14:paraId="2689259E" w14:textId="77777777" w:rsidTr="00FD7C60">
        <w:trPr>
          <w:trHeight w:val="1219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193B16" w14:textId="77777777"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14:paraId="5FFC7549" w14:textId="77777777" w:rsidR="007F0969" w:rsidRDefault="009F4F8F" w:rsidP="008938F1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4E20BE99" wp14:editId="593CD01E">
                  <wp:extent cx="1590675" cy="2369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2C577E" w14:textId="77777777" w:rsidR="007F0969" w:rsidRDefault="007F0969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9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258526" w14:textId="77777777" w:rsidR="007F096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4571A665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409553F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65182295" w14:textId="77777777" w:rsidR="007F0969" w:rsidRDefault="007F0969" w:rsidP="00FD7C60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9F3A005" w14:textId="77777777" w:rsidR="007F0969" w:rsidRDefault="007F0969" w:rsidP="00FD7C60">
            <w:pPr>
              <w:tabs>
                <w:tab w:val="left" w:pos="26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424EBD41" w14:textId="77777777"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BF2D7E" w14:textId="77777777" w:rsidR="007F0969" w:rsidRDefault="007F0969" w:rsidP="00FD7C60">
            <w:pPr>
              <w:tabs>
                <w:tab w:val="left" w:pos="6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E413487" w14:textId="77777777" w:rsidR="007F0969" w:rsidRPr="00AB60B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</w:tc>
      </w:tr>
      <w:tr w:rsidR="009F4F8F" w14:paraId="0487B138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674DA90" w14:textId="77777777"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F1C10B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F8F" w14:paraId="7F329032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4A66C4F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F961107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</w:t>
            </w:r>
            <w:r>
              <w:fldChar w:fldCharType="end"/>
            </w:r>
          </w:p>
        </w:tc>
        <w:tc>
          <w:tcPr>
            <w:tcW w:w="53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B181CD3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071697FB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8D13D0C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E1FA610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9F4F8F" w14:paraId="48C04794" w14:textId="77777777" w:rsidTr="00FD7C60">
        <w:trPr>
          <w:gridAfter w:val="1"/>
          <w:wAfter w:w="244" w:type="dxa"/>
          <w:trHeight w:val="864"/>
        </w:trPr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1D2CCF1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F0D2048" w14:textId="77777777" w:rsidR="00FD56A0" w:rsidRDefault="007F0969" w:rsidP="008938F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</w:t>
            </w:r>
          </w:p>
          <w:p w14:paraId="559C1EC1" w14:textId="77777777" w:rsidR="007F0969" w:rsidRDefault="00FD56A0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 OR. 97220</w:t>
            </w:r>
            <w:r w:rsidR="007F0969">
              <w:fldChar w:fldCharType="end"/>
            </w:r>
          </w:p>
        </w:tc>
        <w:tc>
          <w:tcPr>
            <w:tcW w:w="80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154BF95" w14:textId="77777777"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B469F6F" w14:textId="77777777"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F5F12CF" w14:textId="77777777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D614C7D" w14:textId="77777777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9F4F8F" w14:paraId="4543F82A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386CF76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5D19B6A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94481C" w14:textId="77777777"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14:paraId="1369C86F" w14:textId="77777777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29F46BE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14:paraId="57CD5F78" w14:textId="77777777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B02E5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EEAEA59" w14:textId="77777777"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COLLINS</w:t>
            </w:r>
            <w:r>
              <w:fldChar w:fldCharType="end"/>
            </w:r>
          </w:p>
          <w:p w14:paraId="752D4C65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A664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3743327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DB3D6D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4D06BC6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C330FE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649A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A8F4A1A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61A9F56" w14:textId="77777777"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65F828E" w14:textId="77777777"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05309" w14:textId="77777777"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81E44C1" w14:textId="77777777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C407AB4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B01604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E49945C" w14:textId="77777777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14:paraId="08AB5162" w14:textId="77777777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45475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8B912D9" w14:textId="77777777" w:rsidR="007A1DDA" w:rsidRDefault="007F0969" w:rsidP="008938F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DE516 NO LIFT</w:t>
            </w:r>
          </w:p>
          <w:p w14:paraId="6F1502E5" w14:textId="77777777" w:rsidR="007F0969" w:rsidRDefault="007A1DDA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DE516WR W/LIFT</w:t>
            </w:r>
            <w:r w:rsidR="007F09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CF2F8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5A1DD99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F17B1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CA45D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A4D10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F5DC5AA" w14:textId="77777777"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14:paraId="339E5FCF" w14:textId="77777777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B74D2EA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BCC31C7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14:paraId="4A8F8F7D" w14:textId="77777777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4ABC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E15F38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B2C44BB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C5586BD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1EBB1A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FCC85B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59F4B2F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143B4B" w14:textId="77777777"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42337155" w14:textId="77777777" w:rsidR="007F0969" w:rsidRDefault="007F0969" w:rsidP="008938F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14:paraId="66143B71" w14:textId="77777777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07E7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C7F41DD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E450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E9773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FD4E5C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57EE1D4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FAA24C8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D51F148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BA25542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7.3L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DB9CB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CBD5B1E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43F1">
              <w:rPr>
                <w:rFonts w:ascii="Arial" w:hAnsi="Arial" w:cs="Arial"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5D547A" w14:textId="77777777"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7.3L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27ED091" w14:textId="77777777" w:rsidR="007F0969" w:rsidRDefault="007F0969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35797551" w14:textId="77777777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139460D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D413F0E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1CF039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038A987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8CC6C53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5645C2F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313B1D" w14:textId="77777777"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B5784F" w14:textId="77777777"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D5786B" w14:textId="77777777" w:rsidR="007F0969" w:rsidRDefault="007F0969" w:rsidP="008938F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431BD8E6" w14:textId="77777777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731B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9CA7BA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07F6428F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D6424B8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1663B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14:paraId="0B2E7BDA" w14:textId="77777777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C5E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81FDF7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</w:rPr>
              <w:t>TORQ SHIFT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9CBCD51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A90590C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1DD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4D2CF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84AE8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521E4F" w14:textId="77777777"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14:paraId="33BD18A6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6617473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14:paraId="7FC1BF55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8676CF8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2CC700A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7F2F28B" w14:textId="77777777"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A1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83,988.00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A6A1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87,405.00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4FA033" w14:textId="77777777"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14:paraId="4F7CC06F" w14:textId="77777777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614FE" w14:textId="77777777"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DF02A85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19BE66B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74E34FE3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EF3DA9" w14:textId="77777777"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3B275A6C" w14:textId="77777777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D6659" w14:textId="77777777"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11D0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D743C38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F36FA26" w14:textId="77777777"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14:paraId="796A22FB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4BA2C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1B20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87F42" w14:textId="77777777"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46B848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8186990" w14:textId="77777777"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B96971F" w14:textId="77777777"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0B3069FD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B5ECDC6" w14:textId="77777777"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F090DFA" w14:textId="77777777" w:rsidR="00D15BC3" w:rsidRPr="00211EED" w:rsidRDefault="00D15BC3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22C7C2BB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CFE5A" w14:textId="77777777"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6B69D" w14:textId="77777777"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85883" w14:textId="77777777"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BC86B44" w14:textId="77777777" w:rsidR="00D15BC3" w:rsidRPr="00F54B65" w:rsidRDefault="00D15BC3" w:rsidP="00AE56D2">
            <w:pPr>
              <w:ind w:left="516" w:hanging="516"/>
            </w:pPr>
          </w:p>
        </w:tc>
      </w:tr>
    </w:tbl>
    <w:p w14:paraId="64864E28" w14:textId="77777777"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3839"/>
        <w:gridCol w:w="1933"/>
        <w:gridCol w:w="89"/>
        <w:gridCol w:w="359"/>
        <w:gridCol w:w="2254"/>
        <w:gridCol w:w="290"/>
        <w:gridCol w:w="2434"/>
      </w:tblGrid>
      <w:tr w:rsidR="000F1BC7" w:rsidRPr="00554267" w14:paraId="687FDD26" w14:textId="77777777" w:rsidTr="00551EEF">
        <w:tc>
          <w:tcPr>
            <w:tcW w:w="2140" w:type="dxa"/>
            <w:shd w:val="clear" w:color="auto" w:fill="000000"/>
          </w:tcPr>
          <w:p w14:paraId="0F7146A6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14:paraId="07B01A49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14:paraId="09ED1D0B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3A6E2B2C" w14:textId="77777777" w:rsidTr="00551EEF">
        <w:tc>
          <w:tcPr>
            <w:tcW w:w="2140" w:type="dxa"/>
            <w:vAlign w:val="center"/>
          </w:tcPr>
          <w:p w14:paraId="0C53F6D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14:paraId="0C3054A5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52BF191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14:paraId="71DF2748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8F2ECAB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14:paraId="41901707" w14:textId="77777777" w:rsidTr="00551EEF">
        <w:tc>
          <w:tcPr>
            <w:tcW w:w="2140" w:type="dxa"/>
            <w:vMerge w:val="restart"/>
            <w:vAlign w:val="center"/>
          </w:tcPr>
          <w:p w14:paraId="2F7B02AA" w14:textId="77777777"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14:paraId="1D21F8C5" w14:textId="77777777"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14:paraId="3B515C35" w14:textId="77777777"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14:paraId="3B4B3166" w14:textId="77777777"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14:paraId="4EB2EF38" w14:textId="77777777"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14:paraId="060A8E2C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FD03FA8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03270140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14:paraId="0A67B956" w14:textId="77777777" w:rsidR="007F7951" w:rsidRPr="00D87E36" w:rsidRDefault="007F7951" w:rsidP="00626C99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26C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14:paraId="483DDDDA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14:paraId="0874DB37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3FD6FFF0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5DFCE282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498A7BBA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60B97AFD" w14:textId="77777777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46B035BE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710AA132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67D5BDD8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36256EEF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551D8B02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696AB0CD" w14:textId="77777777" w:rsidR="007F7951" w:rsidRPr="00A977BD" w:rsidRDefault="007F7951" w:rsidP="001B3AA8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3D0DA9F3" w14:textId="77777777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503DA452" w14:textId="77777777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14:paraId="0F4413CB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0DE1026E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0C26EC36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4C409A93" w14:textId="77777777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6576D3C4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1AA6E24B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14:paraId="1D1A3701" w14:textId="77777777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14:paraId="41B7FD3B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4A7A99E6" w14:textId="77777777"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14:paraId="5C6EE1BF" w14:textId="77777777"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4D74A62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14:paraId="724D5DF3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14:paraId="606EFDDD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11BCE16E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1620F80E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9D8E251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ACT 55K BTU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30E57720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1D0DE938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39B8CC55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01839B32" w14:textId="77777777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17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7E6366E0" w14:textId="77777777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14:paraId="6E17D5AC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236D2507" w14:textId="77777777"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2D7B9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2D7B90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2D32513D" w14:textId="77777777" w:rsidR="00527A7A" w:rsidRDefault="008E229F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MOTIV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3143CE4C" w14:textId="77777777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14:paraId="466E97C9" w14:textId="77777777"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1BC1CFF7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7553F751" w14:textId="77777777" w:rsidR="00527A7A" w:rsidRDefault="00527A7A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4244C0FA" w14:textId="77777777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14:paraId="114DF46E" w14:textId="5E488337" w:rsidR="00527A7A" w:rsidRDefault="00527A7A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76A6E9FD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C6B7A6E" w14:textId="77777777" w:rsidR="00527A7A" w:rsidRDefault="00527A7A" w:rsidP="006F02F3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5F14">
              <w:rPr>
                <w:rFonts w:ascii="Arial" w:hAnsi="Arial" w:cs="Arial"/>
                <w:sz w:val="20"/>
                <w:szCs w:val="20"/>
              </w:rPr>
            </w:r>
            <w:r w:rsidR="002C5F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F02F3">
              <w:rPr>
                <w:rFonts w:ascii="Arial" w:hAnsi="Arial" w:cs="Arial"/>
                <w:sz w:val="20"/>
                <w:szCs w:val="20"/>
                <w:u w:val="single"/>
              </w:rPr>
              <w:t>175</w:t>
            </w:r>
            <w:r w:rsidR="003C17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286BC453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62AC09C4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7CFF80F6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103589F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SUPERIOR SIGNALS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00FCB4EB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95761AB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384ABBD5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2614A4A2" w14:textId="77777777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17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37943C65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79B55B95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14:paraId="3D875685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14:paraId="0C0F0735" w14:textId="77777777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5C91B0CD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4CDDB4C0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14:paraId="706BFD38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14:paraId="79DE3484" w14:textId="77777777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46C66C82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5C388442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7F36C55E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733EAED7" w14:textId="77777777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SOUND OFF SIGNAL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7C4E458A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53DA18D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686B6E65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7C77002A" w14:textId="77777777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CL3107HCC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390057C6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61CEA9C1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50533D3C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246104C2" w14:textId="77777777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17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27639FC3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5D3423D7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14:paraId="344FD1F0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14:paraId="7535AE10" w14:textId="77777777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CHILD CHECKMATE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0DA2AA9F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33F4D0BC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51F88E6B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14:paraId="477C7BB5" w14:textId="77777777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EP1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05EBD1C2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34783D66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03D84F45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14:paraId="1C65BC0C" w14:textId="77777777"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17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3B5B77BB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42DAB833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14:paraId="5BD94342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14:paraId="38F626CD" w14:textId="77777777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14:paraId="563B488F" w14:textId="77777777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F0D1C59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21AB7747" w14:textId="77777777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54CE2" w14:textId="77777777"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37009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CCE05DF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6C43ED6" w14:textId="77777777"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02C80CA0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BA8F9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E2B8E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9AAED" w14:textId="77777777"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DEEC64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71F64D5" w14:textId="77777777"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A6C3B8A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7534CFDB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61703A4" w14:textId="77777777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BF36074" w14:textId="77777777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Collins Bus Corporation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14:paraId="695198FD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8F85E" w14:textId="77777777"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D085D" w14:textId="77777777"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6BCF0" w14:textId="77777777"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27B2545" w14:textId="77777777" w:rsidR="006E315E" w:rsidRPr="00F54B65" w:rsidRDefault="006E315E" w:rsidP="003A666F">
            <w:pPr>
              <w:ind w:left="516" w:hanging="516"/>
            </w:pPr>
          </w:p>
        </w:tc>
      </w:tr>
    </w:tbl>
    <w:p w14:paraId="7A670257" w14:textId="77777777"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7988F2D9" w14:textId="77777777" w:rsidTr="00945E3B">
        <w:tc>
          <w:tcPr>
            <w:tcW w:w="2178" w:type="dxa"/>
            <w:shd w:val="clear" w:color="auto" w:fill="000000"/>
          </w:tcPr>
          <w:p w14:paraId="5CD1BB0A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75015D26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14:paraId="505F77EF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39A35FC5" w14:textId="77777777" w:rsidTr="00945E3B">
        <w:tc>
          <w:tcPr>
            <w:tcW w:w="2178" w:type="dxa"/>
            <w:vAlign w:val="center"/>
          </w:tcPr>
          <w:p w14:paraId="15D965AC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501E2E42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0E16B5A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52E01936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A340B53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320D2872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B9DE2B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030F00F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71A3C017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46D10A15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3DD57229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4089531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6F450B57" w14:textId="77777777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659615F7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5C7C9CAC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393528B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35D27317" w14:textId="77777777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17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54281DD5" w14:textId="77777777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9D5920D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150D717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35584314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1612392D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49857D92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220D4DD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3702CA9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316E3D64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6D35F1AD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0D6D7662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212F307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A632AAF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3969532B" w14:textId="77777777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18A85910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SACA 12 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7419A168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3B635097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C17732A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5AAA08F1" w14:textId="77777777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17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4825FAF7" w14:textId="77777777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17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2D1BA20E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1651FE2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290033F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14:paraId="49D96300" w14:textId="77777777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33B7CC0B" w14:textId="77777777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20F8135C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824C7AF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560D3AD2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5496779C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2B777609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4898331F" w14:textId="77777777" w:rsidTr="00945E3B">
        <w:trPr>
          <w:trHeight w:val="432"/>
        </w:trPr>
        <w:tc>
          <w:tcPr>
            <w:tcW w:w="2178" w:type="dxa"/>
            <w:vMerge/>
            <w:vAlign w:val="center"/>
          </w:tcPr>
          <w:p w14:paraId="680B6CF6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9601095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14:paraId="1568D73C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17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14:paraId="7215C7A0" w14:textId="77777777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17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125D45B0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1EDF89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1677C65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2A1C14F8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3CF3F4C0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1F473161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93E11CF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2D3DF530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SLIDE-N-CLICK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479D9BAB" w14:textId="77777777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14:paraId="76013A12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81DB9F4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7739165" w14:textId="77777777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17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7205CB76" w14:textId="77777777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14:paraId="0469D002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14:paraId="6A5D8AE1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21A5D5BF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17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3AA97C40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14:paraId="635B6E38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5A03A07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2EDEF6A9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17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339BDCE2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14:paraId="13106856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14:paraId="777F70D9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6F192B37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17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06C07D8A" w14:textId="77777777" w:rsidTr="00945E3B">
        <w:trPr>
          <w:trHeight w:val="432"/>
        </w:trPr>
        <w:tc>
          <w:tcPr>
            <w:tcW w:w="2178" w:type="dxa"/>
            <w:vAlign w:val="center"/>
          </w:tcPr>
          <w:p w14:paraId="7D75A656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14:paraId="257B2216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7FD76EBE" w14:textId="7777777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D56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19CDD31" w14:textId="77777777" w:rsidR="003E2E53" w:rsidRDefault="003E2E53" w:rsidP="000B1F93">
      <w:pPr>
        <w:rPr>
          <w:rFonts w:ascii="Arial" w:hAnsi="Arial" w:cs="Arial"/>
        </w:rPr>
      </w:pPr>
    </w:p>
    <w:p w14:paraId="19DE7446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ADAB2" w14:textId="77777777" w:rsidR="000A6A15" w:rsidRDefault="000A6A15" w:rsidP="00554267">
      <w:r>
        <w:separator/>
      </w:r>
    </w:p>
  </w:endnote>
  <w:endnote w:type="continuationSeparator" w:id="0">
    <w:p w14:paraId="6DCC1663" w14:textId="77777777" w:rsidR="000A6A15" w:rsidRDefault="000A6A15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45AE4" w14:textId="77777777" w:rsidR="000A6A15" w:rsidRDefault="000A6A15" w:rsidP="00C24A3C">
    <w:pPr>
      <w:pStyle w:val="Footer"/>
      <w:tabs>
        <w:tab w:val="clear" w:pos="4680"/>
        <w:tab w:val="center" w:pos="6660"/>
      </w:tabs>
    </w:pPr>
    <w:r>
      <w:t>FORM SPI 1394-1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1A25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CDEA" w14:textId="77777777" w:rsidR="000A6A15" w:rsidRDefault="000A6A15" w:rsidP="00554267">
    <w:pPr>
      <w:pStyle w:val="Footer"/>
      <w:tabs>
        <w:tab w:val="clear" w:pos="4680"/>
        <w:tab w:val="center" w:pos="7200"/>
      </w:tabs>
    </w:pPr>
    <w:r>
      <w:t>FORM SPI 1394-1 (Rev. 6/20)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7F0B" w14:textId="77777777" w:rsidR="000A6A15" w:rsidRDefault="000A6A15" w:rsidP="00554267">
    <w:pPr>
      <w:pStyle w:val="Footer"/>
      <w:tabs>
        <w:tab w:val="clear" w:pos="4680"/>
        <w:tab w:val="center" w:pos="7200"/>
      </w:tabs>
    </w:pPr>
    <w:r>
      <w:t>FORM SPI 1394-1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1A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8F541" w14:textId="77777777" w:rsidR="000A6A15" w:rsidRDefault="000A6A15" w:rsidP="00554267">
      <w:r>
        <w:separator/>
      </w:r>
    </w:p>
  </w:footnote>
  <w:footnote w:type="continuationSeparator" w:id="0">
    <w:p w14:paraId="6B98E602" w14:textId="77777777" w:rsidR="000A6A15" w:rsidRDefault="000A6A15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F78A" w14:textId="77777777" w:rsidR="000A6A15" w:rsidRDefault="000A6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AD26" w14:textId="77777777" w:rsidR="000A6A15" w:rsidRDefault="000A6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F23C" w14:textId="77777777" w:rsidR="000A6A15" w:rsidRDefault="000A6A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BD40" w14:textId="77777777" w:rsidR="000A6A15" w:rsidRDefault="000A6A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8778" w14:textId="77777777" w:rsidR="000A6A15" w:rsidRDefault="000A6A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116B2" w14:textId="77777777" w:rsidR="000A6A15" w:rsidRDefault="000A6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rPQ921E6w3h8JC75cW6T9dkR609elShyImShjgOwswE1aGVAV7xDnFtroQekfhbVIpES8mYXbpDN/ffRxo6g==" w:salt="21/ioFfYAVRk8B4B28emFA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22"/>
    <w:rsid w:val="000002C2"/>
    <w:rsid w:val="00001014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15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F81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A7C6B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5F14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101D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4469"/>
    <w:rsid w:val="003B5631"/>
    <w:rsid w:val="003B58C2"/>
    <w:rsid w:val="003B5D36"/>
    <w:rsid w:val="003C08E4"/>
    <w:rsid w:val="003C1768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2812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E7060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6C99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02F3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1A25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DDA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4D57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0DC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39BC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2C0D"/>
    <w:rsid w:val="00973DB1"/>
    <w:rsid w:val="0097446D"/>
    <w:rsid w:val="0098050A"/>
    <w:rsid w:val="0098345B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4F8F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67C2E"/>
    <w:rsid w:val="00A75FEE"/>
    <w:rsid w:val="00A7625E"/>
    <w:rsid w:val="00A76E0F"/>
    <w:rsid w:val="00A771C4"/>
    <w:rsid w:val="00A77859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B60B9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17AAB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714DF"/>
    <w:rsid w:val="00B7313A"/>
    <w:rsid w:val="00B7689D"/>
    <w:rsid w:val="00B773EC"/>
    <w:rsid w:val="00B802F0"/>
    <w:rsid w:val="00B85638"/>
    <w:rsid w:val="00B93D98"/>
    <w:rsid w:val="00B957A9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AC7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17780"/>
    <w:rsid w:val="00D23031"/>
    <w:rsid w:val="00D23FA5"/>
    <w:rsid w:val="00D271FF"/>
    <w:rsid w:val="00D31E86"/>
    <w:rsid w:val="00D32051"/>
    <w:rsid w:val="00D322E6"/>
    <w:rsid w:val="00D35CB1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65F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81B"/>
    <w:rsid w:val="00E9197E"/>
    <w:rsid w:val="00E92974"/>
    <w:rsid w:val="00E944E2"/>
    <w:rsid w:val="00E94D46"/>
    <w:rsid w:val="00E962BA"/>
    <w:rsid w:val="00EA13F6"/>
    <w:rsid w:val="00EA236B"/>
    <w:rsid w:val="00EA5E70"/>
    <w:rsid w:val="00EB157C"/>
    <w:rsid w:val="00EB252C"/>
    <w:rsid w:val="00EB43F1"/>
    <w:rsid w:val="00EB4A5E"/>
    <w:rsid w:val="00EB59A5"/>
    <w:rsid w:val="00EB6B10"/>
    <w:rsid w:val="00EB6EF2"/>
    <w:rsid w:val="00EB73B1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D599F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6A0"/>
    <w:rsid w:val="00FD5FE8"/>
    <w:rsid w:val="00FD6C21"/>
    <w:rsid w:val="00FD7C60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74FC5E"/>
  <w15:docId w15:val="{13A03313-234A-461F-BCD2-D6B112D8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117B-120D-42EF-8CF3-4BFC0B14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Laura Russell</dc:creator>
  <cp:keywords/>
  <dc:description/>
  <cp:lastModifiedBy>Kim Kimbler</cp:lastModifiedBy>
  <cp:revision>2</cp:revision>
  <cp:lastPrinted>2020-08-10T00:11:00Z</cp:lastPrinted>
  <dcterms:created xsi:type="dcterms:W3CDTF">2020-08-24T22:55:00Z</dcterms:created>
  <dcterms:modified xsi:type="dcterms:W3CDTF">2020-08-24T22:55:00Z</dcterms:modified>
</cp:coreProperties>
</file>