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A12" w:rsidRPr="00113286" w:rsidRDefault="009E7A12" w:rsidP="009E7A12">
      <w:pPr>
        <w:pStyle w:val="Default"/>
        <w:rPr>
          <w:rFonts w:ascii="Segoe UI" w:hAnsi="Segoe UI" w:cs="Segoe UI"/>
        </w:rPr>
      </w:pP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86912" behindDoc="0" locked="0" layoutInCell="1" allowOverlap="1" wp14:anchorId="35291C54" wp14:editId="05309A69">
                <wp:simplePos x="0" y="0"/>
                <wp:positionH relativeFrom="page">
                  <wp:align>right</wp:align>
                </wp:positionH>
                <wp:positionV relativeFrom="paragraph">
                  <wp:posOffset>-1153072</wp:posOffset>
                </wp:positionV>
                <wp:extent cx="7858125" cy="1295400"/>
                <wp:effectExtent l="0" t="0" r="9525" b="0"/>
                <wp:wrapNone/>
                <wp:docPr id="13" name="Rectangle 13" descr="Rectangle"/>
                <wp:cNvGraphicFramePr/>
                <a:graphic xmlns:a="http://schemas.openxmlformats.org/drawingml/2006/main">
                  <a:graphicData uri="http://schemas.microsoft.com/office/word/2010/wordprocessingShape">
                    <wps:wsp>
                      <wps:cNvSpPr/>
                      <wps:spPr>
                        <a:xfrm>
                          <a:off x="0" y="0"/>
                          <a:ext cx="7858125" cy="1295400"/>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0F52A" id="Rectangle 13" o:spid="_x0000_s1026" alt="Rectangle" style="position:absolute;margin-left:567.55pt;margin-top:-90.8pt;width:618.75pt;height:102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b1ogIAAJoFAAAOAAAAZHJzL2Uyb0RvYy54bWysVN1PGzEMf5+0/yHK+7iPtQMqrqgCdZqE&#10;AAETz2ku6UXKxVmS9tr99XNyHzCG9jCtD9c4tn+2f7F9cXloNdkL5xWYihYnOSXCcKiV2Vb0+9P6&#10;0xklPjBTMw1GVPQoPL1cfvxw0dmFKKEBXQtHEMT4RWcr2oRgF1nmeSNa5k/ACoNKCa5lAUW3zWrH&#10;OkRvdVbm+ZesA1dbB1x4j7fXvZIuE76Ugoc7Kb0IRFcUcwvp69J3E7/Z8oItto7ZRvEhDfYPWbRM&#10;GQw6QV2zwMjOqT+gWsUdeJDhhEObgZSKi1QDVlPkb6p5bJgVqRYkx9uJJv//YPnt/t4RVePbfabE&#10;sBbf6AFZY2arBYl3tfAcCZsuI2Wd9Qv0fLT3bpA8HmP9B+na+I+VkUOi+TjRLA6BcLw8PZufFeWc&#10;Eo66ojyfz/L0ENmLu3U+fBXQknioqMOMEr1sf+MDhkTT0SRG86BVvVZaJ8FtN1fakT3DNy9ns9V8&#10;HXNGl9/MtInGBqJbr443WSytLyadwlGLaKfNg5DIE6ZfpkxSh4opDuNcmFD0qobVog8/z/E3Ro89&#10;HT1SLgkwIkuMP2EPAKNlDzJi91kO9tFVpAafnPO/JdY7Tx4pMpgwObfKgHsPQGNVQ+TefiSppyay&#10;tIH6iF3koB8vb/la4bvdMB/umcN5wsnDHRHu8CM1dBWF4URJA+7ne/fRHtsctZR0OJ8V9T92zAlK&#10;9DeDA3BezGZxoJMwm5+WKLjXms1rjdm1V4DtUOA2sjwdo33Q41E6aJ9xlaxiVFQxwzF2RXlwo3AV&#10;+r2By4iL1SqZ4RBbFm7Mo+URPLIa+/Lp8MycHZo3YN/fwjjLbPGmh3vb6GlgtQsgVWrwF14HvnEB&#10;pMYZllXcMK/lZPWyUpe/AAAA//8DAFBLAwQUAAYACAAAACEAYZ0YTt8AAAAJAQAADwAAAGRycy9k&#10;b3ducmV2LnhtbEyPT0+DQBTE7yZ+h80z8dK0C6i1RR6N8U88Wz3g7ZXdAin7lrBLgW/v9qTHyUxm&#10;fpPtJtOKs+5dYxkhXkUgNJdWNVwhfH+9LzcgnCdW1FrWCLN2sMuvrzJKlR35U5/3vhKhhF1KCLX3&#10;XSqlK2ttyK1spzl4R9sb8kH2lVQ9jaHctDKJorU01HBYqKnTL7UuT/vBIBSn4fVnUcyLYzmzGanY&#10;fsRvW8Tbm+n5CYTXk/8LwwU/oEMemA52YOVEixCOeIRlvInXIC5+cvf4AOKAkCT3IPNM/n+Q/wIA&#10;AP//AwBQSwECLQAUAAYACAAAACEAtoM4kv4AAADhAQAAEwAAAAAAAAAAAAAAAAAAAAAAW0NvbnRl&#10;bnRfVHlwZXNdLnhtbFBLAQItABQABgAIAAAAIQA4/SH/1gAAAJQBAAALAAAAAAAAAAAAAAAAAC8B&#10;AABfcmVscy8ucmVsc1BLAQItABQABgAIAAAAIQCSZGb1ogIAAJoFAAAOAAAAAAAAAAAAAAAAAC4C&#10;AABkcnMvZTJvRG9jLnhtbFBLAQItABQABgAIAAAAIQBhnRhO3wAAAAkBAAAPAAAAAAAAAAAAAAAA&#10;APwEAABkcnMvZG93bnJldi54bWxQSwUGAAAAAAQABADzAAAACAYAAAAA&#10;" fillcolor="#244a5f" stroked="f" strokeweight="1pt">
                <w10:wrap anchorx="page"/>
              </v:rect>
            </w:pict>
          </mc:Fallback>
        </mc:AlternateContent>
      </w:r>
      <w:r w:rsidRPr="00113286">
        <w:rPr>
          <w:rFonts w:ascii="Segoe UI" w:hAnsi="Segoe UI" w:cs="Segoe UI"/>
          <w:noProof/>
        </w:rPr>
        <w:drawing>
          <wp:anchor distT="0" distB="0" distL="114300" distR="114300" simplePos="0" relativeHeight="251687936" behindDoc="0" locked="0" layoutInCell="1" allowOverlap="1" wp14:anchorId="34A06418" wp14:editId="082CBE2B">
            <wp:simplePos x="0" y="0"/>
            <wp:positionH relativeFrom="margin">
              <wp:align>right</wp:align>
            </wp:positionH>
            <wp:positionV relativeFrom="paragraph">
              <wp:posOffset>-371475</wp:posOffset>
            </wp:positionV>
            <wp:extent cx="1685925" cy="1683129"/>
            <wp:effectExtent l="0" t="0" r="0" b="0"/>
            <wp:wrapNone/>
            <wp:docPr id="15" name="Picture 15" descr="OSPI Schoolhous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PI logo 4x4 for PPT white b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1683129"/>
                    </a:xfrm>
                    <a:prstGeom prst="rect">
                      <a:avLst/>
                    </a:prstGeom>
                  </pic:spPr>
                </pic:pic>
              </a:graphicData>
            </a:graphic>
            <wp14:sizeRelH relativeFrom="margin">
              <wp14:pctWidth>0</wp14:pctWidth>
            </wp14:sizeRelH>
            <wp14:sizeRelV relativeFrom="margin">
              <wp14:pctHeight>0</wp14:pctHeight>
            </wp14:sizeRelV>
          </wp:anchor>
        </w:drawing>
      </w:r>
    </w:p>
    <w:p w:rsidR="00DB366C" w:rsidRPr="00113286" w:rsidRDefault="00DB366C" w:rsidP="00DB366C">
      <w:pPr>
        <w:pStyle w:val="Default"/>
        <w:rPr>
          <w:rFonts w:ascii="Segoe UI" w:hAnsi="Segoe UI" w:cs="Segoe UI"/>
          <w:noProof/>
        </w:rPr>
      </w:pPr>
      <w:r w:rsidRPr="00113286">
        <w:rPr>
          <w:rFonts w:ascii="Segoe UI" w:hAnsi="Segoe UI" w:cs="Segoe UI"/>
          <w:noProof/>
        </w:rPr>
        <mc:AlternateContent>
          <mc:Choice Requires="wps">
            <w:drawing>
              <wp:anchor distT="0" distB="0" distL="114300" distR="114300" simplePos="0" relativeHeight="251683840" behindDoc="0" locked="0" layoutInCell="1" allowOverlap="1" wp14:anchorId="37883C1B" wp14:editId="0076B267">
                <wp:simplePos x="0" y="0"/>
                <wp:positionH relativeFrom="page">
                  <wp:align>left</wp:align>
                </wp:positionH>
                <wp:positionV relativeFrom="paragraph">
                  <wp:posOffset>226060</wp:posOffset>
                </wp:positionV>
                <wp:extent cx="7858125" cy="133350"/>
                <wp:effectExtent l="0" t="0" r="9525" b="0"/>
                <wp:wrapNone/>
                <wp:docPr id="27" name="Rectangle 27" descr="Backgound rectangle"/>
                <wp:cNvGraphicFramePr/>
                <a:graphic xmlns:a="http://schemas.openxmlformats.org/drawingml/2006/main">
                  <a:graphicData uri="http://schemas.microsoft.com/office/word/2010/wordprocessingShape">
                    <wps:wsp>
                      <wps:cNvSpPr/>
                      <wps:spPr>
                        <a:xfrm>
                          <a:off x="0" y="0"/>
                          <a:ext cx="7858125" cy="133350"/>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2C4C" id="Rectangle 27" o:spid="_x0000_s1026" alt="Backgound rectangle" style="position:absolute;margin-left:0;margin-top:17.8pt;width:618.75pt;height:10.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s0uAIAAMQFAAAOAAAAZHJzL2Uyb0RvYy54bWysVE1v2zAMvQ/YfxB0X/3RpE2DOkXaosOA&#10;og3aDj0rshwbk0VNUuJkv36UZLtBV+wwLAeFEslH8pnk5dW+lWQnjG1AFTQ7SSkRikPZqE1Bv7/c&#10;fZlRYh1TJZOgREEPwtKrxedPl52eixxqkKUwBEGUnXe6oLVzep4klteiZfYEtFCorMC0zOHVbJLS&#10;sA7RW5nkaXqWdGBKbYALa/H1NirpIuBXleDusaqscEQWFHNz4TThXPszWVyy+cYwXTe8T4P9QxYt&#10;axQGHaFumWNka5o/oNqGG7BQuRMObQJV1XARasBqsvRdNc810yLUguRYPdJk/x8sf9itDGnKgubn&#10;lCjW4jd6QtaY2khB/FspLEfCrhn/sYGtKokZ1J68Tts5YjzrlelvFkXPxL4yrf/HGsk+EH4YCRd7&#10;Rzg+ns+msyyfUsJRl52enk7DF0nevLWx7quAlnihoD524Jnt7q3DiGg6mPhgFmRT3jVShovZrG+k&#10;ITuGH3+ZLa/zSfSVumbx9exilk58HYhjo3mUj3Gk8mgKPG409S+JLz0WGyR3kMLbSfUkKmQUy8tD&#10;uNDLYkyEcS6Uy6KqZqWImUxT/A2Z+O73HiGXAOiRK4w/YvcAg2UEGbBjlr29dxVhFEbn9G+JRefR&#10;I0QG5UbntlFgPgKQWFUfOdoPJEVqPEtrKA/YbwbiIFrN7xr8sPfMuhUzOHk4o7hN3CMelYSuoNBL&#10;lNRgfn307u1xIFBLSYeTXFD7c8uMoER+UzgqF9lk4kc/XCbT8xwv5lizPtaobXsD2C8Z7i3Ng+jt&#10;nRzEykD7iktn6aOiiimOsQvKnRkuNy5uGFxbXCyXwQzHXTN3r5419+CeVd+4L/tXZnTf3Q7n4gGG&#10;qWfzd00ebb2nguXWQdWECXjjtecbV0VonH6t+V10fA9Wb8t38RsAAP//AwBQSwMEFAAGAAgAAAAh&#10;AKL+WDzdAAAABwEAAA8AAABkcnMvZG93bnJldi54bWxMj8FOwzAQRO9I/IO1SNyoQ6MEFOJUCAmB&#10;KvXQAPdtvCQR8Tq13dbw9bgnOI5mNPOmXkUziSM5P1pWcLvIQBB3Vo/cK3h/e765B+EDssbJMin4&#10;Jg+r5vKixkrbE2/p2IZepBL2FSoYQpgrKX03kEG/sDNx8j6tMxiSdL3UDk+p3ExymWWlNDhyWhhw&#10;pqeBuq/2YBS4+LrWL+ufMeLmI3dFu582271S11fx8QFEoBj+wnDGT+jQJKadPbD2YlKQjgQFeVGC&#10;OLvL/K4AsVNQlCXIppb/+ZtfAAAA//8DAFBLAQItABQABgAIAAAAIQC2gziS/gAAAOEBAAATAAAA&#10;AAAAAAAAAAAAAAAAAABbQ29udGVudF9UeXBlc10ueG1sUEsBAi0AFAAGAAgAAAAhADj9If/WAAAA&#10;lAEAAAsAAAAAAAAAAAAAAAAALwEAAF9yZWxzLy5yZWxzUEsBAi0AFAAGAAgAAAAhALsPGzS4AgAA&#10;xAUAAA4AAAAAAAAAAAAAAAAALgIAAGRycy9lMm9Eb2MueG1sUEsBAi0AFAAGAAgAAAAhAKL+WDzd&#10;AAAABwEAAA8AAAAAAAAAAAAAAAAAEgUAAGRycy9kb3ducmV2LnhtbFBLBQYAAAAABAAEAPMAAAAc&#10;BgAAAAA=&#10;" fillcolor="#a1ab24" stroked="f" strokeweight="1pt">
                <v:fill opacity="45746f"/>
                <w10:wrap anchorx="page"/>
              </v:rect>
            </w:pict>
          </mc:Fallback>
        </mc:AlternateContent>
      </w: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94080" behindDoc="1" locked="0" layoutInCell="1" allowOverlap="1" wp14:anchorId="64A6BDAE" wp14:editId="6BC7B91D">
                <wp:simplePos x="0" y="0"/>
                <wp:positionH relativeFrom="page">
                  <wp:align>left</wp:align>
                </wp:positionH>
                <wp:positionV relativeFrom="paragraph">
                  <wp:posOffset>261620</wp:posOffset>
                </wp:positionV>
                <wp:extent cx="7858125" cy="2409825"/>
                <wp:effectExtent l="0" t="0" r="9525" b="9525"/>
                <wp:wrapNone/>
                <wp:docPr id="30" name="Rectangle 30" descr="Rectangle"/>
                <wp:cNvGraphicFramePr/>
                <a:graphic xmlns:a="http://schemas.openxmlformats.org/drawingml/2006/main">
                  <a:graphicData uri="http://schemas.microsoft.com/office/word/2010/wordprocessingShape">
                    <wps:wsp>
                      <wps:cNvSpPr/>
                      <wps:spPr>
                        <a:xfrm>
                          <a:off x="0" y="0"/>
                          <a:ext cx="7858125" cy="2409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4E25" id="Rectangle 30" o:spid="_x0000_s1026" alt="Rectangle" style="position:absolute;margin-left:0;margin-top:20.6pt;width:618.75pt;height:189.7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OznwIAAJoFAAAOAAAAZHJzL2Uyb0RvYy54bWysVMFu2zAMvQ/YPwi6r3a8ZE2DOkXQIMOA&#10;oi3aDj0rshQbkEVNUuJkXz9Kst2uK3YYloMiiuQj+Uzy8urYKnIQ1jWgSzo5yykRmkPV6F1Jvz9t&#10;Ps0pcZ7piinQoqQn4ejV8uOHy84sRAE1qEpYgiDaLTpT0tp7s8gyx2vRMncGRmhUSrAt8yjaXVZZ&#10;1iF6q7Iiz79kHdjKWODCOXxdJyVdRnwpBfd3UjrhiSop5ubjaeO5DWe2vGSLnWWmbnifBvuHLFrW&#10;aAw6Qq2ZZ2Rvmz+g2oZbcCD9GYc2AykbLmINWM0kf1PNY82MiLUgOc6MNLn/B8tvD/eWNFVJPyM9&#10;mrX4jR6QNaZ3SpDwVgnHkbDxMVDWGbdAz0dzb3vJ4TXUf5S2Df9YGTlGmk8jzeLoCcfH8/lsPilm&#10;lHDUFdP8Yo4C4mQv7sY6/1VAS8KlpBYzivSyw43zyXQwCdEcqKbaNEpFwe6218qSA8Nvvl5PN8VF&#10;j/6bmdLBWENwS4jhJQulpWLizZ+UCHZKPwiJPGH6RcwkdqgY4zDOhfaTpKpZJVL4WY6/IXro6eAR&#10;K42AAVli/BG7BxgsE8iAnbLs7YOriA0+Oud/Syw5jx4xMmg/OreNBvsegMKq+sjJfiApURNY2kJ1&#10;wi6ykMbLGb5p8LvdMOfvmcV5wjbCHeHv8JAKupJCf6OkBvvzvfdgj22OWko6nM+Suh97ZgUl6pvG&#10;AbiYTKdhoKMwnZ0XKNjXmu1rjd6314DtMMFtZHi8Bnuvhqu00D7jKlmFqKhimmPsknJvB+Hap72B&#10;y4iL1Sqa4RAb5m/0o+EBPLAa+vLp+Mys6ZvXY9/fwjDLbPGmh5Nt8NSw2nuQTWzwF157vnEBxMbp&#10;l1XYMK/laPWyUpe/AAAA//8DAFBLAwQUAAYACAAAACEA/d0oBuAAAAAIAQAADwAAAGRycy9kb3du&#10;cmV2LnhtbEyPwU7DMBBE70j8g7VI3KjTEBoU4lQICVFBLy1VubrxkkTE6zR20sDXsz3BcXZWM2/y&#10;5WRbMWLvG0cK5rMIBFLpTEOVgt378809CB80Gd06QgXf6GFZXF7kOjPuRBsct6ESHEI+0wrqELpM&#10;Sl/WaLWfuQ6JvU/XWx1Y9pU0vT5xuG1lHEULaXVD3FDrDp9qLL+2g1Xg9+PLfvOaDB/HxTo5pj+r&#10;1e7NKXV9NT0+gAg4hb9nOOMzOhTMdHADGS9aBTwkKEjmMYizG9+mdyAOfImjFGSRy/8Dil8AAAD/&#10;/wMAUEsBAi0AFAAGAAgAAAAhALaDOJL+AAAA4QEAABMAAAAAAAAAAAAAAAAAAAAAAFtDb250ZW50&#10;X1R5cGVzXS54bWxQSwECLQAUAAYACAAAACEAOP0h/9YAAACUAQAACwAAAAAAAAAAAAAAAAAvAQAA&#10;X3JlbHMvLnJlbHNQSwECLQAUAAYACAAAACEAVFCDs58CAACaBQAADgAAAAAAAAAAAAAAAAAuAgAA&#10;ZHJzL2Uyb0RvYy54bWxQSwECLQAUAAYACAAAACEA/d0oBuAAAAAIAQAADwAAAAAAAAAAAAAAAAD5&#10;BAAAZHJzL2Rvd25yZXYueG1sUEsFBgAAAAAEAAQA8wAAAAYGAAAAAA==&#10;" fillcolor="#dd4f29" stroked="f" strokeweight="1pt">
                <w10:wrap anchorx="page"/>
              </v:rect>
            </w:pict>
          </mc:Fallback>
        </mc:AlternateContent>
      </w:r>
    </w:p>
    <w:p w:rsidR="00DB366C" w:rsidRPr="00440E18"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0768" behindDoc="1" locked="0" layoutInCell="1" allowOverlap="1" wp14:anchorId="68159155" wp14:editId="1E755734">
            <wp:simplePos x="0" y="0"/>
            <wp:positionH relativeFrom="page">
              <wp:posOffset>2125345</wp:posOffset>
            </wp:positionH>
            <wp:positionV relativeFrom="paragraph">
              <wp:posOffset>2357755</wp:posOffset>
            </wp:positionV>
            <wp:extent cx="4146698" cy="2764465"/>
            <wp:effectExtent l="0" t="0" r="6350" b="0"/>
            <wp:wrapNone/>
            <wp:docPr id="33" name="Picture 33" descr="S:\Communications\Photos\Toppenish HS - Mr. Hayden's Class &amp; CS Event 12-14-2017\IMG_8329.JPG" title="Toppenis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Toppenish HS - Mr. Hayden's Class &amp; CS Event 12-14-2017\IMG_8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698" cy="27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w:t>Educational Technology Learning Standards</w:t>
      </w:r>
      <w:r w:rsidR="005B5B21">
        <w:rPr>
          <w:rFonts w:ascii="Segoe UI" w:hAnsi="Segoe UI" w:cs="Segoe UI"/>
          <w:b/>
          <w:noProof/>
          <w:color w:val="FFFFFF" w:themeColor="background1"/>
          <w:sz w:val="96"/>
          <w:szCs w:val="96"/>
        </w:rPr>
        <w:t>: Grades K-2</w:t>
      </w:r>
    </w:p>
    <w:p w:rsidR="00DB366C" w:rsidRPr="00113286"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1792" behindDoc="1" locked="0" layoutInCell="1" allowOverlap="1" wp14:anchorId="169F19E5" wp14:editId="70B11BEA">
            <wp:simplePos x="0" y="0"/>
            <wp:positionH relativeFrom="margin">
              <wp:posOffset>4811395</wp:posOffset>
            </wp:positionH>
            <wp:positionV relativeFrom="paragraph">
              <wp:posOffset>10795</wp:posOffset>
            </wp:positionV>
            <wp:extent cx="2480345" cy="2626242"/>
            <wp:effectExtent l="0" t="0" r="0" b="3175"/>
            <wp:wrapNone/>
            <wp:docPr id="14" name="Picture 14" descr="Student photo" title="Sunnyside H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liden\Desktop\IMG_83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76" r="17361"/>
                    <a:stretch/>
                  </pic:blipFill>
                  <pic:spPr bwMode="auto">
                    <a:xfrm>
                      <a:off x="0" y="0"/>
                      <a:ext cx="2480345" cy="2626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9984" behindDoc="0" locked="0" layoutInCell="1" allowOverlap="1" wp14:anchorId="5588C2EA" wp14:editId="7AAA5BDA">
                <wp:simplePos x="0" y="0"/>
                <wp:positionH relativeFrom="column">
                  <wp:posOffset>-544195</wp:posOffset>
                </wp:positionH>
                <wp:positionV relativeFrom="paragraph">
                  <wp:posOffset>236220</wp:posOffset>
                </wp:positionV>
                <wp:extent cx="2205355" cy="2159635"/>
                <wp:effectExtent l="0" t="0" r="23495" b="12065"/>
                <wp:wrapNone/>
                <wp:docPr id="17" name="Oval 17" descr="Oval"/>
                <wp:cNvGraphicFramePr/>
                <a:graphic xmlns:a="http://schemas.openxmlformats.org/drawingml/2006/main">
                  <a:graphicData uri="http://schemas.microsoft.com/office/word/2010/wordprocessingShape">
                    <wps:wsp>
                      <wps:cNvSpPr/>
                      <wps:spPr>
                        <a:xfrm>
                          <a:off x="0" y="0"/>
                          <a:ext cx="2205355" cy="2159635"/>
                        </a:xfrm>
                        <a:prstGeom prst="ellipse">
                          <a:avLst/>
                        </a:prstGeom>
                        <a:solidFill>
                          <a:srgbClr val="244A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87324" id="Oval 17" o:spid="_x0000_s1026" alt="Oval" style="position:absolute;margin-left:-42.85pt;margin-top:18.6pt;width:173.65pt;height:17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qWkQIAAHsFAAAOAAAAZHJzL2Uyb0RvYy54bWysVEtv2zAMvg/YfxB0X+2kcbsGdYqgRYYB&#10;RRu0HXpWZCkWIEuapMTJfv1I+dFgLXYY5oNMiuTHh0he3xwaTfbCB2VNSSdnOSXCcFspsy3pj5fV&#10;l6+UhMhMxbQ1oqRHEejN4vOn69bNxdTWVlfCEwAxYd66ktYxunmWBV6LhoUz64QBobS+YRFYv80q&#10;z1pAb3Q2zfOLrLW+ct5yEQLc3nVCukj4UgoeH6UMIhJdUogtptOnc4Nntrhm861nrla8D4P9QxQN&#10;UwacjlB3LDKy8+odVKO4t8HKeMZtk1kpFRcpB8hmkv+RzXPNnEi5QHGCG8sU/h8sf9ivPVEVvN0l&#10;JYY18EaPe6YJspUIHGqFPBaqdWEO+s9u7XsuAIlZH6Rv8A/5kEMq7nEsrjhEwuFyOs2L86KghINs&#10;OimuLs4LRM3ezJ0P8ZuwDUGipEJr5QIWgM3Z/j7ETnvQwutgtapWSuvE+O3mVnsC4YKH2WxZrHoH&#10;J2oZZtHFnah41AKNtXkSEgqBkSaPqQXFiMc4FyZOOlHNKtG5KXL4Bi/YtGiRkkqAiCwhvBG7Bxg0&#10;O5ABu8uv10dTkTp4NM7/FlhnPFokz9bE0bhRxvqPADRk1Xvu9CH8k9IgubHVEdrE225+guMrBU90&#10;z0JcMw8DA6MFSyA+wiG1bUtqe4qS2vpfH92jPvQxSClpYQBLGn7umBeU6O8GOvxqMpvhxCZmVlxO&#10;gfGnks2pxOyaWwvPPoF143giUT/qgZTeNq+wK5boFUTMcPBdUh79wNzGbjHAtuFiuUxqMKWOxXvz&#10;7DiCY1Wx/14Or8y7vk8jtPiDHYb1Xa92umhp7HIXrVSpkd/q2tcbJjw1Tr+NcIWc8knrbWcufgMA&#10;AP//AwBQSwMEFAAGAAgAAAAhADtSDu7gAAAACgEAAA8AAABkcnMvZG93bnJldi54bWxMj8FuwjAM&#10;hu9IvENkpF0qSAmiRV1ThCbtNg3BdmC30Ji2WuNUTWi7t184bUfbn35/f76fTMsG7F1jScJ6FQND&#10;Kq1uqJLw+fG63AFzXpFWrSWU8IMO9sV8lqtM25FOOJx9xUIIuUxJqL3vMs5dWaNRbmU7pHC72d4o&#10;H8a+4rpXYwg3LRdxnHCjGgofatXhS43l9/luJLx9+eNliN6HKDnZQyQuRxzFTcqnxXR4BuZx8n8w&#10;PPSDOhTB6WrvpB1rJSx32zSgEjapABYAkawTYNfHIt0AL3L+v0LxCwAA//8DAFBLAQItABQABgAI&#10;AAAAIQC2gziS/gAAAOEBAAATAAAAAAAAAAAAAAAAAAAAAABbQ29udGVudF9UeXBlc10ueG1sUEsB&#10;Ai0AFAAGAAgAAAAhADj9If/WAAAAlAEAAAsAAAAAAAAAAAAAAAAALwEAAF9yZWxzLy5yZWxzUEsB&#10;Ai0AFAAGAAgAAAAhADAAOpaRAgAAewUAAA4AAAAAAAAAAAAAAAAALgIAAGRycy9lMm9Eb2MueG1s&#10;UEsBAi0AFAAGAAgAAAAhADtSDu7gAAAACgEAAA8AAAAAAAAAAAAAAAAA6wQAAGRycy9kb3ducmV2&#10;LnhtbFBLBQYAAAAABAAEAPMAAAD4BQAAAAA=&#10;" fillcolor="#244a5f" strokecolor="#1f4d78 [1604]" strokeweight="1pt">
                <v:stroke joinstyle="miter"/>
              </v:oval>
            </w:pict>
          </mc:Fallback>
        </mc:AlternateContent>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5888" behindDoc="0" locked="0" layoutInCell="1" allowOverlap="1" wp14:anchorId="7492BA05" wp14:editId="3BF74D86">
                <wp:simplePos x="0" y="0"/>
                <wp:positionH relativeFrom="column">
                  <wp:posOffset>-552450</wp:posOffset>
                </wp:positionH>
                <wp:positionV relativeFrom="paragraph">
                  <wp:posOffset>131445</wp:posOffset>
                </wp:positionV>
                <wp:extent cx="2395220" cy="2345690"/>
                <wp:effectExtent l="0" t="0" r="5080" b="0"/>
                <wp:wrapNone/>
                <wp:docPr id="20" name="Oval 20" descr="Oval"/>
                <wp:cNvGraphicFramePr/>
                <a:graphic xmlns:a="http://schemas.openxmlformats.org/drawingml/2006/main">
                  <a:graphicData uri="http://schemas.microsoft.com/office/word/2010/wordprocessingShape">
                    <wps:wsp>
                      <wps:cNvSpPr/>
                      <wps:spPr>
                        <a:xfrm>
                          <a:off x="0" y="0"/>
                          <a:ext cx="2395220" cy="2345690"/>
                        </a:xfrm>
                        <a:prstGeom prst="ellipse">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925D8" id="Oval 20" o:spid="_x0000_s1026" alt="Oval" style="position:absolute;margin-left:-43.5pt;margin-top:10.35pt;width:188.6pt;height:18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inAIAAJMFAAAOAAAAZHJzL2Uyb0RvYy54bWysVEtv2zAMvg/YfxB0X524SbcEdYqgQYYB&#10;RVu0HXpWZCk2IIuapLz260fKj3ZrscOwHBRRJD+Sn0leXh0bw/bKhxpswcdnI86UlVDWdlvw70/r&#10;T184C1HYUhiwquAnFfjV4uOHy4ObqxwqMKXyDEFsmB9cwasY3TzLgqxUI8IZOGVRqcE3IqLot1np&#10;xQHRG5Plo9FFdgBfOg9ShYCvq1bJFwlfayXjndZBRWYKjrnFdPp0bujMFpdivvXCVbXs0hD/kEUj&#10;aotBB6iViILtfP0GqqmlhwA6nkloMtC6lirVgNWMR39U81gJp1ItSE5wA03h/8HK2/29Z3VZ8Bzp&#10;saLBb3S3F4aRWKogkSuSiaiDC3O0f3T3vpMCXqnqo/YN/WM97JjIPQ3kqmNkEh/z89k0J1SJuvx8&#10;Mr2YJfqzF3fnQ/yqoGF0KbgypnaBCBBzsb8JEaOidW9FzwFMXa5rY5Lgt5tr4xmmW/DVarLOZ5Q2&#10;uvxmZiwZWyC3Vk0vGVXX1pNu8WQU2Rn7oDQSRBWkTFJrqiGOkFLZOG5VlShVG346wl8fnZqZPFIu&#10;CZCQNcYfsDuA3rIF6bHbLDt7clWpswfn0d8Sa50HjxQZbBycm9qCfw/AYFVd5Na+J6mlhljaQHnC&#10;9vHQzlVwcl3jp7sRId4Lj4OEnxuXQ7zDQxs4FBy6G2cV+J/vvZM99jdqOTvgYBY8/NgJrzgz3yx2&#10;/mw8mSBsTMJk+playr/WbF5r7K65BmyHMa4hJ9OV7KPpr9pD84w7ZElRUSWsxNgFl9H3wnVsFwZu&#10;IamWy2SG0+tEvLGPThI4sUp9+XR8Ft51/Rux9W+hH+I3PdzakqeF5S6CrlODv/Da8Y2Tnxqn21K0&#10;Wl7Lyeplly5+AQAA//8DAFBLAwQUAAYACAAAACEAeKLbuN8AAAAKAQAADwAAAGRycy9kb3ducmV2&#10;LnhtbEyPMU/DMBSEdyT+g/WQ2Fo7RmraEKdCkWCoWNoiZjd+jSPs5yh22/DvMROMpzvdfVdvZ+/Y&#10;Fac4BFJQLAUwpC6YgXoFH8fXxRpYTJqMdoFQwTdG2Db3d7WuTLjRHq+H1LNcQrHSCmxKY8V57Cx6&#10;HZdhRMreOUxepyynnptJ33K5d1wKseJeD5QXrB6xtdh9HS5eQTvsZOuO8u3dFPL82dpVuRc7pR4f&#10;5pdnYAnn9BeGX/yMDk1mOoULmcicgsW6zF+SAilKYDkgN0ICOyl42ogCeFPz/xeaHwAAAP//AwBQ&#10;SwECLQAUAAYACAAAACEAtoM4kv4AAADhAQAAEwAAAAAAAAAAAAAAAAAAAAAAW0NvbnRlbnRfVHlw&#10;ZXNdLnhtbFBLAQItABQABgAIAAAAIQA4/SH/1gAAAJQBAAALAAAAAAAAAAAAAAAAAC8BAABfcmVs&#10;cy8ucmVsc1BLAQItABQABgAIAAAAIQAhAKlinAIAAJMFAAAOAAAAAAAAAAAAAAAAAC4CAABkcnMv&#10;ZTJvRG9jLnhtbFBLAQItABQABgAIAAAAIQB4otu43wAAAAoBAAAPAAAAAAAAAAAAAAAAAPYEAABk&#10;cnMvZG93bnJldi54bWxQSwUGAAAAAAQABADzAAAAAgYAAAAA&#10;" fillcolor="#dd4f29" stroked="f" strokeweight="1pt">
                <v:stroke joinstyle="miter"/>
              </v:oval>
            </w:pict>
          </mc:Fallback>
        </mc:AlternateContent>
      </w:r>
      <w:r>
        <w:rPr>
          <w:rFonts w:ascii="Segoe UI" w:hAnsi="Segoe UI" w:cs="Segoe UI"/>
          <w:b/>
          <w:noProof/>
          <w:sz w:val="96"/>
          <w:szCs w:val="96"/>
        </w:rPr>
        <w:drawing>
          <wp:anchor distT="0" distB="0" distL="114300" distR="114300" simplePos="0" relativeHeight="251691008" behindDoc="0" locked="0" layoutInCell="1" allowOverlap="1" wp14:anchorId="1965E353" wp14:editId="74CEB23A">
            <wp:simplePos x="0" y="0"/>
            <wp:positionH relativeFrom="column">
              <wp:posOffset>-220345</wp:posOffset>
            </wp:positionH>
            <wp:positionV relativeFrom="paragraph">
              <wp:posOffset>607695</wp:posOffset>
            </wp:positionV>
            <wp:extent cx="1510665" cy="1514475"/>
            <wp:effectExtent l="0" t="0" r="0" b="9525"/>
            <wp:wrapNone/>
            <wp:docPr id="24" name="Picture 24" descr="OSP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1514475"/>
                    </a:xfrm>
                    <a:prstGeom prst="rect">
                      <a:avLst/>
                    </a:prstGeom>
                  </pic:spPr>
                </pic:pic>
              </a:graphicData>
            </a:graphic>
            <wp14:sizeRelH relativeFrom="margin">
              <wp14:pctWidth>0</wp14:pctWidth>
            </wp14:sizeRelH>
            <wp14:sizeRelV relativeFrom="margin">
              <wp14:pctHeight>0</wp14:pctHeight>
            </wp14:sizeRelV>
          </wp:anchor>
        </w:drawing>
      </w:r>
      <w:r w:rsidRPr="00113286">
        <w:rPr>
          <w:rFonts w:ascii="Segoe UI" w:hAnsi="Segoe UI" w:cs="Segoe UI"/>
          <w:noProof/>
        </w:rPr>
        <mc:AlternateContent>
          <mc:Choice Requires="wps">
            <w:drawing>
              <wp:anchor distT="0" distB="0" distL="114300" distR="114300" simplePos="0" relativeHeight="251695104" behindDoc="0" locked="0" layoutInCell="1" allowOverlap="1" wp14:anchorId="38985B6C" wp14:editId="47F81DEB">
                <wp:simplePos x="0" y="0"/>
                <wp:positionH relativeFrom="page">
                  <wp:align>right</wp:align>
                </wp:positionH>
                <wp:positionV relativeFrom="paragraph">
                  <wp:posOffset>7620</wp:posOffset>
                </wp:positionV>
                <wp:extent cx="7858125" cy="45719"/>
                <wp:effectExtent l="0" t="0" r="9525" b="0"/>
                <wp:wrapNone/>
                <wp:docPr id="32" name="Rectangle 32"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041F" id="Rectangle 32" o:spid="_x0000_s1026" alt="Rectangle" style="position:absolute;margin-left:567.55pt;margin-top:.6pt;width:618.75pt;height:3.6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mnngIAAJgFAAAOAAAAZHJzL2Uyb0RvYy54bWysVE1v2zAMvQ/YfxB0Xx17ydoGcYosRYcB&#10;RVu0HXpWZCk2IIuapMTJfv0oyXY/VuwwLAdFFMlH8pnk4uLQKrIX1jWgS5qfTCgRmkPV6G1Jfzxe&#10;fTqjxHmmK6ZAi5IehaMXy48fFp2ZiwJqUJWwBEG0m3empLX3Zp5ljteiZe4EjNColGBb5lG026yy&#10;rEP0VmXFZPIl68BWxgIXzuHrZVLSZcSXUnB/K6UTnqiSYm4+njaem3BmywWbby0zdcP7NNg/ZNGy&#10;RmPQEeqSeUZ2tvkDqm24BQfSn3BoM5Cy4SLWgNXkkzfVPNTMiFgLkuPMSJP7f7D8Zn9nSVOV9HNB&#10;iWYtfqN7ZI3prRIkvFXCcSRsfAyUdcbN0fPB3NlecngN9R+kbcM/VkYOkebjSLM4eMLx8fRsdpYX&#10;M0o46qaz0/w8YGbPzsY6/01AS8KlpBbzieSy/bXzyXQwCbEcqKa6apSKgt1u1sqSPcMvvspXX4tp&#10;j/7KTOlgrCG4JcTwkoXCUinx5o9KBDul74VEljD5ImYS+1OMcRjnQvs8qWpWiRR+NsHfED10dPCI&#10;lUbAgCwx/ojdAwyWCWTATln29sFVxPYenSd/Syw5jx4xMmg/OreNBvsegMKq+sjJfiApURNY2kB1&#10;xB6ykIbLGX7V4He7Zs7fMYvThHOHG8Lf4iEVdCWF/kZJDfbXe+/BHpsctZR0OJ0ldT93zApK1HeN&#10;7X+eT6dhnKOALVSgYF9qNi81eteuAdshx11keLwGe6+Gq7TQPuEiWYWoqGKaY+yScm8HYe3T1sBV&#10;xMVqFc1whA3z1/rB8AAeWA19+Xh4Ytb0zeux629gmGQ2f9PDyTZ4aljtPMgmNvgzrz3fOP6xcfpV&#10;FfbLSzlaPS/U5W8AAAD//wMAUEsDBBQABgAIAAAAIQBGY2uj2wAAAAUBAAAPAAAAZHJzL2Rvd25y&#10;ZXYueG1sTI/BTsMwEETvSPyDtUhcEHUItEQhTkUrKoR6ou0HbOIljrDXUey24e9xT3DcmdHM22o5&#10;OStONIbes4KHWQaCuPW6507BYb+5L0CEiKzReiYFPxRgWV9fVVhqf+ZPOu1iJ1IJhxIVmBiHUsrQ&#10;GnIYZn4gTt6XHx3GdI6d1COeU7mzMs+yhXTYc1owONDaUPu9OzoFdlhsPt63d5l+w/WqmRfGbt1K&#10;qdub6fUFRKQp/oXhgp/QoU5MjT+yDsIqSI/EpOYgLmb++DwH0SgonkDWlfxPX/8CAAD//wMAUEsB&#10;Ai0AFAAGAAgAAAAhALaDOJL+AAAA4QEAABMAAAAAAAAAAAAAAAAAAAAAAFtDb250ZW50X1R5cGVz&#10;XS54bWxQSwECLQAUAAYACAAAACEAOP0h/9YAAACUAQAACwAAAAAAAAAAAAAAAAAvAQAAX3JlbHMv&#10;LnJlbHNQSwECLQAUAAYACAAAACEAV+rpp54CAACYBQAADgAAAAAAAAAAAAAAAAAuAgAAZHJzL2Uy&#10;b0RvYy54bWxQSwECLQAUAAYACAAAACEARmNro9sAAAAFAQAADwAAAAAAAAAAAAAAAAD4BAAAZHJz&#10;L2Rvd25yZXYueG1sUEsFBgAAAAAEAAQA8wAAAAAGAAAAAA==&#10;" fillcolor="#a1ab24" stroked="f" strokeweight="1pt">
                <w10:wrap anchorx="page"/>
              </v:rect>
            </w:pict>
          </mc:Fallback>
        </mc:AlternateContent>
      </w: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79744" behindDoc="0" locked="0" layoutInCell="1" allowOverlap="1" wp14:anchorId="14A0987D" wp14:editId="7006BE43">
                <wp:simplePos x="0" y="0"/>
                <wp:positionH relativeFrom="page">
                  <wp:align>left</wp:align>
                </wp:positionH>
                <wp:positionV relativeFrom="paragraph">
                  <wp:posOffset>488950</wp:posOffset>
                </wp:positionV>
                <wp:extent cx="7858125" cy="45719"/>
                <wp:effectExtent l="0" t="0" r="9525" b="0"/>
                <wp:wrapNone/>
                <wp:docPr id="18" name="Rectangle 1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6122" id="Rectangle 18" o:spid="_x0000_s1026" alt="Rectangle" style="position:absolute;margin-left:0;margin-top:38.5pt;width:618.75pt;height:3.6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wrAIAALkFAAAOAAAAZHJzL2Uyb0RvYy54bWysVE1v2zAMvQ/YfxB0X20HSZsGdYqsRYcB&#10;RRu0HXpWZCk2IIuapMTJfv0oyXY/VuwwLAdHFMlH8onkxeWhVWQvrGtAl7Q4ySkRmkPV6G1Jfzzd&#10;fJlT4jzTFVOgRUmPwtHL5edPF51ZiAnUoCphCYJot+hMSWvvzSLLHK9Fy9wJGKFRKcG2zKNot1ll&#10;WYforcomeX6adWArY4EL5/D2OinpMuJLKbi/l9IJT1RJMTcfvzZ+N+GbLS/YYmuZqRvep8H+IYuW&#10;NRqDjlDXzDOys80fUG3DLTiQ/oRDm4GUDRexBqymyN9V81gzI2ItSI4zI03u/8Hyu/3akqbCt8OX&#10;0qzFN3pA1pjeKkHCXSUcR8LGy0BZZ9wCPR/N2vaSw2Oo/yBtG/6xMnKINB9HmsXBE46XZ/PZvJjM&#10;KOGom87OivOAmb04G+v8NwEtCYeSWswnksv2t84n08EkxHKgmuqmUSoKdru5UpbsGb74qlh9nUyT&#10;rzI1S7en5/N82od0yTyGf4OjdEDTEHBTyHCThcpTrfHkj0oEO6UfhEQasbpJDBcbWIyJMM6F9kVS&#10;1awSKZNZjr8hk9DywSPmEgEDssT4I3YPMFgmkAE7ZdnbB1cR+390zv+WWHIePWJk0H50bhsN9iMA&#10;hVX1kZP9QFKiJrC0geqITWYhTZ8z/KbBh71lzq+ZxXHDwcQV4u/xIxV0JYX+REkN9tdH98EepwC1&#10;lHQ4viV1P3fMCkrUd43zcV5Mp2Heo4A9NkHBvtZsXmv0rr0C7JcCl5Xh8RjsvRqO0kL7jJtmFaKi&#10;immOsUvKvR2EK5/WCu4qLlaraIYzbpi/1Y+GB/DAamjcp8Mzs6bvbo9jcQfDqLPFuyZPtsFTw2rn&#10;QTZxAl547fnG/RAbp99lYQG9lqPVy8Zd/gYAAP//AwBQSwMEFAAGAAgAAAAhAD+g2CLeAAAABwEA&#10;AA8AAABkcnMvZG93bnJldi54bWxMj8FOwzAQRO9I/IO1SNyoQ0pJFbKpEBICVeqhAe5uvCQR8Tq1&#10;3dbw9bgnOK1GM5p5W62iGcWRnB8sI9zOMhDErdUDdwjvb883SxA+KNZqtEwI3+RhVV9eVKrU9sRb&#10;OjahE6mEfakQ+hCmUkrf9mSUn9mJOHmf1hkVknSd1E6dUrkZZZ5l99KogdNCryZ66qn9ag4GwcXX&#10;tX5Z/wxRbT7mbtHsx812j3h9FR8fQASK4S8MZ/yEDnVi2tkDay9GhPRIQCiKdM9uPi8WIHYIy7sc&#10;ZF3J//z1LwAAAP//AwBQSwECLQAUAAYACAAAACEAtoM4kv4AAADhAQAAEwAAAAAAAAAAAAAAAAAA&#10;AAAAW0NvbnRlbnRfVHlwZXNdLnhtbFBLAQItABQABgAIAAAAIQA4/SH/1gAAAJQBAAALAAAAAAAA&#10;AAAAAAAAAC8BAABfcmVscy8ucmVsc1BLAQItABQABgAIAAAAIQCkaxhwrAIAALkFAAAOAAAAAAAA&#10;AAAAAAAAAC4CAABkcnMvZTJvRG9jLnhtbFBLAQItABQABgAIAAAAIQA/oNgi3gAAAAcBAAAPAAAA&#10;AAAAAAAAAAAAAAYFAABkcnMvZG93bnJldi54bWxQSwUGAAAAAAQABADzAAAAEQY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84864" behindDoc="1" locked="0" layoutInCell="1" allowOverlap="1" wp14:anchorId="4DBDFBC9" wp14:editId="0C713A25">
                <wp:simplePos x="0" y="0"/>
                <wp:positionH relativeFrom="page">
                  <wp:posOffset>-3444949</wp:posOffset>
                </wp:positionH>
                <wp:positionV relativeFrom="paragraph">
                  <wp:posOffset>508222</wp:posOffset>
                </wp:positionV>
                <wp:extent cx="7858125" cy="1987889"/>
                <wp:effectExtent l="0" t="0" r="9525" b="0"/>
                <wp:wrapNone/>
                <wp:docPr id="25" name="Rectangle 25" descr="Rectangle"/>
                <wp:cNvGraphicFramePr/>
                <a:graphic xmlns:a="http://schemas.openxmlformats.org/drawingml/2006/main">
                  <a:graphicData uri="http://schemas.microsoft.com/office/word/2010/wordprocessingShape">
                    <wps:wsp>
                      <wps:cNvSpPr/>
                      <wps:spPr>
                        <a:xfrm>
                          <a:off x="0" y="0"/>
                          <a:ext cx="7858125" cy="1987889"/>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2DB9" id="Rectangle 25" o:spid="_x0000_s1026" alt="Rectangle" style="position:absolute;margin-left:-271.25pt;margin-top:40pt;width:618.75pt;height:156.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D7ngIAAJoFAAAOAAAAZHJzL2Uyb0RvYy54bWysVE1v2zAMvQ/YfxB0Xx0HyZoGdYqgRYYB&#10;RVe0HXpWZCk2IIuapMTJfv1I+aNdV+wwLAdFFMlH8pnk5dWxMeygfKjBFjw/m3CmrISytruCf3/a&#10;fFpwFqKwpTBgVcFPKvCr1ccPl61bqilUYErlGYLYsGxdwasY3TLLgqxUI8IZOGVRqcE3IqLod1np&#10;RYvojcmmk8nnrAVfOg9ShYCvN52SrxK+1krGb1oHFZkpOOYW0+nTuaUzW12K5c4LV9WyT0P8QxaN&#10;qC0GHaFuRBRs7+s/oJpaegig45mEJgOta6lSDVhNPnlTzWMlnEq1IDnBjTSF/wcr7w73ntVlwadz&#10;zqxo8Bs9IGvC7oxi9FaqIJGw8ZEoa11Youeju/e9FPBK9R+1b+gfK2PHRPNppFkdI5P4eL6YL3KC&#10;lqjLLxbni8UFoWYv7s6H+EVBw+hScI8ZJXrF4TbEznQwoWgBTF1uamOS4Hfba+PZQeA3n85m6/mm&#10;R//NzFgytkBuHSK9ZFRaV0y6xZNRZGfsg9LIE6Y/TZmkDlVjHCGlsjHvVJUoVRd+PsHfEJ16mjxS&#10;pQmQkDXGH7F7gMGyAxmwuyx7e3JVqcFH58nfEuucR48UGWwcnZvagn8PwGBVfeTOfiCpo4ZY2kJ5&#10;wi7y0I1XcHJT43e7FSHeC4/zhJOHOyJ+w0MbaAsO/Y2zCvzP997JHtsctZy1OJ8FDz/2wivOzFeL&#10;A3CRz2Y00EmYzc+nKPjXmu1rjd0314DtkOM2cjJdyT6a4ao9NM+4StYUFVXCSoxdcBn9IFzHbm/g&#10;MpJqvU5mOMROxFv76CSBE6vUl0/HZ+Fd37wR+/4OhlkWyzc93NmSp4X1PoKuU4O/8NrzjQsgNU6/&#10;rGjDvJaT1ctKXf0CAAD//wMAUEsDBBQABgAIAAAAIQC9mdgj4QAAAAsBAAAPAAAAZHJzL2Rvd25y&#10;ZXYueG1sTI9Nb4MwDIbvk/YfIk/apWoD7agKJVTTPrTzuh3ozYUUUImDSCjw7+edtpstP3r9vOlh&#10;Mq246d41lhSEqwCEpsKWDVUKvr/elzsQziOV2FrSCmbt4JDd36WYlHakT307+kpwCLkEFdTed4mU&#10;rqi1QbeynSa+XWxv0PPaV7LsceRw08p1EGylwYb4Q42dfql1cT0ORkF+HV5Pi3xeXIqZzIh5/BG+&#10;xUo9PkzPexBeT/4Phl99VoeMnc52oNKJVsEyelpHzCrYBVyKiW0c8XBWsIk3Icgslf87ZD8AAAD/&#10;/wMAUEsBAi0AFAAGAAgAAAAhALaDOJL+AAAA4QEAABMAAAAAAAAAAAAAAAAAAAAAAFtDb250ZW50&#10;X1R5cGVzXS54bWxQSwECLQAUAAYACAAAACEAOP0h/9YAAACUAQAACwAAAAAAAAAAAAAAAAAvAQAA&#10;X3JlbHMvLnJlbHNQSwECLQAUAAYACAAAACEAWECA+54CAACaBQAADgAAAAAAAAAAAAAAAAAuAgAA&#10;ZHJzL2Uyb0RvYy54bWxQSwECLQAUAAYACAAAACEAvZnYI+EAAAALAQAADwAAAAAAAAAAAAAAAAD4&#10;BAAAZHJzL2Rvd25yZXYueG1sUEsFBgAAAAAEAAQA8wAAAAYGAAAAAA==&#10;" fillcolor="#244a5f" stroked="f" strokeweight="1pt">
                <w10:wrap anchorx="page"/>
              </v:rect>
            </w:pict>
          </mc:Fallback>
        </mc:AlternateContent>
      </w:r>
    </w:p>
    <w:p w:rsidR="00DB366C"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2816" behindDoc="1" locked="0" layoutInCell="1" allowOverlap="1" wp14:anchorId="6ED05509" wp14:editId="495B31EE">
            <wp:simplePos x="0" y="0"/>
            <wp:positionH relativeFrom="margin">
              <wp:posOffset>3820751</wp:posOffset>
            </wp:positionH>
            <wp:positionV relativeFrom="paragraph">
              <wp:posOffset>69200</wp:posOffset>
            </wp:positionV>
            <wp:extent cx="3507149" cy="1967860"/>
            <wp:effectExtent l="0" t="0" r="0" b="0"/>
            <wp:wrapNone/>
            <wp:docPr id="3" name="Picture 3" descr="Studen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liden\Desktop\Ed tech standards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36" t="20487" r="14451" b="14441"/>
                    <a:stretch/>
                  </pic:blipFill>
                  <pic:spPr bwMode="auto">
                    <a:xfrm>
                      <a:off x="0" y="0"/>
                      <a:ext cx="3507149" cy="196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66C" w:rsidRDefault="00DB366C" w:rsidP="00DB366C">
      <w:pPr>
        <w:pStyle w:val="Default"/>
        <w:rPr>
          <w:rFonts w:ascii="Segoe UI" w:hAnsi="Segoe UI" w:cs="Segoe UI"/>
          <w:sz w:val="52"/>
          <w:szCs w:val="52"/>
        </w:rPr>
      </w:pPr>
    </w:p>
    <w:p w:rsidR="00DB366C" w:rsidRDefault="00DB366C" w:rsidP="00DB366C">
      <w:pPr>
        <w:pStyle w:val="Default"/>
        <w:rPr>
          <w:rFonts w:ascii="Segoe UI" w:hAnsi="Segoe UI" w:cs="Segoe UI"/>
          <w:b/>
          <w:i/>
          <w:color w:val="FFFFFF" w:themeColor="background1"/>
          <w:sz w:val="52"/>
          <w:szCs w:val="52"/>
        </w:rPr>
      </w:pPr>
      <w:r w:rsidRPr="001A4A66">
        <w:rPr>
          <w:rFonts w:ascii="Segoe UI" w:hAnsi="Segoe UI" w:cs="Segoe UI"/>
          <w:b/>
          <w:i/>
          <w:color w:val="FFFFFF" w:themeColor="background1"/>
          <w:sz w:val="52"/>
          <w:szCs w:val="52"/>
        </w:rPr>
        <w:t>Adopted May, 2018</w:t>
      </w:r>
    </w:p>
    <w:p w:rsidR="00DB366C" w:rsidRDefault="00DB366C" w:rsidP="00DB366C">
      <w:pPr>
        <w:pStyle w:val="Default"/>
        <w:rPr>
          <w:rFonts w:ascii="Segoe UI" w:hAnsi="Segoe UI" w:cs="Segoe UI"/>
          <w:b/>
          <w:i/>
          <w:color w:val="FFFFFF" w:themeColor="background1"/>
          <w:sz w:val="52"/>
          <w:szCs w:val="52"/>
        </w:rPr>
      </w:pPr>
    </w:p>
    <w:p w:rsidR="00DB366C" w:rsidRPr="00440E18"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93056" behindDoc="0" locked="0" layoutInCell="1" allowOverlap="1" wp14:anchorId="4A975472" wp14:editId="2A8F8337">
                <wp:simplePos x="0" y="0"/>
                <wp:positionH relativeFrom="page">
                  <wp:align>center</wp:align>
                </wp:positionH>
                <wp:positionV relativeFrom="paragraph">
                  <wp:posOffset>434975</wp:posOffset>
                </wp:positionV>
                <wp:extent cx="7858125" cy="45719"/>
                <wp:effectExtent l="0" t="0" r="9525" b="0"/>
                <wp:wrapNone/>
                <wp:docPr id="28" name="Rectangle 2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1096" id="Rectangle 28" o:spid="_x0000_s1026" alt="Rectangle" style="position:absolute;margin-left:0;margin-top:34.25pt;width:618.75pt;height:3.6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IErAIAALkFAAAOAAAAZHJzL2Uyb0RvYy54bWysVE1v2zAMvQ/YfxB0X/2BpE2DOkXWosOA&#10;oivaDj0rshQbkEVNUuJkv36UZLtdV+wwLAdFFMlH8pnkxeWhU2QvrGtBV7Q4ySkRmkPd6m1Fvz/d&#10;fFpQ4jzTNVOgRUWPwtHL1ccPF71ZihIaULWwBEG0W/amoo33ZplljjeiY+4EjNColGA75lG026y2&#10;rEf0TmVlnp9mPdjaWODCOXy9Tkq6ivhSCu6/SemEJ6qimJuPp43nJpzZ6oItt5aZpuVDGuwfsuhY&#10;qzHoBHXNPCM72/4B1bXcggPpTzh0GUjZchFrwGqK/E01jw0zItaC5Dgz0eT+Hyy/299b0tYVLfFL&#10;adbhN3pA1pjeKkHCWy0cR8Kmx0BZb9wSPR/NvR0kh9dQ/0HaLvxjZeQQaT5ONIuDJxwfzxbzRVHO&#10;KeGom83PivOAmb04G+v8FwEdCZeKWswnksv2t84n09EkxHKg2vqmVSoKdru5UpbsGX7xdbH+XM6S&#10;rzINS6+n54t8NoR0yTyG/w1H6YCmIeCmkOElC5WnWuPNH5UIdko/CIk0YnVlDBcbWEyJMM6F9kVS&#10;NawWKZN5jr8xk9DywSPmEgEDssT4E/YAMFomkBE7ZTnYB1cR+39yzv+WWHKePGJk0H5y7loN9j0A&#10;hVUNkZP9SFKiJrC0gfqITWYhTZ8z/KbFD3vLnL9nFscNBxNXiP+Gh1TQVxSGGyUN2J/vvQd7nALU&#10;UtLj+FbU/dgxKyhRXzXOx3kxm4V5jwL2WImCfa3ZvNboXXcF2C8FLivD4zXYezVepYXuGTfNOkRF&#10;FdMcY1eUezsKVz6tFdxVXKzX0Qxn3DB/qx8ND+CB1dC4T4dnZs3Q3R7H4g7GUWfLN02ebIOnhvXO&#10;g2zjBLzwOvCN+yE2zrDLwgJ6LUerl427+gUAAP//AwBQSwMEFAAGAAgAAAAhAF7UMzTdAAAABwEA&#10;AA8AAABkcnMvZG93bnJldi54bWxMj8FOwzAQRO9I/IO1SNyoQ6s0VYhTISQEqtRDA9y38ZJE2OvU&#10;dtvA1+Oe4LajGc28rdaTNeJEPgyOFdzPMhDErdMDdwre357vViBCRNZoHJOCbwqwrq+vKiy1O/OO&#10;Tk3sRCrhUKKCPsaxlDK0PVkMMzcSJ+/TeYsxSd9J7fGcyq2R8yxbSosDp4UeR3rqqf1qjlaBn143&#10;+mXzM0y4/Vj4vDmY7e6g1O3N9PgAItIU/8JwwU/oUCemvTuyDsIoSI9EBctVDuLizhdFuvYKirwA&#10;WVfyP3/9CwAA//8DAFBLAQItABQABgAIAAAAIQC2gziS/gAAAOEBAAATAAAAAAAAAAAAAAAAAAAA&#10;AABbQ29udGVudF9UeXBlc10ueG1sUEsBAi0AFAAGAAgAAAAhADj9If/WAAAAlAEAAAsAAAAAAAAA&#10;AAAAAAAALwEAAF9yZWxzLy5yZWxzUEsBAi0AFAAGAAgAAAAhAAN8AgSsAgAAuQUAAA4AAAAAAAAA&#10;AAAAAAAALgIAAGRycy9lMm9Eb2MueG1sUEsBAi0AFAAGAAgAAAAhAF7UMzTdAAAABwEAAA8AAAAA&#10;AAAAAAAAAAAABgUAAGRycy9kb3ducmV2LnhtbFBLBQYAAAAABAAEAPMAAAAQBg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92032" behindDoc="0" locked="0" layoutInCell="1" allowOverlap="1" wp14:anchorId="5EA99ABD" wp14:editId="2BA2229F">
                <wp:simplePos x="0" y="0"/>
                <wp:positionH relativeFrom="page">
                  <wp:align>right</wp:align>
                </wp:positionH>
                <wp:positionV relativeFrom="paragraph">
                  <wp:posOffset>247015</wp:posOffset>
                </wp:positionV>
                <wp:extent cx="7858125" cy="123825"/>
                <wp:effectExtent l="0" t="0" r="9525" b="9525"/>
                <wp:wrapNone/>
                <wp:docPr id="26" name="Rectangle 26" descr="Rectangle"/>
                <wp:cNvGraphicFramePr/>
                <a:graphic xmlns:a="http://schemas.openxmlformats.org/drawingml/2006/main">
                  <a:graphicData uri="http://schemas.microsoft.com/office/word/2010/wordprocessingShape">
                    <wps:wsp>
                      <wps:cNvSpPr/>
                      <wps:spPr>
                        <a:xfrm>
                          <a:off x="0" y="0"/>
                          <a:ext cx="7858125" cy="123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F9628" id="Rectangle 26" o:spid="_x0000_s1026" alt="Rectangle" style="position:absolute;margin-left:567.55pt;margin-top:19.45pt;width:618.75pt;height:9.75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EQngIAAJkFAAAOAAAAZHJzL2Uyb0RvYy54bWysVMFu2zAMvQ/YPwi6r469pEuDOkXQIMOA&#10;oi3aDj0rshQbkEVNUuJkXz9Kst2uK3YYloNCieQj+Uzy8urYKnIQ1jWgS5qfTSgRmkPV6F1Jvz9t&#10;Ps0pcZ7piinQoqQn4ejV8uOHy84sRAE1qEpYgiDaLTpT0tp7s8gyx2vRMncGRmhUSrAt83i1u6yy&#10;rEP0VmXFZHKedWArY4EL5/B1nZR0GfGlFNzfSemEJ6qkmJuPp43nNpzZ8pItdpaZuuF9GuwfsmhZ&#10;ozHoCLVmnpG9bf6AahtuwYH0ZxzaDKRsuIg1YDX55E01jzUzItaC5Dgz0uT+Hyy/Pdxb0lQlLc4p&#10;0azFb/SArDG9U4KEt0o4joSNj4GyzrgFej6ae9vfHIqh/qO0bfjHysgx0nwaaRZHTzg+fpnP5nkx&#10;o4SjLi8+z1FGmOzF21jnvwpoSRBKajGhyC473DifTAeTEMyBaqpNo1S82N32WllyYPjJ1+vpprjo&#10;0X8zUzoYawhuCTG8ZKGyVEuU/EmJYKf0g5BIE2ZfxExig4oxDuNcaJ8nVc0qkcLPJvgbooeWDh6x&#10;0ggYkCXGH7F7gMEygQzYKcvePriK2N+j8+RviSXn0SNGBu1H57bRYN8DUFhVHznZDyQlagJLW6hO&#10;2EQW0nQ5wzcNfrcb5vw9szhOOHi4IvwdHlJBV1LoJUpqsD/few/22OWopaTD8Syp+7FnVlCivmns&#10;/4t8Og3zHC/T2ZcCL/a1Zvtao/ftNWA75LiMDI9isPdqEKWF9hk3ySpERRXTHGOXlHs7XK59Whu4&#10;i7hYraIZzrBh/kY/Gh7AA6uhL5+Oz8yavnk9tv0tDKPMFm96ONkGTw2rvQfZxAZ/4bXnG+c/Nk6/&#10;q8KCeX2PVi8bdfkLAAD//wMAUEsDBBQABgAIAAAAIQDAkrQ43wAAAAcBAAAPAAAAZHJzL2Rvd25y&#10;ZXYueG1sTI/BTsMwEETvSPyDtUjcqEObtiFkUyEkRAVcWqpydeMliYjXaeykga/HPcFxNKOZN9lq&#10;NI0YqHO1ZYTbSQSCuLC65hJh9/50k4BwXrFWjWVC+CYHq/zyIlOptife0LD1pQgl7FKFUHnfplK6&#10;oiKj3MS2xMH7tJ1RPsiulLpTp1BuGjmNooU0quawUKmWHisqvra9QXD74Xm/eYn7j+PiLT4uf9br&#10;3atFvL4aH+5BeBr9XxjO+AEd8sB0sD1rJxqEcMQjzJI7EGd3OlvOQRwQ5kkMMs/kf/78FwAA//8D&#10;AFBLAQItABQABgAIAAAAIQC2gziS/gAAAOEBAAATAAAAAAAAAAAAAAAAAAAAAABbQ29udGVudF9U&#10;eXBlc10ueG1sUEsBAi0AFAAGAAgAAAAhADj9If/WAAAAlAEAAAsAAAAAAAAAAAAAAAAALwEAAF9y&#10;ZWxzLy5yZWxzUEsBAi0AFAAGAAgAAAAhAKFXkRCeAgAAmQUAAA4AAAAAAAAAAAAAAAAALgIAAGRy&#10;cy9lMm9Eb2MueG1sUEsBAi0AFAAGAAgAAAAhAMCStDjfAAAABwEAAA8AAAAAAAAAAAAAAAAA+AQA&#10;AGRycy9kb3ducmV2LnhtbFBLBQYAAAAABAAEAPMAAAAEBgAAAAA=&#10;" fillcolor="#dd4f29" stroked="f" strokeweight="1pt">
                <w10:wrap anchorx="page"/>
              </v:rect>
            </w:pict>
          </mc:Fallback>
        </mc:AlternateContent>
      </w:r>
      <w:r w:rsidRPr="001A4A66">
        <w:rPr>
          <w:rFonts w:ascii="Segoe UI" w:hAnsi="Segoe UI" w:cs="Segoe UI"/>
          <w:b/>
          <w:i/>
          <w:color w:val="FFFFFF" w:themeColor="background1"/>
          <w:sz w:val="52"/>
          <w:szCs w:val="52"/>
        </w:rPr>
        <w:t xml:space="preserve"> </w:t>
      </w:r>
    </w:p>
    <w:p w:rsidR="00DB366C" w:rsidRPr="008A112C" w:rsidRDefault="00DB366C" w:rsidP="00DB366C">
      <w:pPr>
        <w:pStyle w:val="Default"/>
        <w:rPr>
          <w:rFonts w:ascii="Segoe UI" w:hAnsi="Segoe UI" w:cs="Segoe UI"/>
          <w:sz w:val="28"/>
          <w:szCs w:val="52"/>
        </w:rPr>
      </w:pPr>
    </w:p>
    <w:p w:rsidR="00DB366C" w:rsidRPr="00473ACC" w:rsidRDefault="00DB366C" w:rsidP="00DB366C">
      <w:pPr>
        <w:pStyle w:val="Default"/>
        <w:rPr>
          <w:rFonts w:ascii="Segoe UI" w:hAnsi="Segoe UI" w:cs="Segoe UI"/>
          <w:i/>
          <w:sz w:val="52"/>
          <w:szCs w:val="52"/>
        </w:rPr>
      </w:pPr>
      <w:r w:rsidRPr="00473ACC">
        <w:rPr>
          <w:rFonts w:ascii="Segoe UI" w:hAnsi="Segoe UI" w:cs="Segoe UI"/>
          <w:i/>
          <w:noProof/>
        </w:rPr>
        <w:drawing>
          <wp:anchor distT="0" distB="0" distL="114300" distR="114300" simplePos="0" relativeHeight="251688960" behindDoc="1" locked="0" layoutInCell="1" allowOverlap="1" wp14:anchorId="0616FF10" wp14:editId="3B43BF5C">
            <wp:simplePos x="0" y="0"/>
            <wp:positionH relativeFrom="margin">
              <wp:posOffset>-171450</wp:posOffset>
            </wp:positionH>
            <wp:positionV relativeFrom="paragraph">
              <wp:posOffset>180975</wp:posOffset>
            </wp:positionV>
            <wp:extent cx="2067560" cy="628650"/>
            <wp:effectExtent l="0" t="0" r="8890" b="0"/>
            <wp:wrapNone/>
            <wp:docPr id="1" name="Picture 1" descr="Washingto State Learning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7560" cy="628650"/>
                    </a:xfrm>
                    <a:prstGeom prst="rect">
                      <a:avLst/>
                    </a:prstGeom>
                  </pic:spPr>
                </pic:pic>
              </a:graphicData>
            </a:graphic>
          </wp:anchor>
        </w:drawing>
      </w:r>
      <w:r w:rsidRPr="00473ACC">
        <w:rPr>
          <w:rFonts w:ascii="Segoe UI" w:hAnsi="Segoe UI" w:cs="Segoe UI"/>
          <w:b/>
          <w:i/>
          <w:noProof/>
          <w:sz w:val="12"/>
          <w:szCs w:val="28"/>
        </w:rPr>
        <w:t>Photo</w:t>
      </w:r>
      <w:r>
        <w:rPr>
          <w:rFonts w:ascii="Segoe UI" w:hAnsi="Segoe UI" w:cs="Segoe UI"/>
          <w:b/>
          <w:i/>
          <w:noProof/>
          <w:sz w:val="12"/>
          <w:szCs w:val="28"/>
        </w:rPr>
        <w:t>s</w:t>
      </w:r>
      <w:r w:rsidRPr="00473ACC">
        <w:rPr>
          <w:rFonts w:ascii="Segoe UI" w:hAnsi="Segoe UI" w:cs="Segoe UI"/>
          <w:b/>
          <w:i/>
          <w:noProof/>
          <w:sz w:val="12"/>
          <w:szCs w:val="28"/>
        </w:rPr>
        <w:t>: Toppenish High School,</w:t>
      </w:r>
      <w:r>
        <w:rPr>
          <w:rFonts w:ascii="Segoe UI" w:hAnsi="Segoe UI" w:cs="Segoe UI"/>
          <w:b/>
          <w:i/>
          <w:noProof/>
          <w:sz w:val="12"/>
          <w:szCs w:val="28"/>
        </w:rPr>
        <w:t xml:space="preserve"> Sunnyside High School and</w:t>
      </w:r>
      <w:r w:rsidRPr="00473ACC">
        <w:rPr>
          <w:rFonts w:ascii="Segoe UI" w:hAnsi="Segoe UI" w:cs="Segoe UI"/>
          <w:b/>
          <w:i/>
          <w:noProof/>
          <w:sz w:val="12"/>
          <w:szCs w:val="28"/>
        </w:rPr>
        <w:t xml:space="preserve"> OSPI</w:t>
      </w:r>
      <w:r>
        <w:rPr>
          <w:rFonts w:ascii="Segoe UI" w:hAnsi="Segoe UI" w:cs="Segoe UI"/>
          <w:b/>
          <w:i/>
          <w:noProof/>
          <w:sz w:val="12"/>
          <w:szCs w:val="28"/>
        </w:rPr>
        <w:t>, courtesy of OSPI</w:t>
      </w:r>
    </w:p>
    <w:p w:rsidR="009E7A12" w:rsidRPr="00113286" w:rsidRDefault="009E7A12" w:rsidP="009E7A12">
      <w:pPr>
        <w:pStyle w:val="Default"/>
        <w:rPr>
          <w:rFonts w:ascii="Segoe UI" w:hAnsi="Segoe UI" w:cs="Segoe UI"/>
          <w:noProof/>
        </w:rPr>
      </w:pPr>
    </w:p>
    <w:p w:rsidR="009E7A12" w:rsidRPr="00113286" w:rsidRDefault="009E7A12" w:rsidP="009E7A12">
      <w:pPr>
        <w:pStyle w:val="Default"/>
        <w:rPr>
          <w:rFonts w:ascii="Segoe UI" w:hAnsi="Segoe UI" w:cs="Segoe UI"/>
        </w:rPr>
      </w:pPr>
    </w:p>
    <w:p w:rsidR="00171CC3" w:rsidRPr="0031218C" w:rsidRDefault="00171CC3" w:rsidP="00171CC3">
      <w:pPr>
        <w:pStyle w:val="Heading1"/>
        <w:rPr>
          <w:i w:val="0"/>
          <w:sz w:val="28"/>
          <w:szCs w:val="28"/>
        </w:rPr>
      </w:pPr>
      <w:r w:rsidRPr="0031218C">
        <w:rPr>
          <w:i w:val="0"/>
          <w:sz w:val="28"/>
          <w:szCs w:val="28"/>
        </w:rPr>
        <w:lastRenderedPageBreak/>
        <w:t>For complete K-12 Educati</w:t>
      </w:r>
      <w:r>
        <w:rPr>
          <w:i w:val="0"/>
          <w:sz w:val="28"/>
          <w:szCs w:val="28"/>
        </w:rPr>
        <w:t>onal Technology Standards go to:</w:t>
      </w:r>
    </w:p>
    <w:p w:rsidR="00F97F93" w:rsidRDefault="00650B6B" w:rsidP="00171CC3">
      <w:pPr>
        <w:spacing w:after="0"/>
        <w:jc w:val="center"/>
        <w:rPr>
          <w:rFonts w:cs="Arial"/>
          <w:i/>
          <w:sz w:val="28"/>
          <w:szCs w:val="28"/>
        </w:rPr>
      </w:pPr>
      <w:hyperlink r:id="rId14" w:history="1">
        <w:r w:rsidR="00171CC3" w:rsidRPr="00927982">
          <w:rPr>
            <w:rStyle w:val="Hyperlink"/>
            <w:rFonts w:cs="Arial"/>
            <w:i/>
            <w:sz w:val="28"/>
            <w:szCs w:val="28"/>
          </w:rPr>
          <w:t>http://www.k12.wa.us/EdTech/Standards/default.aspx</w:t>
        </w:r>
      </w:hyperlink>
    </w:p>
    <w:p w:rsidR="00171CC3" w:rsidRDefault="00171CC3" w:rsidP="00171CC3">
      <w:pPr>
        <w:spacing w:after="0"/>
        <w:jc w:val="center"/>
        <w:rPr>
          <w:rFonts w:cs="Arial"/>
          <w:i/>
          <w:sz w:val="28"/>
          <w:szCs w:val="28"/>
        </w:rPr>
      </w:pPr>
    </w:p>
    <w:p w:rsidR="00171CC3" w:rsidRPr="004B0AE8" w:rsidRDefault="00171CC3" w:rsidP="00171CC3">
      <w:pPr>
        <w:spacing w:after="0"/>
        <w:jc w:val="center"/>
        <w:rPr>
          <w:rFonts w:asciiTheme="minorHAnsi" w:hAnsiTheme="minorHAnsi" w:cstheme="minorHAnsi"/>
          <w:b/>
          <w:noProof/>
          <w:sz w:val="28"/>
          <w:szCs w:val="28"/>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2A3393" w:rsidRPr="004B0AE8" w:rsidRDefault="002A3393" w:rsidP="002A3393">
      <w:pPr>
        <w:rPr>
          <w:rFonts w:asciiTheme="minorHAnsi" w:hAnsiTheme="minorHAnsi" w:cstheme="minorHAnsi"/>
          <w:sz w:val="28"/>
          <w:szCs w:val="28"/>
          <w:highlight w:val="green"/>
          <w:lang w:val="en"/>
        </w:rPr>
      </w:pPr>
      <w:r w:rsidRPr="004B0AE8">
        <w:rPr>
          <w:rFonts w:asciiTheme="minorHAnsi" w:hAnsiTheme="minorHAnsi" w:cstheme="minorHAnsi"/>
          <w:b/>
          <w:bCs/>
          <w:noProof/>
          <w:sz w:val="28"/>
          <w:szCs w:val="28"/>
        </w:rPr>
        <w:drawing>
          <wp:inline distT="0" distB="0" distL="0" distR="0" wp14:anchorId="4FA62159" wp14:editId="335A33C4">
            <wp:extent cx="1228725" cy="428625"/>
            <wp:effectExtent l="0" t="0" r="9525" b="9525"/>
            <wp:docPr id="10" name="Picture 10" descr="Creative Commons Attribution-NonCommercial LIcense Logo (CC BY 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NonCommercial LIcense Logo (CC BY NC)&#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2A3393" w:rsidRPr="004B0AE8"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Except where otherwise noted, the Washington Educational Technology K–12 Learning Standards (</w:t>
      </w:r>
      <w:hyperlink r:id="rId17" w:history="1">
        <w:r w:rsidRPr="004B0AE8">
          <w:rPr>
            <w:rStyle w:val="Hyperlink"/>
            <w:rFonts w:asciiTheme="minorHAnsi" w:hAnsiTheme="minorHAnsi" w:cstheme="minorHAnsi"/>
            <w:sz w:val="24"/>
            <w:szCs w:val="24"/>
          </w:rPr>
          <w:t>http://www.k12.wa.us/edtech/Standards</w:t>
        </w:r>
      </w:hyperlink>
      <w:r w:rsidRPr="004B0AE8">
        <w:rPr>
          <w:rFonts w:asciiTheme="minorHAnsi" w:hAnsiTheme="minorHAnsi" w:cstheme="minorHAnsi"/>
          <w:color w:val="000000"/>
          <w:sz w:val="24"/>
          <w:szCs w:val="24"/>
        </w:rPr>
        <w:t>) by the Office of Superintendent of Public Instruction (</w:t>
      </w:r>
      <w:hyperlink r:id="rId18" w:history="1">
        <w:r w:rsidRPr="004B0AE8">
          <w:rPr>
            <w:rStyle w:val="Hyperlink"/>
            <w:rFonts w:asciiTheme="minorHAnsi" w:hAnsiTheme="minorHAnsi" w:cstheme="minorHAnsi"/>
            <w:sz w:val="24"/>
            <w:szCs w:val="24"/>
          </w:rPr>
          <w:t>http://k12.wa.us/</w:t>
        </w:r>
      </w:hyperlink>
      <w:r w:rsidRPr="004B0AE8">
        <w:rPr>
          <w:rFonts w:asciiTheme="minorHAnsi" w:hAnsiTheme="minorHAnsi" w:cstheme="minorHAnsi"/>
          <w:color w:val="000000"/>
          <w:sz w:val="24"/>
          <w:szCs w:val="24"/>
        </w:rPr>
        <w:t>) are licensed under a Creative Commons Attribution Non-Commercial 4.0 International License (</w:t>
      </w:r>
      <w:hyperlink r:id="rId19" w:history="1">
        <w:r w:rsidRPr="004B0AE8">
          <w:rPr>
            <w:rStyle w:val="Hyperlink"/>
            <w:rFonts w:asciiTheme="minorHAnsi" w:hAnsiTheme="minorHAnsi" w:cstheme="minorHAnsi"/>
            <w:sz w:val="24"/>
            <w:szCs w:val="24"/>
          </w:rPr>
          <w:t>https://creativecommons.org/licenses/by-nc/4.0/</w:t>
        </w:r>
      </w:hyperlink>
      <w:r w:rsidRPr="004B0AE8">
        <w:rPr>
          <w:rFonts w:asciiTheme="minorHAnsi" w:hAnsiTheme="minorHAnsi" w:cstheme="minorHAnsi"/>
          <w:color w:val="000000"/>
          <w:sz w:val="24"/>
          <w:szCs w:val="24"/>
        </w:rPr>
        <w:t>). All logos and trademarks are property of their respective owners.</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spacing w:after="120"/>
        <w:rPr>
          <w:rFonts w:asciiTheme="minorHAnsi" w:hAnsiTheme="minorHAnsi" w:cstheme="minorHAnsi"/>
          <w:color w:val="000000"/>
          <w:sz w:val="24"/>
          <w:szCs w:val="24"/>
        </w:rPr>
      </w:pPr>
      <w:r w:rsidRPr="004B0AE8">
        <w:rPr>
          <w:rFonts w:asciiTheme="minorHAnsi" w:hAnsiTheme="minorHAnsi" w:cstheme="minorHAnsi"/>
          <w:color w:val="000000"/>
          <w:sz w:val="24"/>
          <w:szCs w:val="24"/>
        </w:rPr>
        <w:t xml:space="preserve">Portions of this work are based on the </w:t>
      </w:r>
      <w:r w:rsidRPr="004B0AE8">
        <w:rPr>
          <w:rFonts w:asciiTheme="minorHAnsi" w:hAnsiTheme="minorHAnsi" w:cstheme="minorHAnsi"/>
          <w:sz w:val="24"/>
          <w:szCs w:val="24"/>
        </w:rPr>
        <w:t>2016 International Society for Technology in Education (ISTE) Standards for Students</w:t>
      </w:r>
      <w:r w:rsidRPr="004B0AE8">
        <w:rPr>
          <w:rFonts w:asciiTheme="minorHAnsi" w:hAnsiTheme="minorHAnsi" w:cstheme="minorHAnsi"/>
          <w:color w:val="000000"/>
          <w:sz w:val="24"/>
          <w:szCs w:val="24"/>
        </w:rPr>
        <w:t xml:space="preserve"> (</w:t>
      </w:r>
      <w:hyperlink r:id="rId20" w:history="1">
        <w:r w:rsidRPr="004B0AE8">
          <w:rPr>
            <w:rStyle w:val="Hyperlink"/>
            <w:rFonts w:asciiTheme="minorHAnsi" w:hAnsiTheme="minorHAnsi" w:cstheme="minorHAnsi"/>
            <w:sz w:val="24"/>
            <w:szCs w:val="24"/>
          </w:rPr>
          <w:t>https://www.iste.org/standards/for-students</w:t>
        </w:r>
      </w:hyperlink>
      <w:r w:rsidRPr="004B0AE8">
        <w:rPr>
          <w:rFonts w:asciiTheme="minorHAnsi" w:hAnsiTheme="minorHAnsi" w:cstheme="minorHAnsi"/>
          <w:color w:val="000000"/>
          <w:sz w:val="24"/>
          <w:szCs w:val="24"/>
        </w:rPr>
        <w:t xml:space="preserve">) </w:t>
      </w:r>
    </w:p>
    <w:p w:rsidR="002A3393"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ISTE Standards for Students, ©2016, ISTE (International Society for Technology in Education), iste.org. All rights reserved.</w:t>
      </w:r>
    </w:p>
    <w:p w:rsidR="002A3393" w:rsidRDefault="002A3393" w:rsidP="002A3393">
      <w:pPr>
        <w:autoSpaceDE w:val="0"/>
        <w:autoSpaceDN w:val="0"/>
        <w:rPr>
          <w:rFonts w:asciiTheme="minorHAnsi" w:hAnsiTheme="minorHAnsi" w:cstheme="minorHAnsi"/>
          <w:color w:val="000000"/>
          <w:sz w:val="24"/>
          <w:szCs w:val="24"/>
        </w:rPr>
      </w:pPr>
    </w:p>
    <w:p w:rsidR="002A3393" w:rsidRDefault="002A3393" w:rsidP="002A3393">
      <w:pPr>
        <w:autoSpaceDE w:val="0"/>
        <w:autoSpaceDN w:val="0"/>
        <w:rPr>
          <w:rFonts w:asciiTheme="minorHAnsi" w:hAnsiTheme="minorHAnsi" w:cstheme="minorHAnsi"/>
          <w:color w:val="000000"/>
          <w:sz w:val="24"/>
          <w:szCs w:val="24"/>
        </w:rPr>
      </w:pPr>
      <w:r>
        <w:rPr>
          <w:rFonts w:asciiTheme="minorHAnsi" w:hAnsiTheme="minorHAnsi" w:cstheme="minorHAnsi"/>
          <w:color w:val="000000"/>
          <w:sz w:val="24"/>
          <w:szCs w:val="24"/>
        </w:rPr>
        <w:t>Standards referenced include:</w:t>
      </w:r>
    </w:p>
    <w:p w:rsidR="002A3393" w:rsidRPr="00552F14" w:rsidRDefault="002A3393" w:rsidP="002A3393">
      <w:pPr>
        <w:rPr>
          <w:rFonts w:cs="Minion Pro"/>
          <w:i/>
          <w:color w:val="000000"/>
          <w:sz w:val="24"/>
          <w:szCs w:val="24"/>
        </w:rPr>
      </w:pPr>
      <w:r w:rsidRPr="00552F14">
        <w:rPr>
          <w:rFonts w:cs="Minion Pro"/>
          <w:i/>
          <w:iCs/>
          <w:color w:val="000000"/>
          <w:sz w:val="24"/>
          <w:szCs w:val="24"/>
        </w:rPr>
        <w:t xml:space="preserve">The College, Career, and Civic Life (C3) Framework for Social Studies State Standards: Guidance for Enhancing the Rigor of K-12 Civics, Economics, Geography, and History. </w:t>
      </w:r>
      <w:r w:rsidRPr="00552F14">
        <w:rPr>
          <w:rFonts w:cs="Minion Pro"/>
          <w:color w:val="000000"/>
          <w:sz w:val="24"/>
          <w:szCs w:val="24"/>
        </w:rPr>
        <w:t>National Council for the Social Studies (NCSS),</w:t>
      </w:r>
      <w:r w:rsidRPr="00552F14">
        <w:rPr>
          <w:rFonts w:cs="Minion Pro"/>
          <w:i/>
          <w:color w:val="000000"/>
          <w:sz w:val="24"/>
          <w:szCs w:val="24"/>
        </w:rPr>
        <w:t xml:space="preserve"> </w:t>
      </w:r>
      <w:r w:rsidRPr="00552F14">
        <w:rPr>
          <w:rFonts w:cs="Minion Pro"/>
          <w:color w:val="000000"/>
          <w:sz w:val="24"/>
          <w:szCs w:val="24"/>
        </w:rPr>
        <w:t xml:space="preserve">Silver Spring, MD, 2013, </w:t>
      </w:r>
      <w:hyperlink r:id="rId21" w:history="1">
        <w:r w:rsidRPr="00552F14">
          <w:rPr>
            <w:rStyle w:val="Hyperlink"/>
            <w:rFonts w:asciiTheme="minorHAnsi" w:hAnsiTheme="minorHAnsi" w:cstheme="minorHAnsi"/>
            <w:sz w:val="24"/>
            <w:szCs w:val="24"/>
          </w:rPr>
          <w:t>https://www.socialstudies.org/c3</w:t>
        </w:r>
      </w:hyperlink>
    </w:p>
    <w:p w:rsidR="002A3393" w:rsidRPr="00552F14" w:rsidRDefault="002A3393" w:rsidP="002A3393">
      <w:pPr>
        <w:rPr>
          <w:i/>
          <w:sz w:val="24"/>
          <w:szCs w:val="24"/>
        </w:rPr>
      </w:pPr>
      <w:r w:rsidRPr="00552F14">
        <w:rPr>
          <w:i/>
          <w:sz w:val="24"/>
          <w:szCs w:val="24"/>
        </w:rPr>
        <w:t>Common Core State Standards</w:t>
      </w:r>
      <w:r w:rsidRPr="00B80459">
        <w:rPr>
          <w:i/>
          <w:sz w:val="24"/>
          <w:szCs w:val="24"/>
        </w:rPr>
        <w:t xml:space="preserve">. </w:t>
      </w:r>
      <w:r w:rsidRPr="00B80459">
        <w:rPr>
          <w:sz w:val="24"/>
          <w:szCs w:val="24"/>
        </w:rPr>
        <w:t>National Governors Association Center for Best Practices and Council</w:t>
      </w:r>
      <w:r w:rsidRPr="00552F14">
        <w:rPr>
          <w:sz w:val="24"/>
          <w:szCs w:val="24"/>
        </w:rPr>
        <w:t xml:space="preserve"> of Chief State School Officers, Washington D.C., 201</w:t>
      </w:r>
      <w:r>
        <w:rPr>
          <w:sz w:val="24"/>
          <w:szCs w:val="24"/>
        </w:rPr>
        <w:t>0</w:t>
      </w:r>
      <w:r w:rsidRPr="00552F14">
        <w:rPr>
          <w:sz w:val="24"/>
          <w:szCs w:val="24"/>
        </w:rPr>
        <w:t xml:space="preserve">, </w:t>
      </w:r>
      <w:hyperlink r:id="rId22" w:history="1">
        <w:r w:rsidRPr="00552F14">
          <w:rPr>
            <w:rStyle w:val="Hyperlink"/>
            <w:sz w:val="24"/>
            <w:szCs w:val="24"/>
          </w:rPr>
          <w:t>http://www.corestandards.org</w:t>
        </w:r>
      </w:hyperlink>
      <w:r w:rsidRPr="00552F14">
        <w:rPr>
          <w:sz w:val="24"/>
          <w:szCs w:val="24"/>
        </w:rPr>
        <w:t xml:space="preserve"> </w:t>
      </w:r>
    </w:p>
    <w:p w:rsidR="002A3393" w:rsidRPr="00552F14" w:rsidRDefault="002A3393" w:rsidP="002A3393">
      <w:pPr>
        <w:rPr>
          <w:i/>
          <w:sz w:val="24"/>
          <w:szCs w:val="24"/>
        </w:rPr>
      </w:pPr>
      <w:r w:rsidRPr="00552F14">
        <w:rPr>
          <w:i/>
          <w:sz w:val="24"/>
          <w:szCs w:val="24"/>
        </w:rPr>
        <w:t xml:space="preserve">CSTA K-12 Computer Science Standards. </w:t>
      </w:r>
      <w:r w:rsidRPr="00552F14">
        <w:rPr>
          <w:sz w:val="24"/>
          <w:szCs w:val="24"/>
        </w:rPr>
        <w:t>Computer Science Teachers Association</w:t>
      </w:r>
      <w:r w:rsidRPr="00552F14">
        <w:rPr>
          <w:i/>
          <w:sz w:val="24"/>
          <w:szCs w:val="24"/>
        </w:rPr>
        <w:t xml:space="preserve">, </w:t>
      </w:r>
      <w:r>
        <w:rPr>
          <w:sz w:val="24"/>
          <w:szCs w:val="24"/>
        </w:rPr>
        <w:t>Albany, NY,</w:t>
      </w:r>
      <w:r w:rsidRPr="00552F14">
        <w:rPr>
          <w:sz w:val="24"/>
          <w:szCs w:val="24"/>
        </w:rPr>
        <w:t xml:space="preserve"> 2017, </w:t>
      </w:r>
      <w:hyperlink r:id="rId23" w:history="1">
        <w:r w:rsidRPr="00B80459">
          <w:rPr>
            <w:rStyle w:val="Hyperlink"/>
            <w:sz w:val="24"/>
            <w:szCs w:val="24"/>
          </w:rPr>
          <w:t>http://www.csteachers.org/page/standards</w:t>
        </w:r>
      </w:hyperlink>
      <w:r>
        <w:rPr>
          <w:i/>
          <w:sz w:val="24"/>
          <w:szCs w:val="24"/>
        </w:rPr>
        <w:t xml:space="preserve"> </w:t>
      </w:r>
    </w:p>
    <w:p w:rsidR="002A3393" w:rsidRPr="00552F14" w:rsidRDefault="002A3393" w:rsidP="002A3393">
      <w:pPr>
        <w:rPr>
          <w:i/>
          <w:sz w:val="24"/>
          <w:szCs w:val="24"/>
        </w:rPr>
      </w:pPr>
      <w:r w:rsidRPr="00552F14">
        <w:rPr>
          <w:rStyle w:val="Emphasis"/>
          <w:sz w:val="24"/>
          <w:szCs w:val="24"/>
        </w:rPr>
        <w:t>Next Generation Science Standards: For States, By State</w:t>
      </w:r>
      <w:r w:rsidRPr="00552F14">
        <w:rPr>
          <w:sz w:val="24"/>
          <w:szCs w:val="24"/>
        </w:rPr>
        <w:t>s.</w:t>
      </w:r>
      <w:r w:rsidRPr="00552F14">
        <w:rPr>
          <w:i/>
          <w:sz w:val="24"/>
          <w:szCs w:val="24"/>
        </w:rPr>
        <w:t xml:space="preserve"> </w:t>
      </w:r>
      <w:r w:rsidRPr="00552F14">
        <w:rPr>
          <w:sz w:val="24"/>
          <w:szCs w:val="24"/>
        </w:rPr>
        <w:t xml:space="preserve">The National Academies Press, Washington D.C., 2013, </w:t>
      </w:r>
      <w:hyperlink r:id="rId24" w:history="1">
        <w:r w:rsidRPr="00552F14">
          <w:rPr>
            <w:rStyle w:val="Hyperlink"/>
            <w:sz w:val="24"/>
            <w:szCs w:val="24"/>
          </w:rPr>
          <w:t>https://www.nextgenscience.org</w:t>
        </w:r>
      </w:hyperlink>
      <w:r w:rsidRPr="00552F14">
        <w:rPr>
          <w:sz w:val="24"/>
          <w:szCs w:val="24"/>
        </w:rPr>
        <w:t xml:space="preserve">  </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CF76EA" w:rsidRPr="004B0AE8" w:rsidRDefault="00CF76EA" w:rsidP="005B5B21">
      <w:pPr>
        <w:spacing w:after="0"/>
        <w:jc w:val="center"/>
        <w:rPr>
          <w:rFonts w:asciiTheme="minorHAnsi" w:hAnsiTheme="minorHAnsi" w:cstheme="minorHAnsi"/>
        </w:rPr>
        <w:sectPr w:rsidR="00CF76EA" w:rsidRPr="004B0AE8" w:rsidSect="00D30CE7">
          <w:headerReference w:type="even" r:id="rId25"/>
          <w:headerReference w:type="default" r:id="rId26"/>
          <w:footerReference w:type="even" r:id="rId27"/>
          <w:footerReference w:type="default" r:id="rId28"/>
          <w:headerReference w:type="first" r:id="rId29"/>
          <w:footerReference w:type="first" r:id="rId30"/>
          <w:pgSz w:w="12240" w:h="15840"/>
          <w:pgMar w:top="1440" w:right="1008" w:bottom="720" w:left="864" w:header="720" w:footer="720" w:gutter="0"/>
          <w:pgNumType w:start="2"/>
          <w:cols w:space="720"/>
          <w:titlePg/>
          <w:docGrid w:linePitch="360"/>
        </w:sectPr>
      </w:pPr>
    </w:p>
    <w:p w:rsidR="000F382D" w:rsidRPr="004B0AE8" w:rsidRDefault="00093BD0" w:rsidP="003F2C8E">
      <w:pPr>
        <w:pStyle w:val="Heading1"/>
        <w:rPr>
          <w:rFonts w:asciiTheme="minorHAnsi" w:eastAsia="Times New Roman" w:hAnsiTheme="minorHAnsi" w:cstheme="minorHAnsi"/>
          <w:color w:val="231F20"/>
        </w:rPr>
      </w:pPr>
      <w:bookmarkStart w:id="0" w:name="_GoBack"/>
      <w:bookmarkEnd w:id="0"/>
      <w:r w:rsidRPr="004B0AE8">
        <w:rPr>
          <w:rFonts w:asciiTheme="minorHAnsi" w:hAnsiTheme="minorHAnsi" w:cstheme="minorHAnsi"/>
        </w:rPr>
        <w:br w:type="page"/>
      </w:r>
      <w:bookmarkStart w:id="1" w:name="_Toc507408288"/>
      <w:r w:rsidR="000773E6" w:rsidRPr="004B0AE8">
        <w:rPr>
          <w:rFonts w:asciiTheme="minorHAnsi" w:hAnsiTheme="minorHAnsi" w:cstheme="minorHAnsi"/>
        </w:rPr>
        <w:lastRenderedPageBreak/>
        <w:t xml:space="preserve">2018 </w:t>
      </w:r>
      <w:r w:rsidR="000F382D" w:rsidRPr="004B0AE8">
        <w:rPr>
          <w:rFonts w:asciiTheme="minorHAnsi" w:eastAsia="Times New Roman" w:hAnsiTheme="minorHAnsi" w:cstheme="minorHAnsi"/>
          <w:color w:val="231F20"/>
        </w:rPr>
        <w:t>Standards for Technology Literate &amp; Fluent Students</w:t>
      </w:r>
      <w:bookmarkEnd w:id="1"/>
      <w:r w:rsidR="000F382D" w:rsidRPr="004B0AE8">
        <w:rPr>
          <w:rFonts w:asciiTheme="minorHAnsi" w:eastAsia="Times New Roman" w:hAnsiTheme="minorHAnsi" w:cstheme="minorHAnsi"/>
          <w:color w:val="231F20"/>
        </w:rPr>
        <w:t xml:space="preserve"> </w:t>
      </w:r>
    </w:p>
    <w:p w:rsidR="00D30CE7" w:rsidRPr="004B0AE8" w:rsidRDefault="000F382D" w:rsidP="00A444DC">
      <w:pPr>
        <w:rPr>
          <w:rFonts w:asciiTheme="minorHAnsi" w:hAnsiTheme="minorHAnsi" w:cstheme="minorHAnsi"/>
          <w:b/>
          <w:i/>
          <w:sz w:val="32"/>
          <w:szCs w:val="32"/>
        </w:rPr>
      </w:pPr>
      <w:r w:rsidRPr="004B0AE8">
        <w:rPr>
          <w:rFonts w:asciiTheme="minorHAnsi" w:hAnsiTheme="minorHAnsi" w:cstheme="minorHAnsi"/>
          <w:b/>
          <w:i/>
          <w:sz w:val="32"/>
          <w:szCs w:val="32"/>
        </w:rPr>
        <w:t>(Based upon 2016 ISTE Student Standards)</w:t>
      </w:r>
    </w:p>
    <w:p w:rsidR="000010FF" w:rsidRPr="004B0AE8" w:rsidRDefault="00A64F47" w:rsidP="00A64F47">
      <w:pPr>
        <w:spacing w:after="0"/>
        <w:ind w:left="288"/>
        <w:rPr>
          <w:rFonts w:asciiTheme="minorHAnsi" w:hAnsiTheme="minorHAnsi" w:cstheme="minorHAnsi"/>
          <w:sz w:val="16"/>
          <w:szCs w:val="16"/>
        </w:rPr>
      </w:pPr>
      <w:r w:rsidRPr="004B0AE8">
        <w:rPr>
          <w:rFonts w:asciiTheme="minorHAnsi" w:hAnsiTheme="minorHAnsi" w:cstheme="minorHAnsi"/>
          <w:noProof/>
        </w:rPr>
        <w:drawing>
          <wp:inline distT="0" distB="0" distL="0" distR="0" wp14:anchorId="2818EAA2" wp14:editId="5EEE1C3F">
            <wp:extent cx="3670601" cy="3336577"/>
            <wp:effectExtent l="0" t="0" r="6350" b="0"/>
            <wp:docPr id="9" name="Picture 4" descr="ISTE 7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3672958" cy="3338719"/>
                    </a:xfrm>
                    <a:prstGeom prst="rect">
                      <a:avLst/>
                    </a:prstGeom>
                  </pic:spPr>
                </pic:pic>
              </a:graphicData>
            </a:graphic>
          </wp:inline>
        </w:drawing>
      </w:r>
      <w:bookmarkStart w:id="2" w:name="_gjdgxs" w:colFirst="0" w:colLast="0"/>
      <w:bookmarkEnd w:id="2"/>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1. </w:t>
      </w:r>
      <w:r w:rsidRPr="004B0AE8">
        <w:rPr>
          <w:rFonts w:asciiTheme="minorHAnsi" w:eastAsia="Times New Roman" w:hAnsiTheme="minorHAnsi" w:cstheme="minorHAnsi"/>
          <w:b/>
          <w:color w:val="231F20"/>
        </w:rPr>
        <w:t>Empowered Learner</w:t>
      </w:r>
      <w:r w:rsidRPr="004B0AE8">
        <w:rPr>
          <w:rFonts w:asciiTheme="minorHAnsi" w:eastAsia="Times New Roman" w:hAnsiTheme="minorHAnsi" w:cstheme="minorHAnsi"/>
          <w:color w:val="231F20"/>
        </w:rPr>
        <w:t xml:space="preserve"> - Students leverage technology to take an active role in choosing, achieving and demonstrating competency in their learning goals, informed by the learning sciences.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2. </w:t>
      </w:r>
      <w:r w:rsidRPr="004B0AE8">
        <w:rPr>
          <w:rFonts w:asciiTheme="minorHAnsi" w:eastAsia="Times New Roman" w:hAnsiTheme="minorHAnsi" w:cstheme="minorHAnsi"/>
          <w:b/>
          <w:color w:val="231F20"/>
        </w:rPr>
        <w:t>Digital Citizen</w:t>
      </w:r>
      <w:r w:rsidRPr="004B0AE8">
        <w:rPr>
          <w:rFonts w:asciiTheme="minorHAnsi" w:eastAsia="Times New Roman" w:hAnsiTheme="minorHAnsi" w:cstheme="minorHAnsi"/>
          <w:color w:val="231F20"/>
        </w:rPr>
        <w:t xml:space="preserve"> - Students recognize the rights, responsibilities and opportunities of living, learning and working in an interconnected digital world, and they act and model in ways that are safe, legal and ethical.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3. </w:t>
      </w:r>
      <w:r w:rsidRPr="004B0AE8">
        <w:rPr>
          <w:rFonts w:asciiTheme="minorHAnsi" w:eastAsia="Times New Roman" w:hAnsiTheme="minorHAnsi" w:cstheme="minorHAnsi"/>
          <w:b/>
          <w:color w:val="231F20"/>
        </w:rPr>
        <w:t>Knowledge Constructor</w:t>
      </w:r>
      <w:r w:rsidRPr="004B0AE8">
        <w:rPr>
          <w:rFonts w:asciiTheme="minorHAnsi" w:eastAsia="Times New Roman" w:hAnsiTheme="minorHAnsi" w:cstheme="minorHAnsi"/>
          <w:color w:val="231F20"/>
        </w:rPr>
        <w:t xml:space="preserve"> - Students critically curate a variety of resources using digital tools to construct knowledge, produce creative artifacts and make meaningful learning experiences for themselves and others.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4. </w:t>
      </w:r>
      <w:r w:rsidRPr="004B0AE8">
        <w:rPr>
          <w:rFonts w:asciiTheme="minorHAnsi" w:eastAsia="Times New Roman" w:hAnsiTheme="minorHAnsi" w:cstheme="minorHAnsi"/>
          <w:b/>
          <w:color w:val="231F20"/>
        </w:rPr>
        <w:t>Innovative Designer</w:t>
      </w:r>
      <w:r w:rsidRPr="004B0AE8">
        <w:rPr>
          <w:rFonts w:asciiTheme="minorHAnsi" w:eastAsia="Times New Roman" w:hAnsiTheme="minorHAnsi" w:cstheme="minorHAnsi"/>
          <w:color w:val="231F20"/>
        </w:rPr>
        <w:t xml:space="preserve"> - Students use a variety of technologies within a design process to identify and solve problems by creating new, useful or imaginative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5. </w:t>
      </w:r>
      <w:r w:rsidRPr="004B0AE8">
        <w:rPr>
          <w:rFonts w:asciiTheme="minorHAnsi" w:eastAsia="Times New Roman" w:hAnsiTheme="minorHAnsi" w:cstheme="minorHAnsi"/>
          <w:b/>
          <w:color w:val="231F20"/>
        </w:rPr>
        <w:t>Computational Thinker</w:t>
      </w:r>
      <w:r w:rsidRPr="004B0AE8">
        <w:rPr>
          <w:rFonts w:asciiTheme="minorHAnsi" w:eastAsia="Times New Roman" w:hAnsiTheme="minorHAnsi" w:cstheme="minorHAnsi"/>
          <w:color w:val="231F20"/>
        </w:rPr>
        <w:t xml:space="preserve"> - Students develop and employ strategies for understanding and solving problems in ways that leverage the power of technological methods to develop and test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6. </w:t>
      </w:r>
      <w:r w:rsidRPr="004B0AE8">
        <w:rPr>
          <w:rFonts w:asciiTheme="minorHAnsi" w:eastAsia="Times New Roman" w:hAnsiTheme="minorHAnsi" w:cstheme="minorHAnsi"/>
          <w:b/>
          <w:color w:val="231F20"/>
        </w:rPr>
        <w:t>Creative Communicator</w:t>
      </w:r>
      <w:r w:rsidRPr="004B0AE8">
        <w:rPr>
          <w:rFonts w:asciiTheme="minorHAnsi" w:eastAsia="Times New Roman" w:hAnsiTheme="minorHAnsi" w:cstheme="minorHAnsi"/>
          <w:color w:val="231F20"/>
        </w:rPr>
        <w:t xml:space="preserve"> - Students communicate clearly and express themselves creatively for a variety of purposes using the platforms, tools, styles, formats and digital media appropriate to their goals. </w:t>
      </w:r>
    </w:p>
    <w:p w:rsidR="000010FF" w:rsidRPr="004B0AE8" w:rsidRDefault="000010FF" w:rsidP="000010FF">
      <w:pPr>
        <w:spacing w:after="0" w:line="240" w:lineRule="auto"/>
        <w:ind w:left="1440"/>
        <w:rPr>
          <w:rFonts w:asciiTheme="minorHAnsi" w:eastAsia="Times New Roman" w:hAnsiTheme="minorHAnsi" w:cstheme="minorHAnsi"/>
          <w:i/>
        </w:rPr>
      </w:pPr>
    </w:p>
    <w:p w:rsidR="000010FF" w:rsidRPr="004B0AE8" w:rsidRDefault="000010FF" w:rsidP="000010FF">
      <w:pPr>
        <w:spacing w:after="0"/>
        <w:rPr>
          <w:rFonts w:asciiTheme="minorHAnsi" w:eastAsia="Times New Roman" w:hAnsiTheme="minorHAnsi" w:cstheme="minorHAnsi"/>
          <w:color w:val="231F20"/>
        </w:rPr>
      </w:pPr>
      <w:r w:rsidRPr="004B0AE8">
        <w:rPr>
          <w:rFonts w:asciiTheme="minorHAnsi" w:eastAsia="Times New Roman" w:hAnsiTheme="minorHAnsi" w:cstheme="minorHAnsi"/>
          <w:color w:val="231F20"/>
        </w:rPr>
        <w:t xml:space="preserve">7. </w:t>
      </w:r>
      <w:r w:rsidRPr="004B0AE8">
        <w:rPr>
          <w:rFonts w:asciiTheme="minorHAnsi" w:eastAsia="Times New Roman" w:hAnsiTheme="minorHAnsi" w:cstheme="minorHAnsi"/>
          <w:b/>
          <w:color w:val="231F20"/>
        </w:rPr>
        <w:t>Global Collaborator</w:t>
      </w:r>
      <w:r w:rsidRPr="004B0AE8">
        <w:rPr>
          <w:rFonts w:asciiTheme="minorHAnsi" w:eastAsia="Times New Roman" w:hAnsiTheme="minorHAnsi" w:cstheme="minorHAnsi"/>
          <w:color w:val="231F20"/>
        </w:rPr>
        <w:t xml:space="preserve"> - Students use digital tools to broaden their perspectives and enrich their learning by collaborating with others and working effectively in teams locally and globally.</w:t>
      </w:r>
    </w:p>
    <w:p w:rsidR="00212648" w:rsidRPr="004B0AE8" w:rsidRDefault="00212648" w:rsidP="000010FF">
      <w:pPr>
        <w:spacing w:after="0"/>
        <w:rPr>
          <w:rFonts w:asciiTheme="minorHAnsi" w:eastAsia="Times New Roman" w:hAnsiTheme="minorHAnsi" w:cstheme="minorHAnsi"/>
          <w:color w:val="231F20"/>
        </w:rPr>
      </w:pPr>
    </w:p>
    <w:p w:rsidR="00212648" w:rsidRPr="004B0AE8" w:rsidRDefault="00212648" w:rsidP="00212648">
      <w:pPr>
        <w:spacing w:after="0"/>
        <w:rPr>
          <w:rFonts w:asciiTheme="minorHAnsi" w:hAnsiTheme="minorHAnsi" w:cstheme="minorHAnsi"/>
          <w:sz w:val="20"/>
          <w:szCs w:val="20"/>
        </w:rPr>
      </w:pPr>
      <w:r w:rsidRPr="004B0AE8">
        <w:rPr>
          <w:rFonts w:asciiTheme="minorHAnsi" w:hAnsiTheme="minorHAnsi" w:cstheme="minorHAnsi"/>
          <w:color w:val="4C4D4F"/>
          <w:spacing w:val="3"/>
          <w:w w:val="90"/>
          <w:sz w:val="20"/>
          <w:szCs w:val="20"/>
        </w:rPr>
        <w:t>ISTE</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Standards</w:t>
      </w:r>
      <w:r w:rsidRPr="004B0AE8">
        <w:rPr>
          <w:rFonts w:asciiTheme="minorHAnsi" w:hAnsiTheme="minorHAnsi" w:cstheme="minorHAnsi"/>
          <w:color w:val="4C4D4F"/>
          <w:w w:val="90"/>
          <w:position w:val="2"/>
          <w:sz w:val="20"/>
          <w:szCs w:val="20"/>
        </w:rPr>
        <w:t>•</w:t>
      </w:r>
      <w:r w:rsidRPr="004B0AE8">
        <w:rPr>
          <w:rFonts w:asciiTheme="minorHAnsi" w:hAnsiTheme="minorHAnsi" w:cstheme="minorHAnsi"/>
          <w:color w:val="4C4D4F"/>
          <w:w w:val="90"/>
          <w:sz w:val="20"/>
          <w:szCs w:val="20"/>
        </w:rPr>
        <w:t>S</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3"/>
          <w:w w:val="90"/>
          <w:sz w:val="20"/>
          <w:szCs w:val="20"/>
        </w:rPr>
        <w:t>2016</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International</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2"/>
          <w:w w:val="90"/>
          <w:sz w:val="20"/>
          <w:szCs w:val="20"/>
        </w:rPr>
        <w:t>Society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for</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Technology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Education.</w:t>
      </w:r>
    </w:p>
    <w:p w:rsidR="00E40962" w:rsidRPr="004B0AE8" w:rsidRDefault="00E40962" w:rsidP="00E40962">
      <w:pPr>
        <w:pStyle w:val="Heading1"/>
        <w:rPr>
          <w:rFonts w:asciiTheme="minorHAnsi" w:hAnsiTheme="minorHAnsi" w:cstheme="minorHAnsi"/>
          <w:sz w:val="28"/>
          <w:szCs w:val="28"/>
        </w:rPr>
      </w:pPr>
      <w:bookmarkStart w:id="3" w:name="_Toc215892322"/>
      <w:bookmarkStart w:id="4" w:name="_Toc507408289"/>
      <w:r w:rsidRPr="004B0AE8">
        <w:rPr>
          <w:rFonts w:asciiTheme="minorHAnsi" w:hAnsiTheme="minorHAnsi" w:cstheme="minorHAnsi"/>
          <w:sz w:val="28"/>
          <w:szCs w:val="28"/>
        </w:rPr>
        <w:lastRenderedPageBreak/>
        <w:t xml:space="preserve">Understanding </w:t>
      </w:r>
      <w:bookmarkEnd w:id="3"/>
      <w:r w:rsidR="00A64F47" w:rsidRPr="004B0AE8">
        <w:rPr>
          <w:rFonts w:asciiTheme="minorHAnsi" w:hAnsiTheme="minorHAnsi" w:cstheme="minorHAnsi"/>
          <w:sz w:val="28"/>
          <w:szCs w:val="28"/>
        </w:rPr>
        <w:t>the Educational Technology Standards Framework</w:t>
      </w:r>
      <w:bookmarkEnd w:id="4"/>
    </w:p>
    <w:p w:rsidR="00E40962" w:rsidRPr="004B0AE8" w:rsidRDefault="00E40962" w:rsidP="00E40962">
      <w:pPr>
        <w:spacing w:after="0" w:line="240" w:lineRule="auto"/>
        <w:ind w:left="180"/>
        <w:rPr>
          <w:rFonts w:asciiTheme="minorHAnsi" w:hAnsiTheme="minorHAnsi" w:cstheme="minorHAnsi"/>
          <w:b/>
          <w:i/>
          <w:sz w:val="18"/>
          <w:szCs w:val="18"/>
        </w:rPr>
      </w:pPr>
      <w:r w:rsidRPr="004B0AE8">
        <w:rPr>
          <w:rFonts w:asciiTheme="minorHAnsi" w:hAnsiTheme="minorHAnsi" w:cstheme="minorHAnsi"/>
          <w:noProof/>
        </w:rPr>
        <w:drawing>
          <wp:anchor distT="0" distB="0" distL="114300" distR="114300" simplePos="0" relativeHeight="251672576" behindDoc="1" locked="0" layoutInCell="1" allowOverlap="1" wp14:anchorId="75F3997F" wp14:editId="1D54A2E3">
            <wp:simplePos x="0" y="0"/>
            <wp:positionH relativeFrom="column">
              <wp:posOffset>2695575</wp:posOffset>
            </wp:positionH>
            <wp:positionV relativeFrom="paragraph">
              <wp:posOffset>128270</wp:posOffset>
            </wp:positionV>
            <wp:extent cx="3771900" cy="5005705"/>
            <wp:effectExtent l="0" t="0" r="0" b="4445"/>
            <wp:wrapTight wrapText="bothSides">
              <wp:wrapPolygon edited="0">
                <wp:start x="0" y="0"/>
                <wp:lineTo x="0" y="21537"/>
                <wp:lineTo x="21491" y="21537"/>
                <wp:lineTo x="21491" y="0"/>
                <wp:lineTo x="0" y="0"/>
              </wp:wrapPolygon>
            </wp:wrapTight>
            <wp:docPr id="7" name="Picture 7" descr="Screen shot of Standard #1 with performance indicator, samples of student performance, and connecte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PNG"/>
                    <pic:cNvPicPr/>
                  </pic:nvPicPr>
                  <pic:blipFill>
                    <a:blip r:embed="rId32">
                      <a:extLst>
                        <a:ext uri="{28A0092B-C50C-407E-A947-70E740481C1C}">
                          <a14:useLocalDpi xmlns:a14="http://schemas.microsoft.com/office/drawing/2010/main" val="0"/>
                        </a:ext>
                      </a:extLst>
                    </a:blip>
                    <a:stretch>
                      <a:fillRect/>
                    </a:stretch>
                  </pic:blipFill>
                  <pic:spPr>
                    <a:xfrm>
                      <a:off x="0" y="0"/>
                      <a:ext cx="3771900" cy="5005705"/>
                    </a:xfrm>
                    <a:prstGeom prst="rect">
                      <a:avLst/>
                    </a:prstGeom>
                  </pic:spPr>
                </pic:pic>
              </a:graphicData>
            </a:graphic>
            <wp14:sizeRelV relativeFrom="margin">
              <wp14:pctHeight>0</wp14:pctHeight>
            </wp14:sizeRelV>
          </wp:anchor>
        </w:drawing>
      </w:r>
    </w:p>
    <w:p w:rsidR="00E40962" w:rsidRPr="004B0AE8" w:rsidRDefault="00E40962" w:rsidP="00E40962">
      <w:pPr>
        <w:autoSpaceDE w:val="0"/>
        <w:autoSpaceDN w:val="0"/>
        <w:adjustRightInd w:val="0"/>
        <w:spacing w:after="0" w:line="240" w:lineRule="auto"/>
        <w:rPr>
          <w:rFonts w:asciiTheme="minorHAnsi" w:hAnsiTheme="minorHAnsi" w:cstheme="minorHAnsi"/>
        </w:rPr>
      </w:pPr>
      <w:r w:rsidRPr="004B0AE8">
        <w:rPr>
          <w:rFonts w:asciiTheme="minorHAnsi" w:hAnsiTheme="minorHAnsi" w:cstheme="minorHAnsi"/>
          <w:b/>
          <w:noProof/>
          <w:sz w:val="24"/>
          <w:szCs w:val="24"/>
        </w:rPr>
        <mc:AlternateContent>
          <mc:Choice Requires="wps">
            <w:drawing>
              <wp:anchor distT="0" distB="0" distL="114300" distR="114300" simplePos="0" relativeHeight="251671552" behindDoc="0" locked="0" layoutInCell="1" allowOverlap="1" wp14:anchorId="52F99AC8" wp14:editId="4CB3CCF6">
                <wp:simplePos x="0" y="0"/>
                <wp:positionH relativeFrom="margin">
                  <wp:posOffset>2190751</wp:posOffset>
                </wp:positionH>
                <wp:positionV relativeFrom="paragraph">
                  <wp:posOffset>270511</wp:posOffset>
                </wp:positionV>
                <wp:extent cx="457200" cy="114300"/>
                <wp:effectExtent l="0" t="0" r="76200" b="76200"/>
                <wp:wrapNone/>
                <wp:docPr id="11"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418FE3" id="_x0000_t32" coordsize="21600,21600" o:spt="32" o:oned="t" path="m,l21600,21600e" filled="f">
                <v:path arrowok="t" fillok="f" o:connecttype="none"/>
                <o:lock v:ext="edit" shapetype="t"/>
              </v:shapetype>
              <v:shape id="AutoShape 35" o:spid="_x0000_s1026" type="#_x0000_t32" alt="Title: Arrow - Description: GLE 2.1.2" style="position:absolute;margin-left:172.5pt;margin-top:21.3pt;width:36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8mTgIAAIMEAAAOAAAAZHJzL2Uyb0RvYy54bWysVNtu2zAMfR+wfxD0njhOnF6MOEVhJ33p&#10;1gLtPkCR5FiYLAqSGicY9u+jlMvW7WUYlgeFksjDQ/LIi7t9r8lOOq/AVDQfTyiRhoNQZlvRL6/r&#10;0Q0lPjAjmAYjK3qQnt4tP35YDLaUU+hAC+kIghhfDraiXQi2zDLPO9kzPwYrDV624HoWcOu2mXBs&#10;QPReZ9PJ5CobwAnrgEvv8bQ5XtJlwm9bycNT23oZiK4ocgtpdWndxDVbLli5dcx2ip9osH9g0TNl&#10;MOkFqmGBkTen/oDqFXfgoQ1jDn0Gbau4TDVgNfnkt2peOmZlqgWb4+2lTf7/wfLPu2dHlMDZ5ZQY&#10;1uOM7t8CpNRkNqdESM+xYQ+PKzId5+MpNlEFHd2cgyE2cLC+RJzaPLvYAr43L/YR+FdPDNQdM1uZ&#10;0F4PFqPyGJG9C4kbb5HGZvgEAn0YEkjd3Leuj5DYJ7JPQztchib3gXA8LObXKARKOF7leTFDO2Zg&#10;5TnYOh8eJPQkGhX1wTG17UINxqA8wOUpFds9+nAMPAfEzAbWSms8Z6U2ZKjo7Xw6TwEetBLxMt55&#10;t93U2pEdizpLvxOLd24O3oxIYJ1kYnWyA1MabRJSg4JT2DItaczWS0GJlvi0onWkp03MiOUj4ZN1&#10;lNq328nt6mZ1U4yK6dVqVEyaZnS/rovR1Tq/njezpq6b/Hsknxdlp4SQJvI/yz4v/k5Wpwd4FOxF&#10;+JdGZe/R0yiQ7Pk/kU7zjyM/imcD4vDsYnVRCqj05Hx6lfEp/bpPXj+/HcsfAAAA//8DAFBLAwQU&#10;AAYACAAAACEAbZFl/OEAAAAJAQAADwAAAGRycy9kb3ducmV2LnhtbEyPwU7DMBBE70j8g7VI3KjT&#10;EtwSsqmACpELSLQIcXRjE1vEdhS7bcrXdznBcXZGs2/K5eg6ttdDtMEjTCcZMO2boKxvEd43T1cL&#10;YDFJr2QXvEY46gjL6vyslIUKB/+m9+vUMirxsZAIJqW+4Dw2RjsZJ6HXnryvMDiZSA4tV4M8ULnr&#10;+CzLBHfSevpgZK8fjW6+1zuHkFafRyM+modb+7p5fhH2p67rFeLlxXh/ByzpMf2F4Ref0KEipm3Y&#10;eRVZh3Cd39CWhJDPBDAK5NM5HbYIIhPAq5L/X1CdAAAA//8DAFBLAQItABQABgAIAAAAIQC2gziS&#10;/gAAAOEBAAATAAAAAAAAAAAAAAAAAAAAAABbQ29udGVudF9UeXBlc10ueG1sUEsBAi0AFAAGAAgA&#10;AAAhADj9If/WAAAAlAEAAAsAAAAAAAAAAAAAAAAALwEAAF9yZWxzLy5yZWxzUEsBAi0AFAAGAAgA&#10;AAAhANfwDyZOAgAAgwQAAA4AAAAAAAAAAAAAAAAALgIAAGRycy9lMm9Eb2MueG1sUEsBAi0AFAAG&#10;AAgAAAAhAG2RZfzhAAAACQEAAA8AAAAAAAAAAAAAAAAAqAQAAGRycy9kb3ducmV2LnhtbFBLBQYA&#10;AAAABAAEAPMAAAC2BQAAAAA=&#10;">
                <v:stroke endarrow="block"/>
                <w10:wrap anchorx="margin"/>
              </v:shape>
            </w:pict>
          </mc:Fallback>
        </mc:AlternateContent>
      </w:r>
      <w:r w:rsidRPr="004B0AE8">
        <w:rPr>
          <w:rFonts w:asciiTheme="minorHAnsi" w:hAnsiTheme="minorHAnsi" w:cstheme="minorHAnsi"/>
          <w:bCs/>
          <w:iCs/>
          <w:sz w:val="24"/>
          <w:szCs w:val="24"/>
        </w:rPr>
        <w:t>A</w:t>
      </w:r>
      <w:r w:rsidRPr="004B0AE8">
        <w:rPr>
          <w:rFonts w:asciiTheme="minorHAnsi" w:hAnsiTheme="minorHAnsi" w:cstheme="minorHAnsi"/>
          <w:b/>
          <w:bCs/>
          <w:iCs/>
        </w:rPr>
        <w:t xml:space="preserve"> Standard</w:t>
      </w:r>
      <w:r w:rsidRPr="004B0AE8">
        <w:rPr>
          <w:rFonts w:asciiTheme="minorHAnsi" w:hAnsiTheme="minorHAnsi" w:cstheme="minorHAnsi"/>
          <w:b/>
          <w:i/>
        </w:rPr>
        <w:t xml:space="preserve"> </w:t>
      </w:r>
      <w:r w:rsidRPr="004B0AE8">
        <w:rPr>
          <w:rFonts w:asciiTheme="minorHAnsi" w:hAnsiTheme="minorHAnsi" w:cstheme="minorHAnsi"/>
        </w:rPr>
        <w:t>is a broad statement of the learning that applies to Grades K–12.</w:t>
      </w:r>
    </w:p>
    <w:p w:rsidR="00E40962" w:rsidRPr="004B0AE8" w:rsidRDefault="00E40962" w:rsidP="00E40962">
      <w:pPr>
        <w:autoSpaceDE w:val="0"/>
        <w:autoSpaceDN w:val="0"/>
        <w:adjustRightInd w:val="0"/>
        <w:spacing w:after="0" w:line="240" w:lineRule="auto"/>
        <w:rPr>
          <w:rFonts w:asciiTheme="minorHAnsi" w:hAnsiTheme="minorHAnsi" w:cstheme="minorHAnsi"/>
          <w:bCs/>
          <w:iCs/>
        </w:rPr>
      </w:pPr>
    </w:p>
    <w:p w:rsidR="00E40962" w:rsidRPr="004B0AE8" w:rsidRDefault="00E40962" w:rsidP="00E40962">
      <w:pPr>
        <w:spacing w:after="0" w:line="240" w:lineRule="auto"/>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3600" behindDoc="0" locked="0" layoutInCell="1" allowOverlap="1" wp14:anchorId="28CADF32" wp14:editId="09E1553D">
                <wp:simplePos x="0" y="0"/>
                <wp:positionH relativeFrom="margin">
                  <wp:posOffset>2162175</wp:posOffset>
                </wp:positionH>
                <wp:positionV relativeFrom="paragraph">
                  <wp:posOffset>934084</wp:posOffset>
                </wp:positionV>
                <wp:extent cx="504825" cy="142875"/>
                <wp:effectExtent l="0" t="0" r="66675" b="66675"/>
                <wp:wrapNone/>
                <wp:docPr id="4"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667A7" id="AutoShape 35" o:spid="_x0000_s1026" type="#_x0000_t32" alt="Title: Arrow - Description: GLE 2.1.2" style="position:absolute;margin-left:170.25pt;margin-top:73.55pt;width:39.75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LDTQIAAIIEAAAOAAAAZHJzL2Uyb0RvYy54bWysVF1v2yAUfZ+0/4B4T/xRJ02tOlVlJ33J&#10;1kjtfgABHKNhQEDjRNP++y7EydbtZZrmBwy+3HPPPRx8/3DsJTpw64RWFc6mKUZcUc2E2lf4y+t6&#10;ssDIeaIYkVrxCp+4ww/Ljx/uB1PyXHdaMm4RgChXDqbCnfemTBJHO94TN9WGKwi22vbEw9LuE2bJ&#10;AOi9TPI0nSeDtsxYTblz8LU5B/Ey4rctp/65bR33SFYYuPk42jjuwpgs70m5t8R0go40yD+w6IlQ&#10;UPQK1RBP0JsVf0D1glrtdOunVPeJbltBeewBusnS37p56YjhsRcQx5mrTO7/wdLPh61FglW4wEiR&#10;Ho7o8c3rWBndzDBi3FHQ62mzQvk0m+agofAybLNWD0G/wbgSYGq1tUEBelQvZqPpV4eUrjui9jyi&#10;vZ4MZGUhI3mXEhbOAIvd8Ekz2EOAQBTz2No+QIJM6BjP7HQ9M370iMLHWVoscuBJIZQV+eJ2FiuQ&#10;8pJsrPNPXPcoTCrsvCVi3/laKwXu0DaLpchh43ygRspLQqis9FpIGU0iFRoqfDeDYiHitBQsBOPC&#10;7ne1tOhAgs3iM7J4t83qN8UiWMcJW41zT4SEOfJRIG8FSCY5DtV6zjCSHG5WmJ3pSRUqQvtAeJyd&#10;nfbtLr1bLVaLYlLk89WkSJtm8riui8l8nd3OmpumrpvseyCfFWUnGOMq8L+4Piv+zlXj/Tv79er7&#10;q1DJe/SoKJC9vCPpeP7hyM/m2Wl22trQXbACGD1uHi9luEm/ruOun7+O5Q8AAAD//wMAUEsDBBQA&#10;BgAIAAAAIQAFM79d4QAAAAsBAAAPAAAAZHJzL2Rvd25yZXYueG1sTI/LTsMwEEX3SPyDNUjsqFMI&#10;bhviVECFyAYkWoRYuvEQW8R2FLttytd3WMFy5h7dR7kcXcf2OEQbvITpJAOGvgna+lbC++bpag4s&#10;JuW16oJHCUeMsKzOz0pV6HDwb7hfp5aRiY+FkmBS6gvOY2PQqTgJPXrSvsLgVKJzaLke1IHMXcev&#10;s0xwp6ynBKN6fDTYfK93TkJafR6N+GgeFvZ18/wi7E9d1yspLy/G+ztgCcf0B8NvfaoOFXXahp3X&#10;kXUSbvLsllAS8tkUGBE5BQLb0kcsBPCq5P83VCcAAAD//wMAUEsBAi0AFAAGAAgAAAAhALaDOJL+&#10;AAAA4QEAABMAAAAAAAAAAAAAAAAAAAAAAFtDb250ZW50X1R5cGVzXS54bWxQSwECLQAUAAYACAAA&#10;ACEAOP0h/9YAAACUAQAACwAAAAAAAAAAAAAAAAAvAQAAX3JlbHMvLnJlbHNQSwECLQAUAAYACAAA&#10;ACEA7qiCw00CAACCBAAADgAAAAAAAAAAAAAAAAAuAgAAZHJzL2Uyb0RvYy54bWxQSwECLQAUAAYA&#10;CAAAACEABTO/XeEAAAALAQAADwAAAAAAAAAAAAAAAACnBAAAZHJzL2Rvd25yZXYueG1sUEsFBgAA&#10;AAAEAAQA8wAAALUFAAAAAA==&#10;">
                <v:stroke endarrow="block"/>
                <w10:wrap anchorx="margin"/>
              </v:shape>
            </w:pict>
          </mc:Fallback>
        </mc:AlternateContent>
      </w:r>
      <w:r w:rsidRPr="004B0AE8">
        <w:rPr>
          <w:rFonts w:asciiTheme="minorHAnsi" w:hAnsiTheme="minorHAnsi" w:cstheme="minorHAnsi"/>
          <w:noProof/>
        </w:rPr>
        <w:t xml:space="preserve">A </w:t>
      </w:r>
      <w:r w:rsidRPr="004B0AE8">
        <w:rPr>
          <w:rFonts w:asciiTheme="minorHAnsi" w:hAnsiTheme="minorHAnsi" w:cstheme="minorHAnsi"/>
          <w:b/>
          <w:noProof/>
        </w:rPr>
        <w:t>Performance Indicator</w:t>
      </w:r>
      <w:r w:rsidRPr="004B0AE8">
        <w:rPr>
          <w:rFonts w:asciiTheme="minorHAnsi" w:hAnsiTheme="minorHAnsi" w:cstheme="minorHAnsi"/>
          <w:b/>
          <w:bCs/>
        </w:rPr>
        <w:t xml:space="preserve"> </w:t>
      </w:r>
      <w:r w:rsidRPr="004B0AE8">
        <w:rPr>
          <w:rFonts w:asciiTheme="minorHAnsi" w:hAnsiTheme="minorHAnsi" w:cstheme="minorHAnsi"/>
        </w:rPr>
        <w:t xml:space="preserve">is a statement containing the </w:t>
      </w:r>
      <w:r w:rsidRPr="004B0AE8">
        <w:rPr>
          <w:rFonts w:asciiTheme="minorHAnsi" w:hAnsiTheme="minorHAnsi" w:cstheme="minorHAnsi"/>
          <w:iCs/>
        </w:rPr>
        <w:t xml:space="preserve">essential content or process </w:t>
      </w:r>
      <w:r w:rsidRPr="004B0AE8">
        <w:rPr>
          <w:rFonts w:asciiTheme="minorHAnsi" w:hAnsiTheme="minorHAnsi" w:cstheme="minorHAnsi"/>
        </w:rPr>
        <w:t xml:space="preserve">to be learned and the </w:t>
      </w:r>
      <w:r w:rsidRPr="004B0AE8">
        <w:rPr>
          <w:rFonts w:asciiTheme="minorHAnsi" w:hAnsiTheme="minorHAnsi" w:cstheme="minorHAnsi"/>
          <w:iCs/>
        </w:rPr>
        <w:t xml:space="preserve">cognitive demand </w:t>
      </w:r>
      <w:r w:rsidRPr="004B0AE8">
        <w:rPr>
          <w:rFonts w:asciiTheme="minorHAnsi" w:hAnsiTheme="minorHAnsi" w:cstheme="minorHAnsi"/>
        </w:rPr>
        <w:t>required to learn it. Each standard includes developmentally-appropriate grade-band performance indicators, which are considered essential to the standards.</w:t>
      </w:r>
      <w:r w:rsidRPr="004B0AE8">
        <w:rPr>
          <w:rFonts w:asciiTheme="minorHAnsi" w:hAnsiTheme="minorHAnsi" w:cstheme="minorHAnsi"/>
          <w:b/>
          <w:bCs/>
          <w:iCs/>
          <w:noProof/>
        </w:rPr>
        <w:t xml:space="preserve"> </w:t>
      </w:r>
    </w:p>
    <w:p w:rsidR="00E40962" w:rsidRPr="004B0AE8" w:rsidRDefault="00E40962" w:rsidP="00E40962">
      <w:pPr>
        <w:spacing w:after="0" w:line="240" w:lineRule="auto"/>
        <w:rPr>
          <w:rFonts w:asciiTheme="minorHAnsi" w:hAnsiTheme="minorHAnsi" w:cstheme="minorHAnsi"/>
        </w:rPr>
      </w:pPr>
    </w:p>
    <w:p w:rsidR="00E40962" w:rsidRPr="004B0AE8" w:rsidRDefault="00E40962" w:rsidP="00E40962">
      <w:pPr>
        <w:spacing w:after="0" w:line="240" w:lineRule="auto"/>
        <w:rPr>
          <w:rFonts w:asciiTheme="minorHAnsi" w:hAnsiTheme="minorHAnsi" w:cstheme="minorHAnsi"/>
          <w:b/>
        </w:rPr>
      </w:pPr>
      <w:r w:rsidRPr="004B0AE8">
        <w:rPr>
          <w:rFonts w:asciiTheme="minorHAnsi" w:hAnsiTheme="minorHAnsi" w:cstheme="minorHAnsi"/>
          <w:b/>
          <w:noProof/>
        </w:rPr>
        <mc:AlternateContent>
          <mc:Choice Requires="wps">
            <w:drawing>
              <wp:anchor distT="0" distB="0" distL="114300" distR="114300" simplePos="0" relativeHeight="251674624" behindDoc="0" locked="0" layoutInCell="1" allowOverlap="1" wp14:anchorId="248FB0FF" wp14:editId="3785E414">
                <wp:simplePos x="0" y="0"/>
                <wp:positionH relativeFrom="margin">
                  <wp:posOffset>2381250</wp:posOffset>
                </wp:positionH>
                <wp:positionV relativeFrom="paragraph">
                  <wp:posOffset>429260</wp:posOffset>
                </wp:positionV>
                <wp:extent cx="304800" cy="45719"/>
                <wp:effectExtent l="0" t="38100" r="38100" b="88265"/>
                <wp:wrapNone/>
                <wp:docPr id="5"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4411" id="AutoShape 35" o:spid="_x0000_s1026" type="#_x0000_t32" alt="Title: Arrow - Description: GLE 2.1.2" style="position:absolute;margin-left:187.5pt;margin-top:33.8pt;width:24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rTAIAAIEEAAAOAAAAZHJzL2Uyb0RvYy54bWysVMuO2jAU3VfqP1jeQxIIDESE0SiB2Uw7&#10;SDP9AGM7xKpjW7YhoKr/3mvzaGk3VVUW5tq+j3PPPc7i8dhJdODWCa1KnA1TjLiimgm1K/GX9/Vg&#10;hpHzRDEiteIlPnGHH5cfPyx6U/CRbrVk3CJIolzRmxK33psiSRxteUfcUBuu4LLRtiMetnaXMEt6&#10;yN7JZJSm06TXlhmrKXcOTuvzJV7G/E3DqX9tGsc9kiUGbD6uNq7bsCbLBSl2lphW0AsM8g8oOiIU&#10;FL2lqoknaG/FH6k6Qa12uvFDqrtEN42gPPYA3WTpb928tcTw2AuQ48yNJvf/0tLPh41FgpV4gpEi&#10;HYzoae91rIzGcMa4o8DX88sKjYbZcAQcCi+Dm7W6D/z1xhWQplIbGxigR/VmXjT96pDSVUvUjsds&#10;7ycDUVmISO5CwsYZQLHtP2kGPgQARDKPje1CSqAJHePMTreZ8aNHFA7HaT5LYbIUrvLJQzaPBUhx&#10;jTXW+WeuOxSMEjtvidi1vtJKgTi0zWIlcnhxPiAjxTUgFFZ6LaSMGpEK9SWeT0aTGOC0FCxcBjdn&#10;d9tKWnQgQWXxd0Fx52b1XrGYrOWErS62J0KCjXzkx1sBjEmOQ7WOM4wkh4cVrDM8qUJF6B4AX6yz&#10;0L7N0/lqtprlg3w0XQ3ytK4HT+sqH0zX2cOkHtdVVWffA/gsL1rBGFcB/1X0Wf53oro8v7Ncb7K/&#10;EZXcZ4+MAtjrfwQdxx8mftbOVrPTxobughJA59H58ibDQ/p1H71+fjmWPwAAAP//AwBQSwMEFAAG&#10;AAgAAAAhALRgabThAAAACQEAAA8AAABkcnMvZG93bnJldi54bWxMj8FOwzAQRO9I/IO1SNyoQ1uc&#10;EuJUQIXIBSRahDi68RJbxOsodtuUr685wXF2RrNvyuXoOrbHIVhPEq4nGTCkxmtLrYT3zdPVAliI&#10;irTqPKGEIwZYVudnpSq0P9Ab7texZamEQqEkmBj7gvPQGHQqTHyPlLwvPzgVkxxargd1SOWu49Ms&#10;E9wpS+mDUT0+Gmy+1zsnIa4+j0Z8NA+39nXz/CLsT13XKykvL8b7O2ARx/gXhl/8hA5VYtr6HenA&#10;Ogmz/CZtiRJELoClwHw6S4ethHy+AF6V/P+C6gQAAP//AwBQSwECLQAUAAYACAAAACEAtoM4kv4A&#10;AADhAQAAEwAAAAAAAAAAAAAAAAAAAAAAW0NvbnRlbnRfVHlwZXNdLnhtbFBLAQItABQABgAIAAAA&#10;IQA4/SH/1gAAAJQBAAALAAAAAAAAAAAAAAAAAC8BAABfcmVscy8ucmVsc1BLAQItABQABgAIAAAA&#10;IQAPSpXrTAIAAIEEAAAOAAAAAAAAAAAAAAAAAC4CAABkcnMvZTJvRG9jLnhtbFBLAQItABQABgAI&#10;AAAAIQC0YGm04QAAAAkBAAAPAAAAAAAAAAAAAAAAAKYEAABkcnMvZG93bnJldi54bWxQSwUGAAAA&#10;AAQABADzAAAAtAUAAAAA&#10;">
                <v:stroke endarrow="block"/>
                <w10:wrap anchorx="margin"/>
              </v:shape>
            </w:pict>
          </mc:Fallback>
        </mc:AlternateContent>
      </w:r>
      <w:r w:rsidRPr="004B0AE8">
        <w:rPr>
          <w:rFonts w:asciiTheme="minorHAnsi" w:hAnsiTheme="minorHAnsi" w:cstheme="minorHAnsi"/>
          <w:b/>
        </w:rPr>
        <w:t>Samples of student performance</w:t>
      </w:r>
      <w:r w:rsidRPr="004B0AE8">
        <w:rPr>
          <w:rFonts w:asciiTheme="minorHAnsi" w:hAnsiTheme="minorHAnsi" w:cstheme="minorHAnsi"/>
        </w:rPr>
        <w:t xml:space="preserve"> provide specific illustrations of the learning by the completion of the grade band. However, these examples are not exhaustive, and educators are encouraged to find multiple ways by which learners can demonstrate what they know.</w:t>
      </w:r>
      <w:r w:rsidRPr="004B0AE8">
        <w:rPr>
          <w:rFonts w:asciiTheme="minorHAnsi" w:hAnsiTheme="minorHAnsi" w:cstheme="minorHAnsi"/>
          <w:b/>
        </w:rPr>
        <w:t xml:space="preserve"> </w:t>
      </w:r>
    </w:p>
    <w:p w:rsidR="00E40962" w:rsidRPr="004B0AE8" w:rsidRDefault="00E40962" w:rsidP="00E40962">
      <w:pPr>
        <w:spacing w:after="0"/>
        <w:ind w:left="180"/>
        <w:rPr>
          <w:rFonts w:asciiTheme="minorHAnsi" w:hAnsiTheme="minorHAnsi" w:cstheme="minorHAnsi"/>
          <w:b/>
        </w:rPr>
      </w:pPr>
    </w:p>
    <w:p w:rsidR="00E40962" w:rsidRPr="004B0AE8" w:rsidRDefault="00E40962" w:rsidP="00E40962">
      <w:pPr>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5648" behindDoc="0" locked="0" layoutInCell="1" allowOverlap="1" wp14:anchorId="268BAB02" wp14:editId="572C3A1A">
                <wp:simplePos x="0" y="0"/>
                <wp:positionH relativeFrom="margin">
                  <wp:posOffset>2257425</wp:posOffset>
                </wp:positionH>
                <wp:positionV relativeFrom="paragraph">
                  <wp:posOffset>995681</wp:posOffset>
                </wp:positionV>
                <wp:extent cx="457200" cy="45719"/>
                <wp:effectExtent l="0" t="57150" r="19050" b="50165"/>
                <wp:wrapNone/>
                <wp:docPr id="6"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49372" id="AutoShape 35" o:spid="_x0000_s1026" type="#_x0000_t32" alt="Title: Arrow - Description: GLE 2.1.2" style="position:absolute;margin-left:177.75pt;margin-top:78.4pt;width:36pt;height:3.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cyUgIAAIsEAAAOAAAAZHJzL2Uyb0RvYy54bWysVFFv2jAQfp+0/2D5HUJooCVqqKoE+tKt&#10;ldrt3dgOseb4LNsloGn/fWdD6bq9TNN4MJf47rvvPn/O9c2+12QnnVdgKpqPJ5RIw0Eos63ol+f1&#10;6IoSH5gRTIORFT1IT2+WHz9cD7aUU+hAC+kIghhfDraiXQi2zDLPO9kzPwYrDW624HoW8NFtM+HY&#10;gOi9zqaTyTwbwAnrgEvv8W1z3KTLhN+2koeHtvUyEF1R5BbS6tK6iWu2vGbl1jHbKX6iwf6BRc+U&#10;waZnqIYFRl6c+gOqV9yBhzaMOfQZtK3iMs2A0+ST36Z56piVaRYUx9uzTP7/wfLPu0dHlKjonBLD&#10;ejyi25cAqTO5mFEipOeo1939ikzH+XiKGqqgY5pzMET9ButLhKnNo4sK8L15svfAv3lioO6Y2cqE&#10;9nywWJXHiuxdSXzwFllshk8gMIchgSTmvnU9abWyX2NhBEfByD6d3uF8enIfCMeXxewSHUEJxy2M&#10;80VqxcqIEmut8+FOQk9iUFEfHFPbLtRgDNoE3LED2937EDm+FcRiA2uldXKLNmSo6GI2nSVKHrQS&#10;cTOmebfd1NqRHYt+S78Ti3dpDl6MSGCdZGJ1igNTGmMSklLBKdROSxq79VJQoiVesRgd6WkTO+L0&#10;SPgUHS33fTFZrK5WV8WomM5Xo2LSNKPbdV2M5uv8ctZcNHXd5D8i+bwoOyWENJH/q/3z4u/sdbqI&#10;R+OeL8BZqOw9elIUyb7+J9LJCPHsjy7agDg8ujhd9AQ6PiWfbme8Ur8+p6y3b8jyJwAAAP//AwBQ&#10;SwMEFAAGAAgAAAAhAB6xWR3gAAAACwEAAA8AAABkcnMvZG93bnJldi54bWxMj8FOwzAQRO9I/IO1&#10;SFwQdQh1WoU4FQJKT6giLXc3WZKo8TqK3Tb5e5YTHHfmaXYmW422E2ccfOtIw8MsAoFUuqqlWsN+&#10;t75fgvDBUGU6R6hhQg+r/PoqM2nlLvSJ5yLUgkPIp0ZDE0KfSunLBq3xM9cjsfftBmsCn0Mtq8Fc&#10;ONx2Mo6iRFrTEn9oTI8vDZbH4mQ1vBZbtf6624/xVG4+ivflcUvTm9a3N+PzE4iAY/iD4bc+V4ec&#10;Ox3ciSovOg2PSilG2VAJb2BiHi9YObCSzCOQeSb/b8h/AAAA//8DAFBLAQItABQABgAIAAAAIQC2&#10;gziS/gAAAOEBAAATAAAAAAAAAAAAAAAAAAAAAABbQ29udGVudF9UeXBlc10ueG1sUEsBAi0AFAAG&#10;AAgAAAAhADj9If/WAAAAlAEAAAsAAAAAAAAAAAAAAAAALwEAAF9yZWxzLy5yZWxzUEsBAi0AFAAG&#10;AAgAAAAhAO1PhzJSAgAAiwQAAA4AAAAAAAAAAAAAAAAALgIAAGRycy9lMm9Eb2MueG1sUEsBAi0A&#10;FAAGAAgAAAAhAB6xWR3gAAAACwEAAA8AAAAAAAAAAAAAAAAArAQAAGRycy9kb3ducmV2LnhtbFBL&#10;BQYAAAAABAAEAPMAAAC5BQAAAAA=&#10;">
                <v:stroke endarrow="block"/>
                <w10:wrap anchorx="margin"/>
              </v:shape>
            </w:pict>
          </mc:Fallback>
        </mc:AlternateContent>
      </w:r>
      <w:r w:rsidRPr="004B0AE8">
        <w:rPr>
          <w:rFonts w:asciiTheme="minorHAnsi" w:hAnsiTheme="minorHAnsi" w:cstheme="minorHAnsi"/>
          <w:b/>
        </w:rPr>
        <w:t xml:space="preserve">Connected standards </w:t>
      </w:r>
      <w:r w:rsidRPr="004B0AE8">
        <w:rPr>
          <w:rFonts w:asciiTheme="minorHAnsi" w:hAnsiTheme="minorHAnsi" w:cstheme="minorHAnsi"/>
        </w:rPr>
        <w:t xml:space="preserve">are logical connections to other content areas at approximately the same grade that also have a match in cognitive demand. With this alignment, teachers can expect that when students can demonstrate mastery of one standard (educational technology or other content area), they can also meet the other. </w:t>
      </w:r>
    </w:p>
    <w:p w:rsidR="00E40962" w:rsidRPr="004B0AE8" w:rsidRDefault="00E40962" w:rsidP="00E40962">
      <w:pPr>
        <w:spacing w:after="0"/>
        <w:ind w:left="180"/>
        <w:rPr>
          <w:rFonts w:asciiTheme="minorHAnsi" w:hAnsiTheme="minorHAnsi" w:cstheme="minorHAnsi"/>
          <w:b/>
          <w:sz w:val="24"/>
          <w:szCs w:val="24"/>
        </w:rPr>
      </w:pPr>
      <w:r w:rsidRPr="004B0AE8">
        <w:rPr>
          <w:rFonts w:asciiTheme="minorHAnsi" w:hAnsiTheme="minorHAnsi" w:cstheme="minorHAnsi"/>
          <w:b/>
          <w:sz w:val="24"/>
          <w:szCs w:val="24"/>
        </w:rPr>
        <w:t>Connected Standards Codes</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C3= College, Career, and Civic Life (C3) Framework for Social Studies State Standards (</w:t>
      </w:r>
      <w:hyperlink r:id="rId33" w:history="1">
        <w:r w:rsidRPr="004B0AE8">
          <w:rPr>
            <w:rStyle w:val="Hyperlink"/>
            <w:rFonts w:asciiTheme="minorHAnsi" w:hAnsiTheme="minorHAnsi" w:cstheme="minorHAnsi"/>
            <w:sz w:val="22"/>
            <w:szCs w:val="22"/>
          </w:rPr>
          <w:t>https://www.socialstudies.org/c3</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CS=Computer Science Learning Standards (</w:t>
      </w:r>
      <w:hyperlink r:id="rId34" w:history="1">
        <w:r w:rsidRPr="004B0AE8">
          <w:rPr>
            <w:rStyle w:val="Hyperlink"/>
            <w:rFonts w:asciiTheme="minorHAnsi" w:hAnsiTheme="minorHAnsi" w:cstheme="minorHAnsi"/>
            <w:sz w:val="22"/>
            <w:szCs w:val="22"/>
          </w:rPr>
          <w:t>http://www.k12.wa.us/ComputerScience/</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H=Health Standards (</w:t>
      </w:r>
      <w:hyperlink r:id="rId35"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ELA=English Language Arts Standards (</w:t>
      </w:r>
      <w:hyperlink r:id="rId36" w:history="1">
        <w:r w:rsidRPr="004B0AE8">
          <w:rPr>
            <w:rStyle w:val="Hyperlink"/>
            <w:rFonts w:asciiTheme="minorHAnsi" w:hAnsiTheme="minorHAnsi" w:cstheme="minorHAnsi"/>
            <w:sz w:val="22"/>
            <w:szCs w:val="22"/>
          </w:rPr>
          <w:t>http://www.corestandards.org/ELA-Literacy/</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Math=Mathematics Standards (</w:t>
      </w:r>
      <w:hyperlink r:id="rId37" w:history="1">
        <w:r w:rsidRPr="004B0AE8">
          <w:rPr>
            <w:rStyle w:val="Hyperlink"/>
            <w:rFonts w:asciiTheme="minorHAnsi" w:hAnsiTheme="minorHAnsi" w:cstheme="minorHAnsi"/>
            <w:sz w:val="22"/>
            <w:szCs w:val="22"/>
          </w:rPr>
          <w:t>http://www.k12.wa.us/Mathematics/Standards.aspx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PE=Physical Education Standards (</w:t>
      </w:r>
      <w:hyperlink r:id="rId38"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Science=Next-Generation Science Standards (</w:t>
      </w:r>
      <w:hyperlink r:id="rId39" w:history="1">
        <w:r w:rsidRPr="004B0AE8">
          <w:rPr>
            <w:rStyle w:val="Hyperlink"/>
            <w:rFonts w:asciiTheme="minorHAnsi" w:hAnsiTheme="minorHAnsi" w:cstheme="minorHAnsi"/>
            <w:sz w:val="22"/>
            <w:szCs w:val="22"/>
          </w:rPr>
          <w:t>https://www.nextgenscience.org/get-to-know</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Social Studies=Social Studies Standards (</w:t>
      </w:r>
      <w:hyperlink r:id="rId40" w:history="1">
        <w:r w:rsidRPr="004B0AE8">
          <w:rPr>
            <w:rStyle w:val="Hyperlink"/>
            <w:rFonts w:asciiTheme="minorHAnsi" w:hAnsiTheme="minorHAnsi" w:cstheme="minorHAnsi"/>
            <w:sz w:val="22"/>
            <w:szCs w:val="22"/>
          </w:rPr>
          <w:t>http://www.k12.wa.us/SocialStudies/EALRs-GLEs.aspx</w:t>
        </w:r>
      </w:hyperlink>
      <w:r w:rsidRPr="004B0AE8">
        <w:rPr>
          <w:rFonts w:asciiTheme="minorHAnsi" w:hAnsiTheme="minorHAnsi" w:cstheme="minorHAnsi"/>
          <w:sz w:val="22"/>
          <w:szCs w:val="22"/>
        </w:rPr>
        <w:t>)</w:t>
      </w:r>
    </w:p>
    <w:p w:rsidR="00E359E3" w:rsidRPr="004B0AE8" w:rsidRDefault="00E359E3" w:rsidP="006D6F92">
      <w:pPr>
        <w:spacing w:after="0" w:line="240" w:lineRule="auto"/>
        <w:ind w:right="5580"/>
        <w:rPr>
          <w:rFonts w:asciiTheme="minorHAnsi" w:hAnsiTheme="minorHAnsi" w:cstheme="minorHAnsi"/>
          <w:sz w:val="20"/>
          <w:szCs w:val="20"/>
        </w:rPr>
      </w:pPr>
    </w:p>
    <w:p w:rsidR="000B5688" w:rsidRPr="004B0AE8" w:rsidRDefault="000B5688" w:rsidP="000B5688">
      <w:pPr>
        <w:rPr>
          <w:rFonts w:asciiTheme="minorHAnsi" w:hAnsiTheme="minorHAnsi" w:cstheme="minorHAnsi"/>
          <w:b/>
          <w:i/>
          <w:sz w:val="32"/>
          <w:szCs w:val="32"/>
        </w:rPr>
        <w:sectPr w:rsidR="000B5688" w:rsidRPr="004B0AE8" w:rsidSect="00EB22BE">
          <w:headerReference w:type="first" r:id="rId41"/>
          <w:type w:val="continuous"/>
          <w:pgSz w:w="12240" w:h="15840"/>
          <w:pgMar w:top="1440" w:right="1296" w:bottom="1440" w:left="1440" w:header="720" w:footer="720" w:gutter="0"/>
          <w:cols w:space="360"/>
          <w:titlePg/>
          <w:docGrid w:linePitch="360"/>
        </w:sectPr>
      </w:pPr>
    </w:p>
    <w:p w:rsidR="001447BB" w:rsidRPr="004B0AE8" w:rsidRDefault="00502388" w:rsidP="00502388">
      <w:pPr>
        <w:pStyle w:val="Heading1"/>
        <w:rPr>
          <w:rFonts w:asciiTheme="minorHAnsi" w:hAnsiTheme="minorHAnsi" w:cstheme="minorHAnsi"/>
        </w:rPr>
      </w:pPr>
      <w:bookmarkStart w:id="5" w:name="_Toc507408290"/>
      <w:r w:rsidRPr="004B0AE8">
        <w:rPr>
          <w:rFonts w:asciiTheme="minorHAnsi" w:hAnsiTheme="minorHAnsi" w:cstheme="minorHAnsi"/>
        </w:rPr>
        <w:lastRenderedPageBreak/>
        <w:t>Grades K-2 Standards for Technology Literate and Fluent Students</w:t>
      </w:r>
      <w:bookmarkEnd w:id="5"/>
    </w:p>
    <w:p w:rsidR="005F5A3A" w:rsidRPr="004B0AE8" w:rsidRDefault="005F5A3A" w:rsidP="005F5A3A">
      <w:pPr>
        <w:widowControl w:val="0"/>
        <w:rPr>
          <w:rFonts w:asciiTheme="minorHAnsi" w:eastAsia="Arial" w:hAnsiTheme="minorHAnsi" w:cstheme="minorHAnsi"/>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5F5A3A" w:rsidRPr="004B0AE8" w:rsidTr="002B2B84">
        <w:trPr>
          <w:gridBefore w:val="1"/>
          <w:wBefore w:w="20" w:type="dxa"/>
          <w:trHeight w:val="3698"/>
        </w:trPr>
        <w:tc>
          <w:tcPr>
            <w:tcW w:w="14200" w:type="dxa"/>
          </w:tcPr>
          <w:p w:rsidR="005F5A3A" w:rsidRPr="004B0AE8" w:rsidRDefault="005F5A3A" w:rsidP="00CA22B6">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1.a. With guidance from an educator, students consider and set personal learning goals and utilize appropriate technologies that will demonstrate knowledge and reflection of the process.</w:t>
            </w:r>
          </w:p>
          <w:p w:rsidR="005F5A3A" w:rsidRPr="004B0AE8" w:rsidRDefault="005F5A3A" w:rsidP="00CA22B6">
            <w:pPr>
              <w:widowControl w:val="0"/>
              <w:tabs>
                <w:tab w:val="left" w:pos="660"/>
              </w:tabs>
              <w:spacing w:after="0" w:line="250" w:lineRule="auto"/>
              <w:rPr>
                <w:rFonts w:asciiTheme="minorHAnsi" w:hAnsiTheme="minorHAnsi" w:cstheme="minorHAnsi"/>
                <w:b/>
                <w: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A22B6">
            <w:pPr>
              <w:numPr>
                <w:ilvl w:val="0"/>
                <w:numId w:val="1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complete exit tickets (digitally utilizing electronic forms or feedback tools) for quick formative reflection (e.g., gathering exit task information).</w:t>
            </w:r>
          </w:p>
          <w:p w:rsidR="005F5A3A" w:rsidRPr="004B0AE8" w:rsidRDefault="005F5A3A" w:rsidP="00CA22B6">
            <w:pPr>
              <w:pStyle w:val="ListParagraph"/>
              <w:numPr>
                <w:ilvl w:val="0"/>
                <w:numId w:val="10"/>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collect work samples within a digitized portfolio such as writing, fluency or mathematical computation, and conference with teacher to set a goal for improvement.</w:t>
            </w:r>
          </w:p>
          <w:p w:rsidR="005F5A3A" w:rsidRPr="004B0AE8" w:rsidRDefault="005F5A3A" w:rsidP="00CA22B6">
            <w:pPr>
              <w:spacing w:after="0"/>
              <w:rPr>
                <w:rFonts w:asciiTheme="minorHAnsi" w:hAnsiTheme="minorHAnsi" w:cstheme="minorHAnsi"/>
                <w: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A22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use a variety of digital tools to produce and publish writing, including in collaboration with peers. ELA W6 (K-2)</w:t>
            </w:r>
          </w:p>
        </w:tc>
      </w:tr>
      <w:tr w:rsidR="005F5A3A" w:rsidRPr="004B0AE8" w:rsidTr="002B2B84">
        <w:trPr>
          <w:gridBefore w:val="1"/>
          <w:wBefore w:w="20" w:type="dxa"/>
          <w:trHeight w:val="1340"/>
        </w:trPr>
        <w:tc>
          <w:tcPr>
            <w:tcW w:w="14200" w:type="dxa"/>
          </w:tcPr>
          <w:p w:rsidR="005F5A3A" w:rsidRPr="004B0AE8" w:rsidRDefault="005F5A3A" w:rsidP="00CA22B6">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1.b. With guidance from an educator, students learn about various technologies that can be used to connect to others or make their learning environments personal and select resources from those available to enhance their learning.</w:t>
            </w:r>
          </w:p>
          <w:p w:rsidR="005F5A3A" w:rsidRPr="004B0AE8" w:rsidRDefault="005F5A3A" w:rsidP="00CA22B6">
            <w:pPr>
              <w:widowControl w:val="0"/>
              <w:tabs>
                <w:tab w:val="left" w:pos="660"/>
              </w:tabs>
              <w:spacing w:after="0" w:line="250" w:lineRule="auto"/>
              <w:rPr>
                <w:rFonts w:asciiTheme="minorHAnsi" w:hAnsiTheme="minorHAnsi" w:cstheme="minorHAnsi"/>
                <w:b/>
                <w: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teacher-led connections with current events both in and outside the student’s community (e.g., videoconference, email, virtual field trips).</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students use tools such as highlighting, video, text-to-speech, and audio, to make content accessible.</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identify main ideas and details while reading online digital resources.</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know how to use communication tools in a secure environment.</w:t>
            </w:r>
          </w:p>
          <w:p w:rsidR="005F5A3A" w:rsidRPr="004B0AE8" w:rsidRDefault="005F5A3A" w:rsidP="00CA22B6">
            <w:pPr>
              <w:spacing w:after="0"/>
              <w:rPr>
                <w:rFonts w:asciiTheme="minorHAnsi" w:hAnsiTheme="minorHAnsi" w:cstheme="minorHAns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Create audio recordings of stories or poems; add drawings or other visual displays to stories or recounts of experiences when appropriate to clarify ideas, thoughts, and feelings. ELA SL5 (2) </w:t>
            </w:r>
          </w:p>
          <w:p w:rsidR="005F5A3A" w:rsidRPr="004B0AE8" w:rsidRDefault="005F5A3A" w:rsidP="00CA22B6">
            <w:pPr>
              <w:pStyle w:val="ListParagraph"/>
              <w:ind w:left="702"/>
              <w:rPr>
                <w:rFonts w:asciiTheme="minorHAnsi" w:hAnsiTheme="minorHAnsi" w:cstheme="minorHAnsi"/>
                <w:sz w:val="22"/>
                <w:szCs w:val="22"/>
              </w:rPr>
            </w:pPr>
          </w:p>
        </w:tc>
      </w:tr>
      <w:tr w:rsidR="005F5A3A" w:rsidRPr="004B0AE8" w:rsidTr="002B2B84">
        <w:trPr>
          <w:gridBefore w:val="1"/>
          <w:wBefore w:w="20" w:type="dxa"/>
          <w:trHeight w:val="2645"/>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1.c. With guidance from an educator, students recognize performance feedback from digital tools, make adjustments based on that feedback and use age-appropriate technology to share learning.</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work collaboratively with another grade level to produce and publish an e-book within the school's domain, with feedback provided from other grade bands to improve the final product.</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use a variety of digital tools to produce and publish writing, including in collaboration with peers. ELA W6 (2)</w:t>
            </w:r>
          </w:p>
          <w:p w:rsidR="005F5A3A" w:rsidRPr="004B0AE8" w:rsidRDefault="005F5A3A" w:rsidP="002D6718">
            <w:pPr>
              <w:pStyle w:val="ListParagraph"/>
              <w:rPr>
                <w:rFonts w:asciiTheme="minorHAnsi" w:hAnsiTheme="minorHAnsi" w:cstheme="minorHAnsi"/>
                <w:b w:val="0"/>
              </w:rPr>
            </w:pPr>
          </w:p>
        </w:tc>
      </w:tr>
      <w:tr w:rsidR="005F5A3A" w:rsidRPr="004B0AE8" w:rsidTr="002B2B84">
        <w:trPr>
          <w:gridBefore w:val="1"/>
          <w:wBefore w:w="20" w:type="dxa"/>
          <w:trHeight w:val="71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1.d. With guidance from an educator, students explore a variety of technologies that will help them in their learning and begin to demonstrate an understanding of how knowledge can be transferred between tools.</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i/>
              </w:rPr>
            </w:pPr>
            <w:r w:rsidRPr="004B0AE8">
              <w:rPr>
                <w:rFonts w:asciiTheme="minorHAnsi" w:hAnsiTheme="minorHAnsi" w:cstheme="minorHAnsi"/>
              </w:rPr>
              <w:t>Students develop basic skills for locating and using information with digital tools and resources, including age-appropriate databases, video clips, or e-books.</w:t>
            </w:r>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i/>
              </w:rPr>
            </w:pPr>
            <w:r w:rsidRPr="004B0AE8">
              <w:rPr>
                <w:rFonts w:asciiTheme="minorHAnsi" w:hAnsiTheme="minorHAnsi" w:cstheme="minorHAnsi"/>
              </w:rPr>
              <w:t>Students learn how to choose and transfer information from one digital platform to another (e.g., maps, images, etc.)</w:t>
            </w:r>
          </w:p>
          <w:p w:rsidR="005F5A3A" w:rsidRPr="004B0AE8" w:rsidRDefault="005F5A3A" w:rsidP="002D6718">
            <w:pPr>
              <w:spacing w:after="0"/>
              <w:ind w:left="-18"/>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Select and operate appropriate software to perform a variety of tasks, and recognize that users have different needs and preferences for the technology they use. </w:t>
            </w:r>
            <w:hyperlink r:id="rId42">
              <w:r w:rsidRPr="004B0AE8">
                <w:rPr>
                  <w:rFonts w:asciiTheme="minorHAnsi" w:hAnsiTheme="minorHAnsi" w:cstheme="minorHAnsi"/>
                </w:rPr>
                <w:t>CS 1A-CS-01</w:t>
              </w:r>
            </w:hyperlink>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Use appropriate terminology in identifying and describing the function of common physical components of computing systems (hardware). </w:t>
            </w:r>
            <w:hyperlink r:id="rId43">
              <w:r w:rsidRPr="004B0AE8">
                <w:rPr>
                  <w:rFonts w:asciiTheme="minorHAnsi" w:hAnsiTheme="minorHAnsi" w:cstheme="minorHAnsi"/>
                </w:rPr>
                <w:t>CS 1A-CS-02</w:t>
              </w:r>
            </w:hyperlink>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Describe basic hardware and software problems using accurate terminology. </w:t>
            </w:r>
            <w:hyperlink r:id="rId44">
              <w:r w:rsidRPr="004B0AE8">
                <w:rPr>
                  <w:rFonts w:asciiTheme="minorHAnsi" w:hAnsiTheme="minorHAnsi" w:cstheme="minorHAnsi"/>
                </w:rPr>
                <w:t>CS 1A-CS-03</w:t>
              </w:r>
            </w:hyperlink>
          </w:p>
          <w:p w:rsidR="005F5A3A" w:rsidRPr="004B0AE8" w:rsidRDefault="005F5A3A" w:rsidP="005F5A3A">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Use maps, graphs, photographs, and other representations to describe places and the relationships and interactions that shape them. C3 D3.Geo.2 (K-2)</w:t>
            </w:r>
          </w:p>
          <w:p w:rsidR="005F5A3A" w:rsidRPr="004B0AE8" w:rsidRDefault="005F5A3A" w:rsidP="002B2B84">
            <w:pPr>
              <w:ind w:left="702"/>
              <w:contextualSpacing/>
              <w:rPr>
                <w:rFonts w:asciiTheme="minorHAnsi" w:hAnsiTheme="minorHAnsi" w:cstheme="minorHAnsi"/>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 - Students recognize the rights, responsibilities and opportunities of living, learning and working in an interconnected digital world, and they act and model in ways that are safe, legal and ethical.</w:t>
            </w:r>
          </w:p>
        </w:tc>
      </w:tr>
      <w:tr w:rsidR="005F5A3A" w:rsidRPr="004B0AE8" w:rsidTr="002B2B84">
        <w:trPr>
          <w:gridBefore w:val="1"/>
          <w:wBefore w:w="20" w:type="dxa"/>
          <w:trHeight w:val="1907"/>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2.a. Students practice responsible use of technology through teacher-guided online activities and interactions to understand how the digital space impacts their life.</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both positive and negative impacts technology can have on them.</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explain how information shared online leaves a digital footprint or “trail.”</w:t>
            </w:r>
          </w:p>
        </w:tc>
      </w:tr>
      <w:tr w:rsidR="005F5A3A" w:rsidRPr="004B0AE8" w:rsidTr="002B2B84">
        <w:trPr>
          <w:gridBefore w:val="1"/>
          <w:wBefore w:w="20" w:type="dxa"/>
          <w:trHeight w:val="161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2.b. With guidance from an educator, students understand how to be careful when using devices and how to be safe online, follow safety rules when using the internet and collaborate with others.</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the potential implications of interacting with others online.</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can explain the difference between information that is likely safe and appropriate to share online, and information that should be kept private.</w:t>
            </w:r>
          </w:p>
        </w:tc>
      </w:tr>
      <w:tr w:rsidR="005F5A3A" w:rsidRPr="004B0AE8" w:rsidTr="002B2B84">
        <w:trPr>
          <w:gridBefore w:val="1"/>
          <w:wBefore w:w="20" w:type="dxa"/>
          <w:trHeight w:val="1583"/>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2.c. With guidance from an educator, students learn about ownership and sharing of information, and how to respect the work of others</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and can articulate the importance of respecting others’ belongings as they apply to digital content and information.</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locate an author and/or title for a digital resource.</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understand that some digital content may be created by a company and not a single person.</w:t>
            </w:r>
          </w:p>
        </w:tc>
      </w:tr>
      <w:tr w:rsidR="005F5A3A" w:rsidRPr="004B0AE8" w:rsidTr="002B2B84">
        <w:trPr>
          <w:gridBefore w:val="1"/>
          <w:wBefore w:w="20" w:type="dxa"/>
          <w:trHeight w:val="593"/>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2.d. With guidance from an educator, students demonstrate an understanding that technology is all around them and the importance of keeping their information private.</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basic steps to follow when choosing a website to use for personal use (e.g., games).</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why they shouldn’t enter their personal information into a website, online game system, etc. without adult supervision.</w:t>
            </w:r>
          </w:p>
          <w:p w:rsidR="005F5A3A" w:rsidRPr="004B0AE8" w:rsidRDefault="005F5A3A" w:rsidP="002D6718">
            <w:pPr>
              <w:spacing w:after="0"/>
              <w:ind w:left="-18"/>
              <w:rPr>
                <w:rFonts w:asciiTheme="minorHAnsi" w:hAnsiTheme="minorHAnsi" w:cstheme="minorHAnsi"/>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rPr>
            </w:pPr>
            <w:r w:rsidRPr="004B0AE8">
              <w:rPr>
                <w:rFonts w:asciiTheme="minorHAnsi" w:hAnsiTheme="minorHAnsi" w:cstheme="minorHAnsi"/>
                <w:b w:val="0"/>
                <w:sz w:val="22"/>
                <w:szCs w:val="22"/>
              </w:rPr>
              <w:t xml:space="preserve">Explain what passwords are and why we use them, and use strong passwords to protect devices and information from unauthorized access. </w:t>
            </w:r>
            <w:hyperlink r:id="rId45">
              <w:r w:rsidRPr="004B0AE8">
                <w:rPr>
                  <w:rFonts w:asciiTheme="minorHAnsi" w:hAnsiTheme="minorHAnsi" w:cstheme="minorHAnsi"/>
                  <w:b w:val="0"/>
                  <w:sz w:val="22"/>
                  <w:szCs w:val="22"/>
                </w:rPr>
                <w:t>CS 1A-NI-04</w:t>
              </w:r>
            </w:hyperlink>
          </w:p>
        </w:tc>
      </w:tr>
    </w:tbl>
    <w:p w:rsidR="005F5A3A" w:rsidRPr="004B0AE8" w:rsidRDefault="005F5A3A" w:rsidP="002D6718">
      <w:pPr>
        <w:spacing w:after="0"/>
        <w:rPr>
          <w:rFonts w:asciiTheme="minorHAnsi" w:hAnsiTheme="minorHAnsi" w:cstheme="minorHAnsi"/>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3. Knowledge Constructor - Students critically curate a variety of resources using digital tools to construct knowledge, produce creative artifacts and make meaningful learning experiences for themselves and others.</w:t>
            </w:r>
          </w:p>
        </w:tc>
      </w:tr>
      <w:tr w:rsidR="005F5A3A" w:rsidRPr="004B0AE8" w:rsidTr="002B2B84">
        <w:trPr>
          <w:gridBefore w:val="1"/>
          <w:wBefore w:w="20" w:type="dxa"/>
          <w:trHeight w:val="3563"/>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3.a. With guidance from an educator, students use digital tools and resources, contained within a classroom platform or otherwise provided by the teacher, to find information on topics of interest.</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use photos to illustrate how families are different and the same.</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Students are able to identify simple search terms to find information in a digital resource or </w:t>
            </w:r>
            <w:r w:rsidR="006272B6" w:rsidRPr="004B0AE8">
              <w:rPr>
                <w:rFonts w:asciiTheme="minorHAnsi" w:eastAsia="Arial" w:hAnsiTheme="minorHAnsi" w:cstheme="minorHAnsi"/>
                <w:b w:val="0"/>
                <w:sz w:val="22"/>
                <w:szCs w:val="22"/>
              </w:rPr>
              <w:t xml:space="preserve">online </w:t>
            </w:r>
            <w:r w:rsidRPr="004B0AE8">
              <w:rPr>
                <w:rFonts w:asciiTheme="minorHAnsi" w:eastAsia="Arial" w:hAnsiTheme="minorHAnsi" w:cstheme="minorHAnsi"/>
                <w:b w:val="0"/>
                <w:sz w:val="22"/>
                <w:szCs w:val="22"/>
              </w:rPr>
              <w:t>library catalog.</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can use basic search tools in an age-appropriate digital resource.</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Recall information from experiences or gather information from provided sources to answer a question. </w:t>
            </w:r>
            <w:hyperlink r:id="rId46">
              <w:r w:rsidRPr="004B0AE8">
                <w:rPr>
                  <w:rFonts w:asciiTheme="minorHAnsi" w:eastAsia="Arial" w:hAnsiTheme="minorHAnsi" w:cstheme="minorHAnsi"/>
                  <w:b w:val="0"/>
                  <w:sz w:val="22"/>
                  <w:szCs w:val="22"/>
                </w:rPr>
                <w:t>ELA W8</w:t>
              </w:r>
            </w:hyperlink>
            <w:r w:rsidRPr="004B0AE8">
              <w:rPr>
                <w:rFonts w:asciiTheme="minorHAnsi" w:eastAsia="Arial" w:hAnsiTheme="minorHAnsi" w:cstheme="minorHAnsi"/>
                <w:b w:val="0"/>
                <w:sz w:val="22"/>
                <w:szCs w:val="22"/>
              </w:rPr>
              <w:t xml:space="preserve">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Compare and contrast the most important points presented by two texts on the same topic. </w:t>
            </w:r>
            <w:hyperlink r:id="rId47">
              <w:r w:rsidRPr="004B0AE8">
                <w:rPr>
                  <w:rFonts w:asciiTheme="minorHAnsi" w:eastAsia="Arial" w:hAnsiTheme="minorHAnsi" w:cstheme="minorHAnsi"/>
                  <w:b w:val="0"/>
                  <w:sz w:val="22"/>
                  <w:szCs w:val="22"/>
                </w:rPr>
                <w:t>ELA R9</w:t>
              </w:r>
            </w:hyperlink>
            <w:r w:rsidRPr="004B0AE8">
              <w:rPr>
                <w:rFonts w:asciiTheme="minorHAnsi" w:eastAsia="Arial" w:hAnsiTheme="minorHAnsi" w:cstheme="minorHAnsi"/>
                <w:b w:val="0"/>
                <w:sz w:val="22"/>
                <w:szCs w:val="22"/>
              </w:rPr>
              <w:t xml:space="preserve">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Understands how questions are used to find out information. Social Studies 5.2.1 (K)</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Uses texts and visuals to identify the main ideas or key details to study family life. Social Studies 5.2.2 (2)</w:t>
            </w:r>
          </w:p>
          <w:p w:rsidR="005F5A3A" w:rsidRPr="004B0AE8" w:rsidRDefault="005F5A3A" w:rsidP="002D6718">
            <w:pPr>
              <w:pStyle w:val="ListParagraph"/>
              <w:ind w:left="702"/>
              <w:rPr>
                <w:rFonts w:asciiTheme="minorHAnsi" w:eastAsia="Arial" w:hAnsiTheme="minorHAnsi" w:cstheme="minorHAnsi"/>
                <w:sz w:val="22"/>
                <w:szCs w:val="22"/>
              </w:rPr>
            </w:pPr>
          </w:p>
        </w:tc>
      </w:tr>
      <w:tr w:rsidR="005F5A3A" w:rsidRPr="004B0AE8" w:rsidTr="002B2B84">
        <w:trPr>
          <w:gridBefore w:val="1"/>
          <w:wBefore w:w="20" w:type="dxa"/>
          <w:trHeight w:val="107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i/>
              </w:rPr>
            </w:pPr>
            <w:r w:rsidRPr="004B0AE8">
              <w:rPr>
                <w:rFonts w:asciiTheme="minorHAnsi" w:hAnsiTheme="minorHAnsi" w:cstheme="minorHAnsi"/>
                <w:b/>
              </w:rPr>
              <w:t>3.b. With guidance from an educator, students become familiar with age-appropriate criteria for evaluating digital content</w:t>
            </w:r>
          </w:p>
          <w:p w:rsidR="005F5A3A" w:rsidRPr="004B0AE8" w:rsidRDefault="005F5A3A" w:rsidP="002D6718">
            <w:pPr>
              <w:spacing w:after="0"/>
              <w:rPr>
                <w:rFonts w:asciiTheme="minorHAnsi" w:hAnsiTheme="minorHAnsi" w:cstheme="minorHAnsi"/>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apply basic questions to help them evaluate whether a digital resource or e-book is a good fit for them (e.g., the correct reading level).</w:t>
            </w:r>
          </w:p>
          <w:p w:rsidR="005F5A3A" w:rsidRPr="004B0AE8" w:rsidRDefault="005F5A3A" w:rsidP="002D6718">
            <w:pPr>
              <w:pStyle w:val="ListParagraph"/>
              <w:numPr>
                <w:ilvl w:val="0"/>
                <w:numId w:val="1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distinguish between nonfiction and fiction digital resources.</w:t>
            </w:r>
          </w:p>
          <w:p w:rsidR="005F5A3A" w:rsidRPr="004B0AE8" w:rsidRDefault="005F5A3A" w:rsidP="002D6718">
            <w:pPr>
              <w:spacing w:after="0"/>
              <w:rPr>
                <w:rFonts w:asciiTheme="minorHAnsi" w:hAnsiTheme="minorHAnsi" w:cstheme="minorHAnsi"/>
                <w:i/>
              </w:rPr>
            </w:pPr>
          </w:p>
          <w:p w:rsidR="005F5A3A" w:rsidRPr="004B0AE8" w:rsidRDefault="005F5A3A" w:rsidP="002D6718">
            <w:pPr>
              <w:spacing w:after="0"/>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compare and contrast the most important points presented by two texts or media productions on the same topic. ELA RI9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know and use various text features (e.g., captions, bold print, subheadings, glossaries, indexes, electronic menus, icons) to locate key fact for information in a text efficiently. ELA RI5(2)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3"/>
                <w:szCs w:val="23"/>
              </w:rPr>
            </w:pPr>
            <w:r w:rsidRPr="004B0AE8">
              <w:rPr>
                <w:rFonts w:asciiTheme="minorHAnsi" w:eastAsia="Arial" w:hAnsiTheme="minorHAnsi" w:cstheme="minorHAnsi"/>
                <w:b w:val="0"/>
                <w:sz w:val="22"/>
                <w:szCs w:val="22"/>
              </w:rPr>
              <w:t>Describe how reasons support specific points the author makes in a text. ELA RI8 (2)</w:t>
            </w:r>
            <w:r w:rsidRPr="004B0AE8">
              <w:rPr>
                <w:rFonts w:asciiTheme="minorHAnsi" w:hAnsiTheme="minorHAnsi" w:cstheme="minorHAnsi"/>
                <w:b w:val="0"/>
                <w:sz w:val="20"/>
                <w:szCs w:val="20"/>
              </w:rPr>
              <w:t xml:space="preserve">  </w:t>
            </w:r>
          </w:p>
          <w:p w:rsidR="005F5A3A" w:rsidRPr="004B0AE8" w:rsidRDefault="005F5A3A" w:rsidP="002D6718">
            <w:pPr>
              <w:pStyle w:val="ListParagraph"/>
              <w:ind w:left="702"/>
              <w:rPr>
                <w:rFonts w:asciiTheme="minorHAnsi" w:eastAsia="Arial" w:hAnsiTheme="minorHAnsi" w:cstheme="minorHAnsi"/>
                <w:sz w:val="23"/>
                <w:szCs w:val="23"/>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5F5A3A" w:rsidRPr="004B0AE8" w:rsidTr="002B2B84">
        <w:trPr>
          <w:trHeight w:val="80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3.c. With guidance from an educator, students explore a variety of teacher-selected tools to organize information and make connections to their learning.</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With guidance, students use digital learning tools to add audio or visual media to clarify information.</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can use digital organizers as a class or with a partner to support classroom learning.</w:t>
            </w:r>
          </w:p>
          <w:p w:rsidR="005F5A3A" w:rsidRPr="004B0AE8" w:rsidRDefault="005F5A3A" w:rsidP="002D6718">
            <w:pPr>
              <w:spacing w:after="0"/>
              <w:ind w:left="-18"/>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information from experiences or gather information from provided sources to answer a question. ELA W8 (2)</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audio recordings of stories or poems; add drawings or other visual displays to stories or recounts of experiences when appropriate to clarify ideas, thoughts, and feelings. ELA SL5 (2)</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information gained from the illustrations in a print or digital text to demonstrate understanding of characters, setting, or plot. ELA RL7 (2)</w:t>
            </w:r>
          </w:p>
          <w:p w:rsidR="005F5A3A" w:rsidRPr="004B0AE8" w:rsidRDefault="005F5A3A" w:rsidP="002D6718">
            <w:pPr>
              <w:pStyle w:val="ListParagraph"/>
              <w:ind w:left="702"/>
              <w:rPr>
                <w:rFonts w:asciiTheme="minorHAnsi" w:hAnsiTheme="minorHAnsi" w:cstheme="minorHAnsi"/>
                <w:sz w:val="22"/>
                <w:szCs w:val="22"/>
              </w:rPr>
            </w:pPr>
          </w:p>
        </w:tc>
      </w:tr>
      <w:tr w:rsidR="005F5A3A" w:rsidRPr="004B0AE8" w:rsidTr="002B2B84">
        <w:trPr>
          <w:trHeight w:val="44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3.d. With guidance from an educator, students explore real-world issues and problems and share their ideas about them with others.</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utilize diverse media formats (e.g., website, video clip, print, digital/print weekly) to report on a shared topic, then participate in a classroom discussion on the topic using digital tools.</w:t>
            </w:r>
          </w:p>
          <w:p w:rsidR="005F5A3A" w:rsidRPr="004B0AE8" w:rsidRDefault="005F5A3A" w:rsidP="002D6718">
            <w:pPr>
              <w:pStyle w:val="ListParagraph"/>
              <w:numPr>
                <w:ilvl w:val="0"/>
                <w:numId w:val="1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pair fiction and nonfiction </w:t>
            </w:r>
            <w:r w:rsidR="0042207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resources.</w:t>
            </w:r>
          </w:p>
          <w:p w:rsidR="005F5A3A" w:rsidRPr="004B0AE8" w:rsidRDefault="005F5A3A" w:rsidP="002D6718">
            <w:pPr>
              <w:spacing w:after="0"/>
              <w:rPr>
                <w:rFonts w:asciiTheme="minorHAnsi" w:hAnsiTheme="minorHAnsi" w:cstheme="minorHAnsi"/>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Integrate and evaluate content presented in diverse media and formats, including visually and quantitatively, as well as in words. ELA R.7</w:t>
            </w:r>
          </w:p>
          <w:p w:rsidR="005F5A3A" w:rsidRPr="004B0AE8" w:rsidRDefault="005F5A3A" w:rsidP="002D6718">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to interact and collaborate with others. ELA W.6</w:t>
            </w:r>
          </w:p>
          <w:p w:rsidR="005F5A3A" w:rsidRPr="004B0AE8" w:rsidRDefault="005F5A3A" w:rsidP="002D6718">
            <w:pPr>
              <w:pStyle w:val="ListParagraph"/>
              <w:ind w:left="702"/>
              <w:rPr>
                <w:rFonts w:asciiTheme="minorHAnsi" w:hAnsiTheme="minorHAnsi" w:cstheme="minorHAnsi"/>
                <w:sz w:val="22"/>
                <w:szCs w:val="22"/>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4. Innovative Designer - Students use a variety of technologies within a design process to identify and solve problems by creating new, useful or imaginative solutions.</w:t>
            </w:r>
          </w:p>
        </w:tc>
      </w:tr>
      <w:tr w:rsidR="005F5A3A" w:rsidRPr="004B0AE8" w:rsidTr="002B2B84">
        <w:trPr>
          <w:gridBefore w:val="1"/>
          <w:wBefore w:w="20" w:type="dxa"/>
          <w:trHeight w:val="4283"/>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4.a. With guidance from an educator, students ask questions, suggest solutions, test ideas to solve problems and share their learning.</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journaling or blogging to show progress.</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share examples of design process in science (e.g., inventions such as light bulb, airplanes, cars). </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digital tools to record/save questions, draw solutions, etc.</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digital drawing tools or projector/whiteboard to share solutions.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Make sense of problems and persevere in solving them. Math P1</w:t>
            </w:r>
          </w:p>
          <w:p w:rsidR="005F5A3A" w:rsidRPr="004B0AE8" w:rsidRDefault="005F5A3A" w:rsidP="00846EC2">
            <w:pPr>
              <w:pStyle w:val="ListParagraph"/>
              <w:numPr>
                <w:ilvl w:val="0"/>
                <w:numId w:val="10"/>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0"/>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an argument with reasons. C3 D4.1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explanations using correct sequence and relevant information. C3 D4.2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Present a summary of an argument using print, oral, and digital technologies. D4.3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Ask and answer questions about arguments. C3 D4.4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Ask and answer questions about explanations. C3 D4.5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Generate questions and a particular historical source as it relates to a particular historical event or development. C3 D2.His.12 (K-2)</w:t>
            </w:r>
          </w:p>
          <w:p w:rsidR="005F5A3A" w:rsidRPr="004B0AE8" w:rsidRDefault="005F5A3A" w:rsidP="00846EC2">
            <w:pPr>
              <w:pStyle w:val="ListParagraph"/>
              <w:numPr>
                <w:ilvl w:val="0"/>
                <w:numId w:val="10"/>
              </w:numPr>
              <w:rPr>
                <w:rFonts w:asciiTheme="minorHAnsi" w:hAnsiTheme="minorHAnsi" w:cstheme="minorHAnsi"/>
                <w:b w:val="0"/>
                <w:sz w:val="22"/>
                <w:szCs w:val="22"/>
              </w:rPr>
            </w:pPr>
            <w:r w:rsidRPr="004B0AE8">
              <w:rPr>
                <w:rFonts w:asciiTheme="minorHAnsi" w:hAnsiTheme="minorHAnsi" w:cstheme="minorHAnsi"/>
                <w:b w:val="0"/>
                <w:sz w:val="22"/>
                <w:szCs w:val="22"/>
              </w:rPr>
              <w:t>Generate possible reasons for an event or development in the past. C3 D2.His.14 (K-2)</w:t>
            </w:r>
          </w:p>
          <w:p w:rsidR="005F5A3A" w:rsidRPr="004B0AE8" w:rsidRDefault="005F5A3A" w:rsidP="002B2B84">
            <w:pPr>
              <w:pStyle w:val="ListParagraph"/>
              <w:rPr>
                <w:rFonts w:asciiTheme="minorHAnsi" w:hAnsiTheme="minorHAnsi" w:cstheme="minorHAnsi"/>
                <w:sz w:val="22"/>
                <w:szCs w:val="22"/>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5F5A3A" w:rsidRPr="004B0AE8" w:rsidTr="002B2B84">
        <w:trPr>
          <w:trHeight w:val="890"/>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4.b. Students use age-appropriate digital and nondigital tools to design something and are aware of the step-by-step process of designing.</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record their step-by-step process through </w:t>
            </w:r>
            <w:r w:rsidR="00B422EC"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drawing or video.</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spacing w:after="0"/>
              <w:ind w:left="-18"/>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Model daily processes by creating and following algorithms (sets of step-by-step instructions) to complete tasks. CS 1A-AP-08</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Construct explanations using correct sequence and relevant information. C3 D4.2 (K-2)</w:t>
            </w:r>
          </w:p>
          <w:p w:rsidR="005F5A3A" w:rsidRPr="004B0AE8" w:rsidRDefault="005F5A3A" w:rsidP="00846EC2">
            <w:pPr>
              <w:pStyle w:val="ListParagraph"/>
              <w:ind w:left="702"/>
              <w:rPr>
                <w:rFonts w:asciiTheme="minorHAnsi" w:hAnsiTheme="minorHAnsi" w:cstheme="minorHAnsi"/>
                <w:sz w:val="22"/>
                <w:szCs w:val="22"/>
              </w:rPr>
            </w:pPr>
          </w:p>
        </w:tc>
      </w:tr>
      <w:tr w:rsidR="005F5A3A" w:rsidRPr="004B0AE8" w:rsidTr="002B2B84">
        <w:trPr>
          <w:trHeight w:val="2645"/>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i/>
              </w:rPr>
            </w:pPr>
            <w:r w:rsidRPr="004B0AE8">
              <w:rPr>
                <w:rFonts w:asciiTheme="minorHAnsi" w:hAnsiTheme="minorHAnsi" w:cstheme="minorHAnsi"/>
                <w:b/>
              </w:rPr>
              <w:t>4.c. Students use a design process to develop ideas or creations, and they test their design and redesign if necessary</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storyboarding, planning, and revision for stop-motion videos and presentation tools.</w:t>
            </w:r>
          </w:p>
          <w:p w:rsidR="005F5A3A" w:rsidRPr="004B0AE8" w:rsidRDefault="005F5A3A" w:rsidP="00846EC2">
            <w:pPr>
              <w:pStyle w:val="ListParagraph"/>
              <w:numPr>
                <w:ilvl w:val="0"/>
                <w:numId w:val="1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educator assistance, students use journaling or blogging to show progress.</w:t>
            </w:r>
          </w:p>
          <w:p w:rsidR="005F5A3A" w:rsidRPr="004B0AE8" w:rsidRDefault="005F5A3A" w:rsidP="00846EC2">
            <w:pPr>
              <w:pStyle w:val="ListParagraph"/>
              <w:numPr>
                <w:ilvl w:val="0"/>
                <w:numId w:val="1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pStyle w:val="ListParagraph"/>
              <w:rPr>
                <w:rFonts w:asciiTheme="minorHAnsi" w:hAnsiTheme="minorHAnsi" w:cstheme="minorHAnsi"/>
                <w:b w:val="0"/>
              </w:rPr>
            </w:pPr>
          </w:p>
        </w:tc>
      </w:tr>
      <w:tr w:rsidR="005F5A3A" w:rsidRPr="004B0AE8" w:rsidTr="002B2B84">
        <w:trPr>
          <w:trHeight w:val="2573"/>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4.d. Students demonstrate perseverance when working to complete a challenging task.</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complete digital exit tickets (e.g., using digital feedback tools) upon project completion to reflect on and rate their effort and understanding.</w:t>
            </w:r>
          </w:p>
          <w:p w:rsidR="005F5A3A" w:rsidRPr="004B0AE8" w:rsidRDefault="005F5A3A" w:rsidP="00846EC2">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educator assistance, students use journaling or blogging to record mindset and model growth mindset regarding potential barriers or opportunities.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Make sense of problems and persevere in solving them. Math P1.</w:t>
            </w:r>
          </w:p>
          <w:p w:rsidR="005F5A3A" w:rsidRPr="004B0AE8" w:rsidRDefault="005F5A3A" w:rsidP="002B2B84">
            <w:pPr>
              <w:pStyle w:val="ListParagraph"/>
              <w:ind w:left="702"/>
              <w:rPr>
                <w:rFonts w:asciiTheme="minorHAnsi" w:hAnsiTheme="minorHAnsi" w:cstheme="minorHAnsi"/>
                <w:sz w:val="22"/>
                <w:szCs w:val="22"/>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3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90"/>
      </w:tblGrid>
      <w:tr w:rsidR="005F5A3A" w:rsidRPr="004B0AE8" w:rsidTr="002B2B84">
        <w:tc>
          <w:tcPr>
            <w:tcW w:w="1431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5F5A3A" w:rsidRPr="004B0AE8" w:rsidTr="002B2B84">
        <w:trPr>
          <w:gridBefore w:val="1"/>
          <w:wBefore w:w="20" w:type="dxa"/>
          <w:trHeight w:val="4176"/>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5.a. With guidance from an educator, students identify a problem and select appropriate technology tools to explore and find solutions.</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Given a variety of resources (e.g., print, online, digital), students self-select an appropriate resource to </w:t>
            </w:r>
            <w:r w:rsidR="009219B9" w:rsidRPr="004B0AE8">
              <w:rPr>
                <w:rFonts w:asciiTheme="minorHAnsi" w:hAnsiTheme="minorHAnsi" w:cstheme="minorHAnsi"/>
                <w:b w:val="0"/>
                <w:sz w:val="22"/>
                <w:szCs w:val="22"/>
              </w:rPr>
              <w:t>solve</w:t>
            </w:r>
            <w:r w:rsidRPr="004B0AE8">
              <w:rPr>
                <w:rFonts w:asciiTheme="minorHAnsi" w:hAnsiTheme="minorHAnsi" w:cstheme="minorHAnsi"/>
                <w:b w:val="0"/>
                <w:sz w:val="22"/>
                <w:szCs w:val="22"/>
              </w:rPr>
              <w:t xml:space="preserve"> the identified problem.</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Decide when to use qualitative vs. quantitative data. Science SEP5 (K-2)</w:t>
            </w:r>
          </w:p>
          <w:p w:rsidR="005F5A3A" w:rsidRPr="004B0AE8" w:rsidRDefault="005F5A3A" w:rsidP="00846EC2">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pStyle w:val="ListParagraph"/>
              <w:ind w:left="702"/>
              <w:rPr>
                <w:rFonts w:asciiTheme="minorHAnsi" w:hAnsiTheme="minorHAnsi" w:cstheme="minorHAnsi"/>
                <w:sz w:val="22"/>
                <w:szCs w:val="22"/>
              </w:rPr>
            </w:pPr>
          </w:p>
        </w:tc>
      </w:tr>
      <w:tr w:rsidR="005F5A3A" w:rsidRPr="004B0AE8" w:rsidTr="002B2B84">
        <w:trPr>
          <w:gridBefore w:val="1"/>
          <w:wBefore w:w="20" w:type="dxa"/>
          <w:trHeight w:val="1160"/>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5.b. With guidance from an educator, students analyze age-appropriate data and look for similarities in order to identify patterns and categories.</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collect data (e.g., survey responses) and create charts/graphs, either individually or collectively as a class.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find patterns and explore the meaning of charts, graphs, and tables.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an interactive whiteboard or other interactive tool to sort and categorize various items or </w:t>
            </w:r>
            <w:r w:rsidR="009219B9" w:rsidRPr="004B0AE8">
              <w:rPr>
                <w:rFonts w:asciiTheme="minorHAnsi" w:hAnsiTheme="minorHAnsi" w:cstheme="minorHAnsi"/>
                <w:b w:val="0"/>
                <w:sz w:val="22"/>
                <w:szCs w:val="22"/>
              </w:rPr>
              <w:t>ob</w:t>
            </w:r>
            <w:r w:rsidRPr="004B0AE8">
              <w:rPr>
                <w:rFonts w:asciiTheme="minorHAnsi" w:hAnsiTheme="minorHAnsi" w:cstheme="minorHAnsi"/>
                <w:b w:val="0"/>
                <w:sz w:val="22"/>
                <w:szCs w:val="22"/>
              </w:rPr>
              <w:t>jects to support classroom learning.</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Analyze data from tests of two objects designed to solve the same problem to compare the strengths and weaknesses of how each performs. Science K-2-ETS1-3</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Collect and present the same data in various visual formats. </w:t>
            </w:r>
            <w:hyperlink r:id="rId48">
              <w:r w:rsidRPr="004B0AE8">
                <w:rPr>
                  <w:rFonts w:asciiTheme="minorHAnsi" w:hAnsiTheme="minorHAnsi" w:cstheme="minorHAnsi"/>
                  <w:b w:val="0"/>
                  <w:sz w:val="22"/>
                  <w:szCs w:val="22"/>
                </w:rPr>
                <w:t>CS 1A-DA-06</w:t>
              </w:r>
            </w:hyperlink>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Identify and describe patterns in data visualizations, such as charts or graphs, to make predictions. </w:t>
            </w:r>
            <w:hyperlink r:id="rId49">
              <w:r w:rsidRPr="004B0AE8">
                <w:rPr>
                  <w:rFonts w:asciiTheme="minorHAnsi" w:hAnsiTheme="minorHAnsi" w:cstheme="minorHAnsi"/>
                  <w:b w:val="0"/>
                  <w:sz w:val="22"/>
                  <w:szCs w:val="22"/>
                </w:rPr>
                <w:t>CS 1A-DA-07</w:t>
              </w:r>
            </w:hyperlink>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Integrate and evaluate content presented in diverse media and formats, including visually and quantitatively, as well as in words. ELA CCR.R7</w:t>
            </w:r>
          </w:p>
          <w:p w:rsidR="005F5A3A" w:rsidRPr="004B0AE8" w:rsidRDefault="005F5A3A" w:rsidP="00846EC2">
            <w:pPr>
              <w:spacing w:after="0"/>
              <w:ind w:left="-18"/>
              <w:rPr>
                <w:rFonts w:asciiTheme="minorHAnsi" w:hAnsiTheme="minorHAnsi" w:cstheme="minorHAnsi"/>
                <w:sz w:val="23"/>
                <w:szCs w:val="23"/>
              </w:rPr>
            </w:pPr>
          </w:p>
        </w:tc>
      </w:tr>
      <w:tr w:rsidR="005F5A3A" w:rsidRPr="004B0AE8" w:rsidTr="002B2B84">
        <w:trPr>
          <w:gridBefore w:val="1"/>
          <w:wBefore w:w="20" w:type="dxa"/>
          <w:trHeight w:val="2213"/>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5.c. With guidance from an educator, students break a problem into parts and identify ways to solve the problem.</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can communicate design plans and solutions using a variety of communication </w:t>
            </w:r>
            <w:r w:rsidR="00782F66" w:rsidRPr="004B0AE8">
              <w:rPr>
                <w:rFonts w:asciiTheme="minorHAnsi" w:hAnsiTheme="minorHAnsi" w:cstheme="minorHAnsi"/>
                <w:b w:val="0"/>
                <w:sz w:val="22"/>
                <w:szCs w:val="22"/>
              </w:rPr>
              <w:t>option</w:t>
            </w:r>
            <w:r w:rsidRPr="004B0AE8">
              <w:rPr>
                <w:rFonts w:asciiTheme="minorHAnsi" w:hAnsiTheme="minorHAnsi" w:cstheme="minorHAnsi"/>
                <w:b w:val="0"/>
                <w:sz w:val="22"/>
                <w:szCs w:val="22"/>
              </w:rPr>
              <w:t>s (e.g., drawing and oral or written descriptive language).</w:t>
            </w:r>
          </w:p>
          <w:p w:rsidR="005F5A3A" w:rsidRPr="004B0AE8" w:rsidRDefault="005F5A3A" w:rsidP="00846EC2">
            <w:pPr>
              <w:spacing w:after="0"/>
              <w:ind w:left="-18"/>
              <w:rPr>
                <w:rFonts w:asciiTheme="minorHAnsi" w:hAnsiTheme="minorHAnsi" w:cstheme="minorHAnsi"/>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Decompose (break down) the steps needed to solve a problem into a precise sequence of instructions. </w:t>
            </w:r>
            <w:hyperlink r:id="rId50">
              <w:r w:rsidRPr="004B0AE8">
                <w:rPr>
                  <w:rFonts w:asciiTheme="minorHAnsi" w:hAnsiTheme="minorHAnsi" w:cstheme="minorHAnsi"/>
                  <w:b w:val="0"/>
                  <w:sz w:val="22"/>
                  <w:szCs w:val="22"/>
                </w:rPr>
                <w:t>CS 1A-AP-11</w:t>
              </w:r>
            </w:hyperlink>
          </w:p>
          <w:p w:rsidR="00846EC2" w:rsidRPr="004B0AE8" w:rsidRDefault="00846EC2" w:rsidP="00846EC2">
            <w:pPr>
              <w:pStyle w:val="ListParagraph"/>
              <w:pBdr>
                <w:top w:val="nil"/>
                <w:left w:val="nil"/>
                <w:bottom w:val="nil"/>
                <w:right w:val="nil"/>
                <w:between w:val="nil"/>
              </w:pBdr>
              <w:ind w:left="702"/>
              <w:rPr>
                <w:rFonts w:asciiTheme="minorHAnsi" w:hAnsiTheme="minorHAnsi" w:cstheme="minorHAnsi"/>
                <w:sz w:val="22"/>
                <w:szCs w:val="22"/>
              </w:rPr>
            </w:pPr>
          </w:p>
        </w:tc>
      </w:tr>
      <w:tr w:rsidR="005F5A3A" w:rsidRPr="004B0AE8" w:rsidTr="002B2B84">
        <w:trPr>
          <w:gridBefore w:val="1"/>
          <w:wBefore w:w="20" w:type="dxa"/>
          <w:trHeight w:val="2573"/>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i/>
              </w:rPr>
            </w:pPr>
            <w:r w:rsidRPr="004B0AE8">
              <w:rPr>
                <w:rFonts w:asciiTheme="minorHAnsi" w:hAnsiTheme="minorHAnsi" w:cstheme="minorHAnsi"/>
                <w:b/>
              </w:rPr>
              <w:t>5.d. Students understand how technology is used to make a task easier or repeatable and can identify real-world examples.</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can describe and provide examples of how resources such as </w:t>
            </w:r>
            <w:r w:rsidR="00192489"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 xml:space="preserve">tools and materials are things that help people get a </w:t>
            </w:r>
            <w:r w:rsidR="00782F66" w:rsidRPr="004B0AE8">
              <w:rPr>
                <w:rFonts w:asciiTheme="minorHAnsi" w:hAnsiTheme="minorHAnsi" w:cstheme="minorHAnsi"/>
                <w:b w:val="0"/>
                <w:sz w:val="22"/>
                <w:szCs w:val="22"/>
              </w:rPr>
              <w:t>task</w:t>
            </w:r>
            <w:r w:rsidRPr="004B0AE8">
              <w:rPr>
                <w:rFonts w:asciiTheme="minorHAnsi" w:hAnsiTheme="minorHAnsi" w:cstheme="minorHAnsi"/>
                <w:b w:val="0"/>
                <w:sz w:val="22"/>
                <w:szCs w:val="22"/>
              </w:rPr>
              <w:t xml:space="preserve"> done.</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that systems have parts or components that work together to accomplish a goal.</w:t>
            </w:r>
          </w:p>
          <w:p w:rsidR="005F5A3A" w:rsidRPr="004B0AE8" w:rsidRDefault="005F5A3A" w:rsidP="00846EC2">
            <w:pPr>
              <w:spacing w:after="0"/>
              <w:rPr>
                <w:rFonts w:asciiTheme="minorHAnsi" w:hAnsiTheme="minorHAnsi" w:cstheme="minorHAnsi"/>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Develop programs with sequences and simple loops, to express ideas or address a problem. </w:t>
            </w:r>
            <w:hyperlink r:id="rId51">
              <w:r w:rsidRPr="004B0AE8">
                <w:rPr>
                  <w:rFonts w:asciiTheme="minorHAnsi" w:hAnsiTheme="minorHAnsi" w:cstheme="minorHAnsi"/>
                  <w:b w:val="0"/>
                  <w:sz w:val="22"/>
                  <w:szCs w:val="22"/>
                </w:rPr>
                <w:t>CS 1A-AP-10</w:t>
              </w:r>
            </w:hyperlink>
          </w:p>
          <w:p w:rsidR="005F5A3A" w:rsidRPr="004B0AE8" w:rsidRDefault="005F5A3A" w:rsidP="00846EC2">
            <w:pPr>
              <w:spacing w:after="0"/>
              <w:ind w:left="-18"/>
              <w:rPr>
                <w:rFonts w:asciiTheme="minorHAnsi" w:hAnsiTheme="minorHAnsi" w:cstheme="minorHAnsi"/>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13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110"/>
      </w:tblGrid>
      <w:tr w:rsidR="005F5A3A" w:rsidRPr="004B0AE8" w:rsidTr="00846EC2">
        <w:trPr>
          <w:trHeight w:val="818"/>
        </w:trPr>
        <w:tc>
          <w:tcPr>
            <w:tcW w:w="1413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5F5A3A" w:rsidRPr="004B0AE8" w:rsidTr="002B2B84">
        <w:trPr>
          <w:gridBefore w:val="1"/>
          <w:wBefore w:w="20" w:type="dxa"/>
          <w:trHeight w:val="3617"/>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6.a. With guidance from an educator, students choose different tools for creating something new or for communicating with others.</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select appropriate digital learning tools and resources to produce and publish information.</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Participate in shared research and writing projects (e.g., read a number of books on a single topic to produce a report; record science observations, create how to tutorials for mathematical concepts). ELA W7 (2)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an argument with reasons. C3 D4.1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explanations using correct sequence and relevant information. C3 D4.2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Present a summary of an argument using print, oral, and digital technologies. C3 D4.3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maps, graphs, and other representations of familiar places. C3 D2.Geo.1 (K-2)</w:t>
            </w:r>
          </w:p>
        </w:tc>
      </w:tr>
      <w:tr w:rsidR="005F5A3A" w:rsidRPr="004B0AE8" w:rsidTr="002B2B84">
        <w:trPr>
          <w:gridBefore w:val="1"/>
          <w:wBefore w:w="20" w:type="dxa"/>
          <w:trHeight w:val="530"/>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6.b. Students use digital tools to create original works.</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videos, songs, artwork (e.g., using video, music, or various draw or paint applications).</w:t>
            </w:r>
          </w:p>
          <w:p w:rsidR="005F5A3A" w:rsidRPr="004B0AE8" w:rsidRDefault="005F5A3A" w:rsidP="00846EC2">
            <w:pPr>
              <w:numPr>
                <w:ilvl w:val="0"/>
                <w:numId w:val="14"/>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create an animation</w:t>
            </w:r>
            <w:r w:rsidR="00DA74B4" w:rsidRPr="004B0AE8">
              <w:rPr>
                <w:rFonts w:asciiTheme="minorHAnsi" w:hAnsiTheme="minorHAnsi" w:cstheme="minorHAnsi"/>
              </w:rPr>
              <w:t xml:space="preserve"> using digital tools</w:t>
            </w:r>
            <w:r w:rsidRPr="004B0AE8">
              <w:rPr>
                <w:rFonts w:asciiTheme="minorHAnsi" w:hAnsiTheme="minorHAnsi" w:cstheme="minorHAnsi"/>
              </w:rPr>
              <w:t>.</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With guidance and support from adults, explore a variety of digital tools to produce and publish writing, including in collaboration with peers. ELA W6 (K-2) </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Add drawings or other visual displays to descriptions as desired to provide additional detail. ELA SL5 (K-1)</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audio recordings of stories or poems; add drawings or other visual displays to stories or recounts of experiences when appropriate to clarify ideas, thoughts, and feelings. ELA SL5 (2)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maps, graphs, and other representations of familiar places. C3 D2.Geo.1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an argument with reasons. C3 D4.1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explanations using correct sequence and relevant information. C3 D4.2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Present a summary of an argument using print, oral, and digital technologies. C3 D4.3 (K-2)</w:t>
            </w:r>
          </w:p>
          <w:p w:rsidR="005F5A3A" w:rsidRPr="004B0AE8" w:rsidRDefault="005F5A3A" w:rsidP="00846EC2">
            <w:pPr>
              <w:pBdr>
                <w:top w:val="none" w:sz="0" w:space="0" w:color="000000"/>
                <w:left w:val="none" w:sz="0" w:space="0" w:color="000000"/>
                <w:bottom w:val="none" w:sz="0" w:space="0" w:color="000000"/>
                <w:right w:val="none" w:sz="0" w:space="0" w:color="000000"/>
                <w:between w:val="none" w:sz="0" w:space="0" w:color="000000"/>
              </w:pBdr>
              <w:spacing w:after="0"/>
              <w:ind w:left="702"/>
              <w:contextualSpacing/>
              <w:rPr>
                <w:rFonts w:asciiTheme="minorHAnsi" w:hAnsiTheme="minorHAnsi" w:cstheme="minorHAnsi"/>
              </w:rPr>
            </w:pPr>
          </w:p>
        </w:tc>
      </w:tr>
      <w:tr w:rsidR="005F5A3A" w:rsidRPr="004B0AE8" w:rsidTr="002B2B84">
        <w:trPr>
          <w:gridBefore w:val="1"/>
          <w:wBefore w:w="20" w:type="dxa"/>
          <w:trHeight w:val="2645"/>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6.c. With guidance from an educator, students share ideas in multiple ways-visual, audio, etc.</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a document camera (zoom in/out, lighting, rotation, camera capture, video capture), students present their work to classmates.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electronic graphs.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a digital drawing program to develop illustrations that describe key details of a text, then animate these illustrations to show movement. </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a </w:t>
            </w:r>
            <w:r w:rsidR="009B5C0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simulation to gain understanding into the interconnectivity and roles of the parts of the system.</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different presentation platforms (e.g., slide presentation, movie, book trailer) throughout a unit of study.</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Explain how the consumption of products connects people to distant places. C3 D2.Geo.11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Generate possible reasons for an event or development. C3 D2.His.14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Select which reasons might be more likely than others to explain a historical event or development. C3 D2.His.16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Explain why and how people, goods, and ideas move from place to place. C3 D2.Geo.7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Explain how weather, climate, and other environmental characteristics affect people’s lives in a place or region. C3 D2.Geo.4 (K-2)</w:t>
            </w:r>
          </w:p>
          <w:p w:rsidR="005F5A3A" w:rsidRPr="004B0AE8" w:rsidRDefault="005F5A3A" w:rsidP="00846EC2">
            <w:pPr>
              <w:spacing w:after="0"/>
              <w:rPr>
                <w:rFonts w:asciiTheme="minorHAnsi" w:hAnsiTheme="minorHAnsi" w:cstheme="minorHAnsi"/>
                <w:b/>
              </w:rPr>
            </w:pPr>
          </w:p>
        </w:tc>
      </w:tr>
      <w:tr w:rsidR="005F5A3A" w:rsidRPr="004B0AE8" w:rsidTr="002B2B84">
        <w:trPr>
          <w:gridBefore w:val="1"/>
          <w:wBefore w:w="20" w:type="dxa"/>
          <w:trHeight w:val="2573"/>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6.d. With guidance from an educator, students select technology to share their ideas with different people.</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rPr>
              <w:tab/>
            </w: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can select appropriate </w:t>
            </w:r>
            <w:r w:rsidR="009B5C0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tools to create their products and presentations.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discuss and identify communication needs considering the task, situation and information to be shared</w:t>
            </w:r>
            <w:r w:rsidR="009B5C05" w:rsidRPr="004B0AE8">
              <w:rPr>
                <w:rFonts w:asciiTheme="minorHAnsi" w:hAnsiTheme="minorHAnsi" w:cstheme="minorHAnsi"/>
                <w:b w:val="0"/>
                <w:sz w:val="22"/>
                <w:szCs w:val="22"/>
              </w:rPr>
              <w:t xml:space="preserve"> digitally</w:t>
            </w:r>
            <w:r w:rsidRPr="004B0AE8">
              <w:rPr>
                <w:rFonts w:asciiTheme="minorHAnsi" w:hAnsiTheme="minorHAnsi" w:cstheme="minorHAnsi"/>
                <w:b w:val="0"/>
                <w:sz w:val="22"/>
                <w:szCs w:val="22"/>
              </w:rPr>
              <w:t>.</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Use technology, including the internet, to produce and publish writing and to interact and collaborate with others. ELA CCRA W.6  </w:t>
            </w:r>
          </w:p>
          <w:p w:rsidR="005F5A3A" w:rsidRPr="004B0AE8" w:rsidRDefault="005F5A3A" w:rsidP="00846EC2">
            <w:pPr>
              <w:spacing w:after="0"/>
              <w:ind w:left="-18"/>
              <w:rPr>
                <w:rFonts w:asciiTheme="minorHAnsi" w:hAnsiTheme="minorHAnsi" w:cstheme="minorHAnsi"/>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p w:rsidR="005F5A3A" w:rsidRPr="004B0AE8" w:rsidRDefault="005F5A3A" w:rsidP="005F5A3A">
      <w:pPr>
        <w:rPr>
          <w:rFonts w:asciiTheme="minorHAnsi" w:hAnsiTheme="minorHAnsi" w:cstheme="minorHAnsi"/>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7. Global Collaborator - Students use digital tools to broaden their perspectives and enrich their learning by collaborating with others and working effectively in teams locally and globally.</w:t>
            </w:r>
          </w:p>
        </w:tc>
      </w:tr>
      <w:tr w:rsidR="005F5A3A" w:rsidRPr="004B0AE8" w:rsidTr="002B2B84">
        <w:trPr>
          <w:gridBefore w:val="1"/>
          <w:wBefore w:w="20" w:type="dxa"/>
          <w:trHeight w:val="2663"/>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7.a. With guidance from an educator, students use technology tools to work with friends and with people outside their neighborhood, city and beyond.</w:t>
            </w:r>
          </w:p>
          <w:p w:rsidR="005F5A3A" w:rsidRPr="004B0AE8" w:rsidRDefault="005F5A3A" w:rsidP="00C7734C">
            <w:pPr>
              <w:widowControl w:val="0"/>
              <w:tabs>
                <w:tab w:val="left" w:pos="660"/>
              </w:tabs>
              <w:spacing w:after="0" w:line="250" w:lineRule="auto"/>
              <w:ind w:right="202"/>
              <w:rPr>
                <w:rFonts w:asciiTheme="minorHAnsi" w:hAnsiTheme="minorHAnsi" w:cstheme="minorHAnsi"/>
                <w:b/>
                <w:i/>
                <w:sz w:val="16"/>
                <w:szCs w:val="16"/>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numPr>
                <w:ilvl w:val="0"/>
                <w:numId w:val="14"/>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utilize video/voice conferencing to connect for learning (e.g., author presentations that teach the writing process, outside experts/consultants).</w:t>
            </w:r>
          </w:p>
          <w:p w:rsidR="005F5A3A" w:rsidRPr="004B0AE8" w:rsidRDefault="005F5A3A" w:rsidP="00C7734C">
            <w:pPr>
              <w:spacing w:after="0"/>
              <w:rPr>
                <w:rFonts w:asciiTheme="minorHAnsi" w:hAnsiTheme="minorHAnsi" w:cstheme="minorHAnsi"/>
                <w:sz w:val="16"/>
                <w:szCs w:val="16"/>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7734C">
            <w:pPr>
              <w:numPr>
                <w:ilvl w:val="0"/>
                <w:numId w:val="18"/>
              </w:numPr>
              <w:spacing w:after="0" w:line="240" w:lineRule="auto"/>
              <w:contextualSpacing/>
              <w:rPr>
                <w:rFonts w:asciiTheme="minorHAnsi" w:hAnsiTheme="minorHAnsi" w:cstheme="minorHAnsi"/>
              </w:rPr>
            </w:pPr>
            <w:r w:rsidRPr="004B0AE8">
              <w:rPr>
                <w:rFonts w:asciiTheme="minorHAnsi" w:hAnsiTheme="minorHAnsi" w:cstheme="minorHAnsi"/>
              </w:rPr>
              <w:t>Work respectfully and responsibly with others online. CS 1A-IC-17</w:t>
            </w:r>
          </w:p>
          <w:p w:rsidR="005F5A3A" w:rsidRPr="004B0AE8" w:rsidRDefault="005F5A3A" w:rsidP="00C7734C">
            <w:pPr>
              <w:numPr>
                <w:ilvl w:val="0"/>
                <w:numId w:val="18"/>
              </w:numPr>
              <w:spacing w:after="0" w:line="240" w:lineRule="auto"/>
              <w:contextualSpacing/>
              <w:rPr>
                <w:rFonts w:asciiTheme="minorHAnsi" w:hAnsiTheme="minorHAnsi" w:cstheme="minorHAnsi"/>
              </w:rPr>
            </w:pPr>
            <w:r w:rsidRPr="004B0AE8">
              <w:rPr>
                <w:rFonts w:asciiTheme="minorHAnsi" w:hAnsiTheme="minorHAnsi" w:cstheme="minorHAnsi"/>
              </w:rPr>
              <w:t>Use listening, consensus-building, and voting procedures to decide on and take action in their classrooms. C3 D4.8 (K-2)</w:t>
            </w:r>
          </w:p>
          <w:p w:rsidR="005F5A3A" w:rsidRPr="004B0AE8" w:rsidRDefault="005F5A3A" w:rsidP="00C7734C">
            <w:pPr>
              <w:spacing w:after="0"/>
              <w:ind w:left="702"/>
              <w:contextualSpacing/>
              <w:rPr>
                <w:rFonts w:asciiTheme="minorHAnsi" w:hAnsiTheme="minorHAnsi" w:cstheme="minorHAnsi"/>
                <w:sz w:val="16"/>
                <w:szCs w:val="16"/>
              </w:rPr>
            </w:pPr>
          </w:p>
        </w:tc>
      </w:tr>
      <w:tr w:rsidR="005F5A3A" w:rsidRPr="004B0AE8" w:rsidTr="002B2B84">
        <w:trPr>
          <w:gridBefore w:val="1"/>
          <w:wBefore w:w="20" w:type="dxa"/>
          <w:trHeight w:val="413"/>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7.b. With guidance from an educator, students use technology to communicate with others and to look at problems from different perspectives.</w:t>
            </w:r>
          </w:p>
          <w:p w:rsidR="005F5A3A" w:rsidRPr="004B0AE8" w:rsidRDefault="005F5A3A" w:rsidP="00C7734C">
            <w:pPr>
              <w:widowControl w:val="0"/>
              <w:tabs>
                <w:tab w:val="left" w:pos="660"/>
              </w:tabs>
              <w:spacing w:after="0" w:line="250" w:lineRule="auto"/>
              <w:ind w:right="202"/>
              <w:rPr>
                <w:rFonts w:asciiTheme="minorHAnsi" w:hAnsiTheme="minorHAnsi" w:cstheme="minorHAnsi"/>
                <w:b/>
                <w: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collaborate using online software so that multiple perspectives can be captured.</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Students participate in global collaborative projects utilizing video/voice conferencing. </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Students record and share their perspectives with </w:t>
            </w:r>
            <w:r w:rsidR="008900EE" w:rsidRPr="004B0AE8">
              <w:rPr>
                <w:rFonts w:asciiTheme="minorHAnsi" w:hAnsiTheme="minorHAnsi" w:cstheme="minorHAnsi"/>
              </w:rPr>
              <w:t>supporting reasoning using digital tools.</w:t>
            </w:r>
          </w:p>
          <w:p w:rsidR="005F5A3A" w:rsidRPr="004B0AE8" w:rsidRDefault="005F5A3A" w:rsidP="00C7734C">
            <w:pPr>
              <w:spacing w:after="0"/>
              <w:rPr>
                <w:rFonts w:asciiTheme="minorHAnsi" w:hAnsiTheme="minorHAnsi" w:cstheme="minorHAns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Identify and explain a range of local, regional, and global problems, and some ways in which people are trying to address these problems.</w:t>
            </w:r>
            <w:r w:rsidRPr="004B0AE8">
              <w:rPr>
                <w:rFonts w:asciiTheme="minorHAnsi" w:hAnsiTheme="minorHAnsi" w:cstheme="minorHAnsi"/>
              </w:rPr>
              <w:t xml:space="preserve"> C3</w:t>
            </w:r>
            <w:r w:rsidRPr="004B0AE8">
              <w:rPr>
                <w:rFonts w:asciiTheme="minorHAnsi" w:hAnsiTheme="minorHAnsi" w:cstheme="minorHAnsi"/>
                <w:color w:val="202020"/>
              </w:rPr>
              <w:t xml:space="preserve"> D4.6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6" w:name="_95hm1vd2ndbp" w:colFirst="0" w:colLast="0"/>
            <w:bookmarkEnd w:id="6"/>
            <w:r w:rsidRPr="004B0AE8">
              <w:rPr>
                <w:rFonts w:asciiTheme="minorHAnsi" w:hAnsiTheme="minorHAnsi" w:cstheme="minorHAnsi"/>
                <w:color w:val="202020"/>
              </w:rPr>
              <w:t>Follow agreed-upon rules for discussions while responding attentively to others when addressing ideas and making decision as a group.</w:t>
            </w:r>
            <w:r w:rsidRPr="004B0AE8">
              <w:rPr>
                <w:rFonts w:asciiTheme="minorHAnsi" w:hAnsiTheme="minorHAnsi" w:cstheme="minorHAnsi"/>
              </w:rPr>
              <w:t xml:space="preserve"> C3</w:t>
            </w:r>
            <w:r w:rsidRPr="004B0AE8">
              <w:rPr>
                <w:rFonts w:asciiTheme="minorHAnsi" w:hAnsiTheme="minorHAnsi" w:cstheme="minorHAnsi"/>
                <w:color w:val="202020"/>
              </w:rPr>
              <w:t xml:space="preserve"> D2.Civ.9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7" w:name="_qmkl2oiyav8n" w:colFirst="0" w:colLast="0"/>
            <w:bookmarkEnd w:id="7"/>
            <w:r w:rsidRPr="004B0AE8">
              <w:rPr>
                <w:rFonts w:asciiTheme="minorHAnsi" w:hAnsiTheme="minorHAnsi" w:cstheme="minorHAnsi"/>
                <w:color w:val="202020"/>
              </w:rPr>
              <w:t>Compare their own point of view with others’ perspectives.</w:t>
            </w:r>
            <w:r w:rsidRPr="004B0AE8">
              <w:rPr>
                <w:rFonts w:asciiTheme="minorHAnsi" w:hAnsiTheme="minorHAnsi" w:cstheme="minorHAnsi"/>
              </w:rPr>
              <w:t xml:space="preserve"> C3</w:t>
            </w:r>
            <w:r w:rsidRPr="004B0AE8">
              <w:rPr>
                <w:rFonts w:asciiTheme="minorHAnsi" w:hAnsiTheme="minorHAnsi" w:cstheme="minorHAnsi"/>
                <w:color w:val="202020"/>
              </w:rPr>
              <w:t xml:space="preserve"> D2.Civ.10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8" w:name="_2jdgt5j5qevb" w:colFirst="0" w:colLast="0"/>
            <w:bookmarkEnd w:id="8"/>
            <w:r w:rsidRPr="004B0AE8">
              <w:rPr>
                <w:rFonts w:asciiTheme="minorHAnsi" w:hAnsiTheme="minorHAnsi" w:cstheme="minorHAnsi"/>
                <w:color w:val="202020"/>
              </w:rPr>
              <w:t>Describe why people in one country trade goods and services with people in other countries.</w:t>
            </w:r>
            <w:r w:rsidRPr="004B0AE8">
              <w:rPr>
                <w:rFonts w:asciiTheme="minorHAnsi" w:hAnsiTheme="minorHAnsi" w:cstheme="minorHAnsi"/>
              </w:rPr>
              <w:t xml:space="preserve"> C3</w:t>
            </w:r>
            <w:r w:rsidRPr="004B0AE8">
              <w:rPr>
                <w:rFonts w:asciiTheme="minorHAnsi" w:hAnsiTheme="minorHAnsi" w:cstheme="minorHAnsi"/>
                <w:color w:val="202020"/>
              </w:rPr>
              <w:t xml:space="preserve"> D2.Eco.14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Describe products that are produced abroad and sold domestically and product that are produced domestically and sold abroad. C3 D2.Eco.15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9" w:name="_nwlj6mrthrw3" w:colFirst="0" w:colLast="0"/>
            <w:bookmarkEnd w:id="9"/>
            <w:r w:rsidRPr="004B0AE8">
              <w:rPr>
                <w:rFonts w:asciiTheme="minorHAnsi" w:hAnsiTheme="minorHAnsi" w:cstheme="minorHAnsi"/>
                <w:color w:val="202020"/>
              </w:rPr>
              <w:t xml:space="preserve">Compare how people in different types of communities use local and distant environments to meet their daily needs. </w:t>
            </w:r>
            <w:r w:rsidRPr="004B0AE8">
              <w:rPr>
                <w:rFonts w:asciiTheme="minorHAnsi" w:hAnsiTheme="minorHAnsi" w:cstheme="minorHAnsi"/>
              </w:rPr>
              <w:t xml:space="preserve">C3 </w:t>
            </w:r>
            <w:r w:rsidRPr="004B0AE8">
              <w:rPr>
                <w:rFonts w:asciiTheme="minorHAnsi" w:hAnsiTheme="minorHAnsi" w:cstheme="minorHAnsi"/>
                <w:color w:val="202020"/>
              </w:rPr>
              <w:t>D2.Geo.8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 xml:space="preserve">Identify ways that a catastrophic disaster may affect people living in a place. </w:t>
            </w:r>
            <w:r w:rsidRPr="004B0AE8">
              <w:rPr>
                <w:rFonts w:asciiTheme="minorHAnsi" w:hAnsiTheme="minorHAnsi" w:cstheme="minorHAnsi"/>
              </w:rPr>
              <w:t xml:space="preserve">C3 </w:t>
            </w:r>
            <w:r w:rsidRPr="004B0AE8">
              <w:rPr>
                <w:rFonts w:asciiTheme="minorHAnsi" w:hAnsiTheme="minorHAnsi" w:cstheme="minorHAnsi"/>
                <w:color w:val="202020"/>
              </w:rPr>
              <w:t>D2.Geo.12 (K-2)</w:t>
            </w:r>
          </w:p>
        </w:tc>
      </w:tr>
      <w:tr w:rsidR="005F5A3A" w:rsidRPr="004B0AE8" w:rsidTr="002B2B84">
        <w:trPr>
          <w:gridBefore w:val="1"/>
          <w:wBefore w:w="20" w:type="dxa"/>
          <w:trHeight w:val="2645"/>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7.c. With guidance from an educator, students take on different team roles and use age-appropriate technologies to complete projects.</w:t>
            </w:r>
          </w:p>
          <w:p w:rsidR="005F5A3A" w:rsidRPr="004B0AE8" w:rsidRDefault="005F5A3A" w:rsidP="00C7734C">
            <w:pPr>
              <w:widowControl w:val="0"/>
              <w:tabs>
                <w:tab w:val="left" w:pos="660"/>
              </w:tabs>
              <w:spacing w:after="0" w:line="250" w:lineRule="auto"/>
              <w:ind w:right="202"/>
              <w:rPr>
                <w:rFonts w:asciiTheme="minorHAnsi" w:hAnsiTheme="minorHAnsi" w:cstheme="minorHAnsi"/>
                <w:b/>
                <w: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work collaboratively to create a </w:t>
            </w:r>
            <w:r w:rsidR="000E1A5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product (e.g., slideshow, concept mapping/webbing, video, poster, text document), and assume roles such as writer, recorder, editor, artist or graphics placer.</w:t>
            </w:r>
          </w:p>
          <w:p w:rsidR="005F5A3A" w:rsidRPr="004B0AE8" w:rsidRDefault="005F5A3A" w:rsidP="00C7734C">
            <w:pPr>
              <w:spacing w:after="0"/>
              <w:rPr>
                <w:rFonts w:asciiTheme="minorHAnsi" w:hAnsiTheme="minorHAnsi" w:cstheme="minorHAnsi"/>
                <w:i/>
              </w:rPr>
            </w:pPr>
          </w:p>
          <w:p w:rsidR="005F5A3A" w:rsidRPr="004B0AE8" w:rsidRDefault="005F5A3A" w:rsidP="00C7734C">
            <w:pPr>
              <w:spacing w:after="0"/>
              <w:ind w:left="-18"/>
              <w:rPr>
                <w:rFonts w:asciiTheme="minorHAnsi" w:hAnsiTheme="minorHAnsi" w:cstheme="minorHAnsi"/>
              </w:rPr>
            </w:pPr>
            <w:r w:rsidRPr="004B0AE8">
              <w:rPr>
                <w:rFonts w:asciiTheme="minorHAnsi" w:hAnsiTheme="minorHAnsi" w:cstheme="minorHAnsi"/>
                <w:i/>
              </w:rPr>
              <w:t>Connected Standards:</w:t>
            </w:r>
          </w:p>
          <w:p w:rsidR="005F5A3A" w:rsidRPr="004B0AE8" w:rsidRDefault="005F5A3A" w:rsidP="00C7734C">
            <w:pPr>
              <w:numPr>
                <w:ilvl w:val="0"/>
                <w:numId w:val="1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Use listening, consensus-building, and voting procedures to decide on and take action in their classrooms. C3 D4.8 (K-2) </w:t>
            </w:r>
          </w:p>
          <w:p w:rsidR="005F5A3A" w:rsidRPr="004B0AE8" w:rsidRDefault="005F5A3A" w:rsidP="00C7734C">
            <w:pPr>
              <w:spacing w:after="0"/>
              <w:rPr>
                <w:rFonts w:asciiTheme="minorHAnsi" w:hAnsiTheme="minorHAnsi" w:cstheme="minorHAnsi"/>
                <w:b/>
              </w:rPr>
            </w:pPr>
          </w:p>
        </w:tc>
      </w:tr>
      <w:tr w:rsidR="005F5A3A" w:rsidRPr="004B0AE8" w:rsidTr="002B2B84">
        <w:trPr>
          <w:gridBefore w:val="1"/>
          <w:wBefore w:w="20" w:type="dxa"/>
          <w:trHeight w:val="2573"/>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With guidance from an educator, students use age-appropriate technologies to work together to understand problems and suggest solutions.</w:t>
            </w:r>
          </w:p>
          <w:p w:rsidR="005F5A3A" w:rsidRPr="004B0AE8" w:rsidRDefault="005F5A3A" w:rsidP="00C7734C">
            <w:pPr>
              <w:widowControl w:val="0"/>
              <w:tabs>
                <w:tab w:val="left" w:pos="660"/>
              </w:tabs>
              <w:spacing w:after="0" w:line="250" w:lineRule="auto"/>
              <w:ind w:right="202"/>
              <w:rPr>
                <w:rFonts w:asciiTheme="minorHAnsi" w:hAnsiTheme="minorHAnsi" w:cstheme="minorHAnsi"/>
                <w:b/>
                <w: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view global images and micro-write or </w:t>
            </w:r>
            <w:r w:rsidR="000E1A55" w:rsidRPr="004B0AE8">
              <w:rPr>
                <w:rFonts w:asciiTheme="minorHAnsi" w:hAnsiTheme="minorHAnsi" w:cstheme="minorHAnsi"/>
                <w:b w:val="0"/>
                <w:sz w:val="22"/>
                <w:szCs w:val="22"/>
              </w:rPr>
              <w:t>record reactions and solutions using digital tools.</w:t>
            </w:r>
          </w:p>
          <w:p w:rsidR="005F5A3A" w:rsidRPr="004B0AE8" w:rsidRDefault="005F5A3A" w:rsidP="00C7734C">
            <w:pPr>
              <w:spacing w:after="0"/>
              <w:rPr>
                <w:rFonts w:asciiTheme="minorHAnsi" w:hAnsiTheme="minorHAnsi" w:cstheme="minorHAns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7734C">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use a variety of digital tools to produce and publish writing, including in collaboration with peers. ELA W6 (K-2)</w:t>
            </w:r>
          </w:p>
          <w:p w:rsidR="005F5A3A" w:rsidRPr="004B0AE8" w:rsidRDefault="005F5A3A" w:rsidP="00C7734C">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Identify ways to take action to help address local, regional, and global problems. C3 D4.7 (K-2)</w:t>
            </w:r>
          </w:p>
          <w:p w:rsidR="00C7734C" w:rsidRPr="004B0AE8" w:rsidRDefault="00C7734C" w:rsidP="00C7734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contextualSpacing/>
              <w:rPr>
                <w:rFonts w:asciiTheme="minorHAnsi" w:hAnsiTheme="minorHAnsi" w:cstheme="minorHAnsi"/>
              </w:rPr>
            </w:pPr>
          </w:p>
        </w:tc>
      </w:tr>
    </w:tbl>
    <w:p w:rsidR="00383E97" w:rsidRPr="004B0AE8" w:rsidRDefault="00383E97" w:rsidP="00383E97">
      <w:pPr>
        <w:rPr>
          <w:rFonts w:asciiTheme="minorHAnsi" w:hAnsiTheme="minorHAnsi" w:cstheme="minorHAnsi"/>
        </w:rPr>
        <w:sectPr w:rsidR="00383E97" w:rsidRPr="004B0AE8" w:rsidSect="00502388">
          <w:headerReference w:type="default" r:id="rId52"/>
          <w:pgSz w:w="15840" w:h="12240" w:orient="landscape"/>
          <w:pgMar w:top="1080" w:right="1080" w:bottom="1080" w:left="1080" w:header="0" w:footer="720" w:gutter="0"/>
          <w:cols w:space="720"/>
          <w:titlePg/>
          <w:docGrid w:linePitch="326"/>
        </w:sectPr>
      </w:pPr>
    </w:p>
    <w:p w:rsidR="00AA2290" w:rsidRPr="004B0AE8" w:rsidRDefault="00AA2290" w:rsidP="00AA2290">
      <w:pPr>
        <w:pStyle w:val="Heading1"/>
        <w:rPr>
          <w:rFonts w:asciiTheme="minorHAnsi" w:hAnsiTheme="minorHAnsi" w:cstheme="minorHAnsi"/>
        </w:rPr>
      </w:pPr>
      <w:bookmarkStart w:id="10" w:name="_Toc507408294"/>
      <w:r w:rsidRPr="004B0AE8">
        <w:rPr>
          <w:rFonts w:asciiTheme="minorHAnsi" w:hAnsiTheme="minorHAnsi" w:cstheme="minorHAnsi"/>
        </w:rPr>
        <w:lastRenderedPageBreak/>
        <w:t>Glossary</w:t>
      </w:r>
      <w:bookmarkEnd w:id="10"/>
    </w:p>
    <w:p w:rsidR="00AA2290" w:rsidRPr="004B0AE8" w:rsidRDefault="00AA2290" w:rsidP="00AA2290">
      <w:pPr>
        <w:spacing w:after="0"/>
        <w:rPr>
          <w:rFonts w:asciiTheme="minorHAnsi" w:hAnsiTheme="minorHAnsi" w:cstheme="minorHAnsi"/>
          <w:b/>
          <w:i/>
        </w:rPr>
        <w:sectPr w:rsidR="00AA2290" w:rsidRPr="004B0AE8" w:rsidSect="00FB48D5">
          <w:headerReference w:type="default" r:id="rId53"/>
          <w:footerReference w:type="default" r:id="rId54"/>
          <w:pgSz w:w="12240" w:h="15840"/>
          <w:pgMar w:top="1620" w:right="1440" w:bottom="1440" w:left="1440" w:header="720" w:footer="720" w:gutter="0"/>
          <w:cols w:space="720"/>
          <w:docGrid w:linePitch="360"/>
        </w:sectPr>
      </w:pPr>
    </w:p>
    <w:p w:rsidR="00AA2290" w:rsidRPr="004B0AE8" w:rsidRDefault="00AA2290" w:rsidP="00AA2290">
      <w:pPr>
        <w:spacing w:after="0"/>
        <w:rPr>
          <w:rFonts w:asciiTheme="minorHAnsi" w:hAnsiTheme="minorHAnsi" w:cstheme="minorHAnsi"/>
          <w:b/>
          <w:i/>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Acceptable/Responsible Use Policy (AUP/RUP):</w:t>
      </w:r>
      <w:r w:rsidRPr="004B0AE8">
        <w:rPr>
          <w:rFonts w:asciiTheme="minorHAnsi" w:hAnsiTheme="minorHAnsi" w:cstheme="minorHAnsi"/>
        </w:rPr>
        <w:t xml:space="preserve"> A school or organization’s official policy statement regarding the use of the Internet or other computer networks.</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Algorithm</w:t>
      </w:r>
      <w:r w:rsidRPr="004B0AE8">
        <w:rPr>
          <w:rFonts w:asciiTheme="minorHAnsi" w:hAnsiTheme="minorHAnsi" w:cstheme="minorHAnsi"/>
        </w:rPr>
        <w:t>: A process or set of steps to be followed in calculations or other problem-solving operations, especially by a computer.</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b/>
        </w:rPr>
      </w:pPr>
      <w:r w:rsidRPr="004B0AE8">
        <w:rPr>
          <w:rFonts w:asciiTheme="minorHAnsi" w:hAnsiTheme="minorHAnsi" w:cstheme="minorHAnsi"/>
          <w:b/>
        </w:rPr>
        <w:t>Authentic Problem:</w:t>
      </w: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rPr>
        <w:t xml:space="preserve">A genuine, real or original problem to be solved. </w:t>
      </w:r>
    </w:p>
    <w:p w:rsidR="00AA2290" w:rsidRPr="004B0AE8" w:rsidRDefault="00AA2290" w:rsidP="00AA2290">
      <w:pPr>
        <w:spacing w:after="0" w:line="240" w:lineRule="auto"/>
        <w:rPr>
          <w:rFonts w:asciiTheme="minorHAnsi" w:eastAsia="Times New Roman" w:hAnsiTheme="minorHAnsi" w:cstheme="minorHAnsi"/>
        </w:rPr>
      </w:pPr>
    </w:p>
    <w:p w:rsidR="00BE4286" w:rsidRPr="004B0AE8" w:rsidRDefault="00BE4286"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 xml:space="preserve">Blogging: </w:t>
      </w:r>
      <w:r w:rsidRPr="004B0AE8">
        <w:rPr>
          <w:rFonts w:asciiTheme="minorHAnsi" w:eastAsia="Times New Roman" w:hAnsiTheme="minorHAnsi" w:cstheme="minorHAnsi"/>
        </w:rPr>
        <w:t>The process of writing a blog (also known as a Weblog), an online journal in which the writer shares their thoughts about a particular subject with readers.</w:t>
      </w:r>
    </w:p>
    <w:p w:rsidR="00BE4286" w:rsidRPr="004B0AE8" w:rsidRDefault="00BE4286" w:rsidP="00AA2290">
      <w:pPr>
        <w:spacing w:after="0" w:line="240" w:lineRule="auto"/>
        <w:rPr>
          <w:rFonts w:asciiTheme="minorHAnsi" w:eastAsia="Times New Roman"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Cloud computing:</w:t>
      </w:r>
      <w:r w:rsidR="00BE4286" w:rsidRPr="004B0AE8">
        <w:rPr>
          <w:rFonts w:asciiTheme="minorHAnsi" w:eastAsia="Times New Roman" w:hAnsiTheme="minorHAnsi" w:cstheme="minorHAnsi"/>
        </w:rPr>
        <w:t xml:space="preserve"> T</w:t>
      </w:r>
      <w:r w:rsidRPr="004B0AE8">
        <w:rPr>
          <w:rFonts w:asciiTheme="minorHAnsi" w:eastAsia="Times New Roman" w:hAnsiTheme="minorHAnsi" w:cstheme="minorHAnsi"/>
        </w:rPr>
        <w:t xml:space="preserve">he practice of storing and accessing data and programs over the Internet </w:t>
      </w:r>
      <w:r w:rsidRPr="004B0AE8">
        <w:rPr>
          <w:rFonts w:asciiTheme="minorHAnsi" w:hAnsiTheme="minorHAnsi" w:cstheme="minorHAnsi"/>
        </w:rPr>
        <w:t>rather than a local server or a personal computer</w:t>
      </w:r>
      <w:r w:rsidRPr="004B0AE8">
        <w:rPr>
          <w:rFonts w:asciiTheme="minorHAnsi" w:eastAsia="Times New Roman" w:hAnsiTheme="minorHAnsi" w:cstheme="minorHAnsi"/>
        </w:rPr>
        <w:t xml:space="preserve"> (e.g., iCloud, Google Cloud, OneDrive and Dropbox).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Cookie</w:t>
      </w:r>
      <w:r w:rsidRPr="004B0AE8">
        <w:rPr>
          <w:rFonts w:asciiTheme="minorHAnsi" w:eastAsia="Times New Roman" w:hAnsiTheme="minorHAnsi" w:cstheme="minorHAnsi"/>
        </w:rPr>
        <w:t xml:space="preserve">: A piece of code or data created by a web server and stored on a user's computer. It is used to keep track of the user's usage patterns and preferences. </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color w:val="000000"/>
        </w:rPr>
      </w:pPr>
    </w:p>
    <w:p w:rsidR="00550960" w:rsidRPr="004B0AE8" w:rsidRDefault="00550960" w:rsidP="00AA2290">
      <w:pPr>
        <w:spacing w:after="0" w:line="240" w:lineRule="auto"/>
        <w:rPr>
          <w:rFonts w:asciiTheme="minorHAnsi" w:hAnsiTheme="minorHAnsi" w:cstheme="minorHAnsi"/>
          <w:b/>
          <w:color w:val="000000"/>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color w:val="000000"/>
        </w:rPr>
        <w:t>Creative Commons:</w:t>
      </w:r>
      <w:r w:rsidRPr="004B0AE8">
        <w:rPr>
          <w:rFonts w:asciiTheme="minorHAnsi" w:hAnsiTheme="minorHAnsi" w:cstheme="minorHAnsi"/>
        </w:rPr>
        <w:t xml:space="preserve"> Creative Commons licenses are designed to facilitate and encourage more versatility and flexibility in copyright law.</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Style w:val="Emphasis"/>
          <w:rFonts w:asciiTheme="minorHAnsi" w:hAnsiTheme="minorHAnsi" w:cstheme="minorHAnsi"/>
          <w:b/>
          <w:i w:val="0"/>
        </w:rPr>
      </w:pPr>
      <w:r w:rsidRPr="004B0AE8">
        <w:rPr>
          <w:rStyle w:val="Emphasis"/>
          <w:rFonts w:asciiTheme="minorHAnsi" w:hAnsiTheme="minorHAnsi" w:cstheme="minorHAnsi"/>
          <w:b/>
          <w:i w:val="0"/>
        </w:rPr>
        <w:t xml:space="preserve">Cybersecurity: </w:t>
      </w:r>
      <w:r w:rsidRPr="004B0AE8">
        <w:rPr>
          <w:rStyle w:val="Emphasis"/>
          <w:rFonts w:asciiTheme="minorHAnsi" w:hAnsiTheme="minorHAnsi" w:cstheme="minorHAnsi"/>
          <w:i w:val="0"/>
        </w:rPr>
        <w:t>Measures taken to protect networks, computers, programs and data from attack, damage or unauthorized access</w:t>
      </w:r>
      <w:r w:rsidRPr="004B0AE8">
        <w:rPr>
          <w:rStyle w:val="Emphasis"/>
          <w:rFonts w:asciiTheme="minorHAnsi" w:hAnsiTheme="minorHAnsi" w:cstheme="minorHAnsi"/>
          <w:b/>
          <w:i w:val="0"/>
        </w:rPr>
        <w:t>.</w:t>
      </w:r>
    </w:p>
    <w:p w:rsidR="00BE4286" w:rsidRPr="004B0AE8" w:rsidRDefault="00BE4286" w:rsidP="00AA2290">
      <w:pPr>
        <w:spacing w:after="0" w:line="240" w:lineRule="auto"/>
        <w:rPr>
          <w:rStyle w:val="Emphasis"/>
          <w:rFonts w:asciiTheme="minorHAnsi" w:hAnsiTheme="minorHAnsi" w:cstheme="minorHAnsi"/>
          <w:b/>
          <w:i w:val="0"/>
        </w:rPr>
      </w:pPr>
    </w:p>
    <w:p w:rsidR="00AA2290" w:rsidRPr="004B0AE8" w:rsidRDefault="00AA2290" w:rsidP="00AA2290">
      <w:pPr>
        <w:spacing w:after="0" w:line="240" w:lineRule="auto"/>
        <w:rPr>
          <w:rStyle w:val="st"/>
          <w:rFonts w:asciiTheme="minorHAnsi" w:hAnsiTheme="minorHAnsi" w:cstheme="minorHAnsi"/>
        </w:rPr>
      </w:pPr>
      <w:r w:rsidRPr="004B0AE8">
        <w:rPr>
          <w:rStyle w:val="Emphasis"/>
          <w:rFonts w:asciiTheme="minorHAnsi" w:hAnsiTheme="minorHAnsi" w:cstheme="minorHAnsi"/>
          <w:b/>
          <w:i w:val="0"/>
        </w:rPr>
        <w:t>Design Process</w:t>
      </w:r>
      <w:r w:rsidRPr="004B0AE8">
        <w:rPr>
          <w:rStyle w:val="st"/>
          <w:rFonts w:asciiTheme="minorHAnsi" w:hAnsiTheme="minorHAnsi" w:cstheme="minorHAnsi"/>
        </w:rPr>
        <w:t>: An approach for breaking down a large project into manageable chunks.</w:t>
      </w:r>
    </w:p>
    <w:p w:rsidR="00BE4286" w:rsidRPr="004B0AE8" w:rsidRDefault="00BE4286" w:rsidP="00AA2290">
      <w:pPr>
        <w:spacing w:after="0" w:line="240" w:lineRule="auto"/>
        <w:rPr>
          <w:rStyle w:val="st"/>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Footprint</w:t>
      </w:r>
      <w:r w:rsidRPr="004B0AE8">
        <w:rPr>
          <w:rFonts w:asciiTheme="minorHAnsi" w:hAnsiTheme="minorHAnsi" w:cstheme="minorHAnsi"/>
        </w:rPr>
        <w:t xml:space="preserve">: The information about a particular person that exists on the Internet as a result of their online activity </w:t>
      </w:r>
      <w:r w:rsidRPr="004B0AE8">
        <w:rPr>
          <w:rStyle w:val="st"/>
          <w:rFonts w:asciiTheme="minorHAnsi" w:hAnsiTheme="minorHAnsi" w:cstheme="minorHAnsi"/>
        </w:rPr>
        <w:t xml:space="preserve">A </w:t>
      </w:r>
      <w:r w:rsidRPr="004B0AE8">
        <w:rPr>
          <w:rStyle w:val="Emphasis"/>
          <w:rFonts w:asciiTheme="minorHAnsi" w:hAnsiTheme="minorHAnsi" w:cstheme="minorHAnsi"/>
        </w:rPr>
        <w:t>digital identity</w:t>
      </w:r>
      <w:r w:rsidRPr="004B0AE8">
        <w:rPr>
          <w:rStyle w:val="st"/>
          <w:rFonts w:asciiTheme="minorHAnsi" w:hAnsiTheme="minorHAnsi" w:cstheme="minorHAnsi"/>
        </w:rPr>
        <w:t xml:space="preserve"> is an online or networked </w:t>
      </w:r>
      <w:r w:rsidRPr="004B0AE8">
        <w:rPr>
          <w:rStyle w:val="Emphasis"/>
          <w:rFonts w:asciiTheme="minorHAnsi" w:hAnsiTheme="minorHAnsi" w:cstheme="minorHAnsi"/>
          <w:i w:val="0"/>
        </w:rPr>
        <w:t>identity</w:t>
      </w:r>
      <w:r w:rsidRPr="004B0AE8">
        <w:rPr>
          <w:rStyle w:val="st"/>
          <w:rFonts w:asciiTheme="minorHAnsi" w:hAnsiTheme="minorHAnsi" w:cstheme="minorHAnsi"/>
          <w:i/>
        </w:rPr>
        <w:t xml:space="preserve"> </w:t>
      </w:r>
      <w:r w:rsidRPr="004B0AE8">
        <w:rPr>
          <w:rStyle w:val="st"/>
          <w:rFonts w:asciiTheme="minorHAnsi" w:hAnsiTheme="minorHAnsi" w:cstheme="minorHAnsi"/>
        </w:rPr>
        <w:t>adopted or claimed in cyberspace by an individual, organization or electronic device.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 xml:space="preserve">Digital Portfolio: </w:t>
      </w:r>
      <w:r w:rsidRPr="004B0AE8">
        <w:rPr>
          <w:rFonts w:asciiTheme="minorHAnsi" w:hAnsiTheme="minorHAnsi" w:cstheme="minorHAnsi"/>
        </w:rPr>
        <w:t xml:space="preserve"> A collection of electronic evidence assembled and managed by a user.  Also known as an e-portfolio or an electronic portfolio.</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Stories:</w:t>
      </w:r>
      <w:r w:rsidRPr="004B0AE8">
        <w:rPr>
          <w:rFonts w:asciiTheme="minorHAnsi" w:hAnsiTheme="minorHAnsi" w:cstheme="minorHAnsi"/>
        </w:rPr>
        <w:t xml:space="preserve"> A variety of forms of digital narratives (web-based stories, interactive stories, hypertexts and narrative computer games).</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Tools:</w:t>
      </w:r>
      <w:r w:rsidRPr="004B0AE8">
        <w:rPr>
          <w:rFonts w:asciiTheme="minorHAnsi" w:hAnsiTheme="minorHAnsi" w:cstheme="minorHAnsi"/>
        </w:rPr>
        <w:t xml:space="preserve"> Hardware and software that generate, store and process data.</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Ebook</w:t>
      </w:r>
      <w:r w:rsidRPr="004B0AE8">
        <w:rPr>
          <w:rFonts w:asciiTheme="minorHAnsi" w:hAnsiTheme="minorHAnsi" w:cstheme="minorHAnsi"/>
        </w:rPr>
        <w:t>: An electronic version of a printed book that can be read on a computer or handheld device designed specifically for this purpose.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Encryption</w:t>
      </w:r>
      <w:r w:rsidRPr="004B0AE8">
        <w:rPr>
          <w:rFonts w:asciiTheme="minorHAnsi" w:eastAsia="Times New Roman" w:hAnsiTheme="minorHAnsi" w:cstheme="minorHAnsi"/>
        </w:rPr>
        <w:t xml:space="preserve">: The process of converting electronic data to an unrecognizable or encrypted form, one that cannot be easily understood by unauthorized parties.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Infographic:</w:t>
      </w:r>
      <w:r w:rsidRPr="004B0AE8">
        <w:rPr>
          <w:rFonts w:asciiTheme="minorHAnsi" w:hAnsiTheme="minorHAnsi" w:cstheme="minorHAnsi"/>
        </w:rPr>
        <w:t xml:space="preserve"> A visual image such as a chart or diagram used to represent</w:t>
      </w:r>
      <w:r w:rsidR="00BE4286" w:rsidRPr="004B0AE8">
        <w:rPr>
          <w:rFonts w:asciiTheme="minorHAnsi" w:hAnsiTheme="minorHAnsi" w:cstheme="minorHAnsi"/>
        </w:rPr>
        <w:t xml:space="preserve"> complex</w:t>
      </w:r>
      <w:r w:rsidRPr="004B0AE8">
        <w:rPr>
          <w:rFonts w:asciiTheme="minorHAnsi" w:hAnsiTheme="minorHAnsi" w:cstheme="minorHAnsi"/>
        </w:rPr>
        <w:t xml:space="preserve"> information or data</w:t>
      </w:r>
      <w:r w:rsidR="00BE4286" w:rsidRPr="004B0AE8">
        <w:rPr>
          <w:rFonts w:asciiTheme="minorHAnsi" w:hAnsiTheme="minorHAnsi" w:cstheme="minorHAnsi"/>
        </w:rPr>
        <w:t xml:space="preserve"> quickly and clearly</w:t>
      </w:r>
      <w:r w:rsidRPr="004B0AE8">
        <w:rPr>
          <w:rFonts w:asciiTheme="minorHAnsi" w:hAnsiTheme="minorHAnsi" w:cstheme="minorHAnsi"/>
        </w:rPr>
        <w:t>.</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Learning Management System (LMS):</w:t>
      </w:r>
      <w:r w:rsidRPr="004B0AE8">
        <w:rPr>
          <w:rFonts w:asciiTheme="minorHAnsi" w:hAnsiTheme="minorHAnsi" w:cstheme="minorHAnsi"/>
        </w:rPr>
        <w:t xml:space="preserve"> A software application or Web-based technology used to plan, implement, and assess a specific learning process. Typically, an LMS provides an instructor with a way to create and deliver content, monitor student participation, and assess student performance. </w:t>
      </w:r>
    </w:p>
    <w:p w:rsidR="00AA2290" w:rsidRPr="004B0AE8" w:rsidRDefault="00AA2290" w:rsidP="00AA2290">
      <w:pPr>
        <w:spacing w:after="0" w:line="240" w:lineRule="auto"/>
        <w:rPr>
          <w:rFonts w:asciiTheme="minorHAnsi" w:hAnsiTheme="minorHAnsi" w:cstheme="minorHAnsi"/>
        </w:rPr>
      </w:pPr>
    </w:p>
    <w:p w:rsidR="00E345B6" w:rsidRPr="004B0AE8" w:rsidRDefault="00E345B6" w:rsidP="00AA2290">
      <w:pPr>
        <w:spacing w:after="0" w:line="240" w:lineRule="auto"/>
        <w:rPr>
          <w:rFonts w:asciiTheme="minorHAnsi" w:hAnsiTheme="minorHAnsi" w:cstheme="minorHAnsi"/>
        </w:rPr>
      </w:pPr>
      <w:r w:rsidRPr="004B0AE8">
        <w:rPr>
          <w:rFonts w:asciiTheme="minorHAnsi" w:hAnsiTheme="minorHAnsi" w:cstheme="minorHAnsi"/>
          <w:b/>
        </w:rPr>
        <w:t>Makerspace:</w:t>
      </w:r>
      <w:r w:rsidRPr="004B0AE8">
        <w:rPr>
          <w:rFonts w:asciiTheme="minorHAnsi" w:hAnsiTheme="minorHAnsi" w:cstheme="minorHAnsi"/>
        </w:rPr>
        <w:t xml:space="preserve"> A makerspace is a place where students can gather to create, invent, tinker, explore and discover using a variety of tools and materials.</w:t>
      </w:r>
    </w:p>
    <w:p w:rsidR="00E345B6" w:rsidRPr="004B0AE8" w:rsidRDefault="00E345B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lastRenderedPageBreak/>
        <w:t>Malware:</w:t>
      </w:r>
      <w:r w:rsidRPr="004B0AE8">
        <w:rPr>
          <w:rFonts w:asciiTheme="minorHAnsi" w:hAnsiTheme="minorHAnsi" w:cstheme="minorHAnsi"/>
        </w:rPr>
        <w:t xml:space="preserve"> The broad term to describe any malicious software designed by hackers. Malware includes viruses, worms, spyware, trojans, keyloggers, zombie programs and any other software that seeks to do one of four things: vandalize your computer in some way; steal your private information; take remote control of your computer (zombie your computer) for other ends; or manipulate you into purchasing something.</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Fonts w:asciiTheme="minorHAnsi" w:hAnsiTheme="minorHAnsi" w:cstheme="minorHAnsi"/>
        </w:rPr>
      </w:pPr>
      <w:r w:rsidRPr="004B0AE8">
        <w:rPr>
          <w:rFonts w:asciiTheme="minorHAnsi" w:hAnsiTheme="minorHAnsi" w:cstheme="minorHAnsi"/>
          <w:b/>
        </w:rPr>
        <w:t>Microcontroller:</w:t>
      </w:r>
      <w:r w:rsidRPr="004B0AE8">
        <w:rPr>
          <w:rFonts w:asciiTheme="minorHAnsi" w:hAnsiTheme="minorHAnsi" w:cstheme="minorHAnsi"/>
        </w:rPr>
        <w:t xml:space="preserve"> A compact integrated circuit which is dedicated to perform one task and execute one specific application. A typical microcontroller includes a processor, memory and input/output peripherals on a single chip.</w:t>
      </w:r>
    </w:p>
    <w:p w:rsidR="00BE4286" w:rsidRPr="004B0AE8" w:rsidRDefault="00BE428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Multimedia:</w:t>
      </w:r>
      <w:r w:rsidRPr="004B0AE8">
        <w:rPr>
          <w:rFonts w:asciiTheme="minorHAnsi" w:hAnsiTheme="minorHAnsi" w:cstheme="minorHAnsi"/>
        </w:rPr>
        <w:t xml:space="preserve"> Digital products that integrate interactive text, images, sound and color. Multimedia can be anything from a simple PowerPoint slide show to a complex interactive simulation.</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Network:</w:t>
      </w:r>
      <w:r w:rsidRPr="004B0AE8">
        <w:rPr>
          <w:rFonts w:asciiTheme="minorHAnsi" w:hAnsiTheme="minorHAnsi" w:cstheme="minorHAnsi"/>
        </w:rPr>
        <w:t xml:space="preserve"> A collection of computers that are linked together for the purpose of sharing information.</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Podcast:</w:t>
      </w:r>
      <w:r w:rsidRPr="004B0AE8">
        <w:rPr>
          <w:rFonts w:asciiTheme="minorHAnsi" w:hAnsiTheme="minorHAnsi" w:cstheme="minorHAnsi"/>
        </w:rPr>
        <w:t xml:space="preserve"> A media file that is distributed over the Internet using syndication feeds, for playback on portable media players and personal computers.</w:t>
      </w: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Pop-ups:</w:t>
      </w:r>
      <w:r w:rsidRPr="004B0AE8">
        <w:rPr>
          <w:rFonts w:asciiTheme="minorHAnsi" w:hAnsiTheme="minorHAnsi" w:cstheme="minorHAnsi"/>
        </w:rPr>
        <w:t xml:space="preserve"> A secondary web browser window of varying size, often containing a form of advertising, which opens outside of the primary web browser window.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Social Media</w:t>
      </w:r>
      <w:r w:rsidRPr="004B0AE8">
        <w:rPr>
          <w:rFonts w:asciiTheme="minorHAnsi" w:hAnsiTheme="minorHAnsi" w:cstheme="minorHAnsi"/>
        </w:rPr>
        <w:t>: The broad term for any online tool that enables users to interact with thousands of other users (e.g., Facebook, Twitter, LinkedIn, Google+, Instagram, Pinterest, Snapchat, Tumblr and Reddit).</w:t>
      </w:r>
    </w:p>
    <w:p w:rsidR="00AA2290" w:rsidRPr="004B0AE8" w:rsidRDefault="00AA2290"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Virtual Field Trip:</w:t>
      </w:r>
      <w:r w:rsidRPr="004B0AE8">
        <w:rPr>
          <w:rFonts w:asciiTheme="minorHAnsi" w:hAnsiTheme="minorHAnsi" w:cstheme="minorHAnsi"/>
        </w:rPr>
        <w:t xml:space="preserve"> A guided exploration through the World Wide Web that organizes a collection of pre-screened, thematically based web pages into a structured online learning experience.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Virus:</w:t>
      </w:r>
      <w:r w:rsidRPr="004B0AE8">
        <w:rPr>
          <w:rFonts w:asciiTheme="minorHAnsi" w:hAnsiTheme="minorHAnsi" w:cstheme="minorHAnsi"/>
        </w:rPr>
        <w:t xml:space="preserve"> A piece of programming code inserted into other programming to cause damage. Viruses can be sent in many forms but are often transmitted via email messages that, when opened, may erase data or cause damage to your hard disk. Some viruses are able to enter your email system and send themselves to other people in your list of contacts. </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pStyle w:val="NormalWeb"/>
        <w:spacing w:after="0" w:afterAutospacing="0"/>
        <w:rPr>
          <w:rFonts w:asciiTheme="minorHAnsi" w:hAnsiTheme="minorHAnsi" w:cstheme="minorHAnsi"/>
          <w:sz w:val="22"/>
          <w:szCs w:val="22"/>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hd w:val="clear" w:color="auto" w:fill="FFFFFF"/>
        <w:spacing w:after="0" w:line="270" w:lineRule="atLeast"/>
        <w:rPr>
          <w:rFonts w:asciiTheme="minorHAnsi" w:hAnsiTheme="minorHAnsi" w:cstheme="minorHAnsi"/>
          <w:b/>
          <w:i/>
        </w:rPr>
        <w:sectPr w:rsidR="00AA2290" w:rsidRPr="004B0AE8" w:rsidSect="006267CB">
          <w:type w:val="continuous"/>
          <w:pgSz w:w="12240" w:h="15840"/>
          <w:pgMar w:top="1620" w:right="1440" w:bottom="1440" w:left="1440" w:header="720" w:footer="720" w:gutter="0"/>
          <w:cols w:space="360"/>
          <w:docGrid w:linePitch="360"/>
        </w:sectPr>
      </w:pPr>
    </w:p>
    <w:p w:rsidR="00AA2290" w:rsidRPr="004B0AE8" w:rsidRDefault="00AA2290" w:rsidP="00AA2290">
      <w:pPr>
        <w:shd w:val="clear" w:color="auto" w:fill="FFFFFF"/>
        <w:spacing w:after="0" w:line="270" w:lineRule="atLeast"/>
        <w:ind w:right="-90"/>
        <w:rPr>
          <w:rFonts w:asciiTheme="minorHAnsi" w:hAnsiTheme="minorHAnsi" w:cstheme="minorHAnsi"/>
          <w:b/>
          <w:i/>
          <w:sz w:val="32"/>
          <w:szCs w:val="32"/>
        </w:rPr>
        <w:sectPr w:rsidR="00AA2290" w:rsidRPr="004B0AE8" w:rsidSect="00C417E2">
          <w:type w:val="continuous"/>
          <w:pgSz w:w="12240" w:h="15840"/>
          <w:pgMar w:top="1620" w:right="1440" w:bottom="1440" w:left="1440" w:header="720" w:footer="720" w:gutter="0"/>
          <w:cols w:num="2" w:space="360"/>
          <w:docGrid w:linePitch="360"/>
        </w:sectPr>
      </w:pPr>
    </w:p>
    <w:p w:rsidR="00AA2290" w:rsidRPr="004B0AE8" w:rsidRDefault="00AA2290" w:rsidP="00AA2290">
      <w:pPr>
        <w:pStyle w:val="Heading1"/>
        <w:rPr>
          <w:rFonts w:asciiTheme="minorHAnsi" w:hAnsiTheme="minorHAnsi" w:cstheme="minorHAnsi"/>
        </w:rPr>
      </w:pPr>
      <w:r w:rsidRPr="004B0AE8">
        <w:rPr>
          <w:rFonts w:asciiTheme="minorHAnsi" w:hAnsiTheme="minorHAnsi" w:cstheme="minorHAnsi"/>
        </w:rPr>
        <w:br w:type="page"/>
      </w:r>
      <w:bookmarkStart w:id="11" w:name="_Toc507408295"/>
      <w:r w:rsidRPr="004B0AE8">
        <w:rPr>
          <w:rFonts w:asciiTheme="minorHAnsi" w:hAnsiTheme="minorHAnsi" w:cstheme="minorHAnsi"/>
        </w:rPr>
        <w:lastRenderedPageBreak/>
        <w:t>References</w:t>
      </w:r>
      <w:bookmarkEnd w:id="11"/>
    </w:p>
    <w:p w:rsidR="00AA2290" w:rsidRPr="004B0AE8" w:rsidRDefault="00AA2290" w:rsidP="00AA2290">
      <w:pPr>
        <w:spacing w:after="0"/>
        <w:rPr>
          <w:rFonts w:asciiTheme="minorHAnsi" w:hAnsiTheme="minorHAnsi" w:cstheme="minorHAnsi"/>
          <w:i/>
        </w:rPr>
        <w:sectPr w:rsidR="00AA2290" w:rsidRPr="004B0AE8" w:rsidSect="00C417E2">
          <w:type w:val="continuous"/>
          <w:pgSz w:w="12240" w:h="15840"/>
          <w:pgMar w:top="1620" w:right="1440" w:bottom="1440" w:left="1440" w:header="720" w:footer="720" w:gutter="0"/>
          <w:cols w:space="360"/>
          <w:docGrid w:linePitch="360"/>
        </w:sectPr>
      </w:pPr>
    </w:p>
    <w:p w:rsidR="00AA2290" w:rsidRPr="004B0AE8" w:rsidRDefault="00AA2290" w:rsidP="00AA2290">
      <w:pPr>
        <w:spacing w:after="0" w:line="240" w:lineRule="auto"/>
        <w:rPr>
          <w:rFonts w:asciiTheme="minorHAnsi" w:eastAsia="Times New Roman" w:hAnsiTheme="minorHAnsi" w:cstheme="minorHAnsi"/>
          <w:sz w:val="24"/>
          <w:szCs w:val="24"/>
        </w:rPr>
      </w:pPr>
    </w:p>
    <w:p w:rsidR="00AA2290" w:rsidRPr="004B0AE8" w:rsidRDefault="00AA2290" w:rsidP="00AA2290">
      <w:pPr>
        <w:spacing w:after="0" w:line="240" w:lineRule="auto"/>
        <w:ind w:left="720" w:hanging="720"/>
        <w:rPr>
          <w:rFonts w:asciiTheme="minorHAnsi" w:hAnsiTheme="minorHAnsi" w:cstheme="minorHAnsi"/>
        </w:rPr>
      </w:pPr>
    </w:p>
    <w:p w:rsidR="00CC40F3" w:rsidRPr="004B0AE8" w:rsidRDefault="00CC40F3" w:rsidP="00CC40F3">
      <w:pPr>
        <w:spacing w:after="0"/>
        <w:ind w:left="720" w:hanging="720"/>
        <w:rPr>
          <w:rFonts w:asciiTheme="minorHAnsi" w:hAnsiTheme="minorHAnsi" w:cstheme="minorHAnsi"/>
        </w:rPr>
      </w:pPr>
      <w:r w:rsidRPr="004B0AE8">
        <w:rPr>
          <w:rFonts w:asciiTheme="minorHAnsi" w:hAnsiTheme="minorHAnsi" w:cstheme="minorHAnsi"/>
        </w:rPr>
        <w:t xml:space="preserve">Bailey, Gerald and Mike Ribble. </w:t>
      </w:r>
      <w:r w:rsidRPr="004B0AE8">
        <w:rPr>
          <w:rFonts w:asciiTheme="minorHAnsi" w:hAnsiTheme="minorHAnsi" w:cstheme="minorHAnsi"/>
          <w:i/>
        </w:rPr>
        <w:t>Digital Citizenship in Schools</w:t>
      </w:r>
      <w:r w:rsidRPr="004B0AE8">
        <w:rPr>
          <w:rFonts w:asciiTheme="minorHAnsi" w:hAnsiTheme="minorHAnsi" w:cstheme="minorHAnsi"/>
        </w:rPr>
        <w:t>. International Society for Technology in Education (ISTE), 2007.</w:t>
      </w:r>
    </w:p>
    <w:p w:rsidR="00CC40F3" w:rsidRPr="004B0AE8" w:rsidRDefault="00CC40F3" w:rsidP="00CC40F3">
      <w:pPr>
        <w:spacing w:after="0"/>
        <w:ind w:left="720" w:hanging="720"/>
        <w:rPr>
          <w:rFonts w:asciiTheme="minorHAnsi" w:hAnsiTheme="minorHAnsi" w:cstheme="minorHAnsi"/>
        </w:rPr>
      </w:pPr>
    </w:p>
    <w:p w:rsidR="00CC40F3" w:rsidRPr="004B0AE8" w:rsidRDefault="00CC40F3" w:rsidP="00CC40F3">
      <w:pPr>
        <w:spacing w:after="0" w:line="240" w:lineRule="auto"/>
        <w:ind w:left="720" w:hanging="720"/>
        <w:rPr>
          <w:rFonts w:asciiTheme="minorHAnsi" w:hAnsiTheme="minorHAnsi" w:cstheme="minorHAnsi"/>
        </w:rPr>
      </w:pPr>
      <w:r w:rsidRPr="004B0AE8">
        <w:rPr>
          <w:rFonts w:asciiTheme="minorHAnsi" w:hAnsiTheme="minorHAnsi" w:cstheme="minorHAnsi"/>
        </w:rPr>
        <w:t xml:space="preserve">The Center for Universal Design in Education, DO-IT Program, University of Washington, 2018, </w:t>
      </w:r>
      <w:hyperlink r:id="rId55" w:history="1">
        <w:r w:rsidRPr="004B0AE8">
          <w:rPr>
            <w:rStyle w:val="Hyperlink"/>
            <w:rFonts w:asciiTheme="minorHAnsi" w:hAnsiTheme="minorHAnsi" w:cstheme="minorHAnsi"/>
          </w:rPr>
          <w:t>www.washington.edu/doit/programs/center-universal-design-education/overview</w:t>
        </w:r>
      </w:hyperlink>
      <w:r w:rsidRPr="004B0AE8">
        <w:rPr>
          <w:rFonts w:asciiTheme="minorHAnsi" w:hAnsiTheme="minorHAnsi" w:cstheme="minorHAnsi"/>
        </w:rPr>
        <w:t xml:space="preserve">. </w:t>
      </w:r>
    </w:p>
    <w:p w:rsidR="00CC40F3" w:rsidRPr="004B0AE8" w:rsidRDefault="00CC40F3" w:rsidP="00CC40F3">
      <w:pPr>
        <w:spacing w:after="0" w:line="240" w:lineRule="auto"/>
        <w:rPr>
          <w:rFonts w:asciiTheme="minorHAnsi" w:hAnsiTheme="minorHAnsi" w:cstheme="minorHAnsi"/>
        </w:rPr>
      </w:pPr>
    </w:p>
    <w:p w:rsidR="00CC40F3" w:rsidRPr="004B0AE8" w:rsidRDefault="00650B6B" w:rsidP="00CC40F3">
      <w:pPr>
        <w:ind w:left="720" w:right="-450" w:hanging="720"/>
        <w:rPr>
          <w:rFonts w:asciiTheme="minorHAnsi" w:eastAsia="Times New Roman" w:hAnsiTheme="minorHAnsi" w:cstheme="minorHAnsi"/>
        </w:rPr>
      </w:pPr>
      <w:hyperlink r:id="rId56" w:history="1">
        <w:r w:rsidR="00CC40F3" w:rsidRPr="004B0AE8">
          <w:rPr>
            <w:rFonts w:asciiTheme="minorHAnsi" w:hAnsiTheme="minorHAnsi" w:cstheme="minorHAnsi"/>
            <w:i/>
          </w:rPr>
          <w:t>Culturally Responsive Teaching: A Guide to Evidence-based Practices for Teaching All Students Equitably</w:t>
        </w:r>
      </w:hyperlink>
      <w:r w:rsidR="00CC40F3" w:rsidRPr="004B0AE8">
        <w:rPr>
          <w:rFonts w:asciiTheme="minorHAnsi" w:hAnsiTheme="minorHAnsi" w:cstheme="minorHAnsi"/>
        </w:rPr>
        <w:t xml:space="preserve">. Region X Equity Assistance Center (EAC) at Education Northwest, 2016, </w:t>
      </w:r>
      <w:hyperlink r:id="rId57" w:history="1">
        <w:r w:rsidR="00CC40F3" w:rsidRPr="004B0AE8">
          <w:rPr>
            <w:rStyle w:val="Hyperlink"/>
            <w:rFonts w:asciiTheme="minorHAnsi" w:hAnsiTheme="minorHAnsi" w:cstheme="minorHAnsi"/>
          </w:rPr>
          <w:t>educationnorthwest.org/sites/default/files/resources/culturally-responsive-teaching-508.pdf</w:t>
        </w:r>
      </w:hyperlink>
      <w:r w:rsidR="00CC40F3" w:rsidRPr="004B0AE8">
        <w:rPr>
          <w:rFonts w:asciiTheme="minorHAnsi" w:hAnsiTheme="minorHAnsi" w:cstheme="minorHAnsi"/>
        </w:rPr>
        <w:t>.</w:t>
      </w:r>
    </w:p>
    <w:p w:rsidR="00CC40F3" w:rsidRPr="004B0AE8" w:rsidRDefault="00CC40F3" w:rsidP="00CC40F3">
      <w:pPr>
        <w:spacing w:after="0"/>
        <w:ind w:left="540" w:hanging="540"/>
        <w:rPr>
          <w:rFonts w:asciiTheme="minorHAnsi" w:hAnsiTheme="minorHAnsi" w:cstheme="minorHAnsi"/>
        </w:rPr>
      </w:pPr>
      <w:r w:rsidRPr="004B0AE8">
        <w:rPr>
          <w:rFonts w:asciiTheme="minorHAnsi" w:hAnsiTheme="minorHAnsi" w:cstheme="minorHAnsi"/>
          <w:i/>
        </w:rPr>
        <w:t>ISTE Standards for Students</w:t>
      </w:r>
      <w:r w:rsidRPr="004B0AE8">
        <w:rPr>
          <w:rFonts w:asciiTheme="minorHAnsi" w:hAnsiTheme="minorHAnsi" w:cstheme="minorHAnsi"/>
        </w:rPr>
        <w:t>. International Society for Technology in Education (ISTE), 2016,</w:t>
      </w:r>
    </w:p>
    <w:p w:rsidR="00CC40F3" w:rsidRPr="004B0AE8" w:rsidRDefault="00650B6B" w:rsidP="00CC40F3">
      <w:pPr>
        <w:spacing w:after="0" w:line="240" w:lineRule="auto"/>
        <w:ind w:left="720"/>
        <w:rPr>
          <w:rFonts w:asciiTheme="minorHAnsi" w:hAnsiTheme="minorHAnsi" w:cstheme="minorHAnsi"/>
        </w:rPr>
      </w:pPr>
      <w:hyperlink r:id="rId58" w:history="1">
        <w:r w:rsidR="00CC40F3" w:rsidRPr="004B0AE8">
          <w:rPr>
            <w:rStyle w:val="Hyperlink"/>
            <w:rFonts w:asciiTheme="minorHAnsi" w:hAnsiTheme="minorHAnsi" w:cstheme="minorHAnsi"/>
          </w:rPr>
          <w:t>www.iste.org/standards/for-students</w:t>
        </w:r>
      </w:hyperlink>
      <w:r w:rsidR="00CC40F3" w:rsidRPr="004B0AE8">
        <w:rPr>
          <w:rFonts w:asciiTheme="minorHAnsi" w:hAnsiTheme="minorHAnsi" w:cstheme="minorHAnsi"/>
        </w:rPr>
        <w:t xml:space="preserve"> </w:t>
      </w:r>
    </w:p>
    <w:p w:rsidR="00CC40F3" w:rsidRPr="004B0AE8" w:rsidRDefault="00CC40F3" w:rsidP="00CC40F3">
      <w:pPr>
        <w:spacing w:after="0"/>
        <w:ind w:left="540" w:hanging="540"/>
        <w:rPr>
          <w:rFonts w:asciiTheme="minorHAnsi" w:hAnsiTheme="minorHAnsi" w:cstheme="minorHAnsi"/>
        </w:rPr>
      </w:pPr>
    </w:p>
    <w:p w:rsidR="00CC40F3" w:rsidRPr="004B0AE8" w:rsidRDefault="00650B6B" w:rsidP="00CC40F3">
      <w:pPr>
        <w:spacing w:after="0"/>
        <w:ind w:left="540" w:right="-180" w:hanging="540"/>
        <w:rPr>
          <w:rFonts w:asciiTheme="minorHAnsi" w:hAnsiTheme="minorHAnsi" w:cstheme="minorHAnsi"/>
          <w:i/>
        </w:rPr>
      </w:pPr>
      <w:hyperlink r:id="rId59" w:history="1">
        <w:r w:rsidR="00CC40F3" w:rsidRPr="004B0AE8">
          <w:rPr>
            <w:rFonts w:asciiTheme="minorHAnsi" w:hAnsiTheme="minorHAnsi" w:cstheme="minorHAnsi"/>
            <w:i/>
          </w:rPr>
          <w:t xml:space="preserve">Preparing Teachers for Schools as They Are: </w:t>
        </w:r>
      </w:hyperlink>
      <w:r w:rsidR="00CC40F3" w:rsidRPr="004B0AE8">
        <w:rPr>
          <w:rFonts w:asciiTheme="minorHAnsi" w:hAnsiTheme="minorHAnsi" w:cstheme="minorHAnsi"/>
          <w:i/>
        </w:rPr>
        <w:t>Recommendations for Cultural Competence for all Teachers in Washington State</w:t>
      </w:r>
      <w:r w:rsidR="00CC40F3" w:rsidRPr="004B0AE8">
        <w:rPr>
          <w:rFonts w:asciiTheme="minorHAnsi" w:hAnsiTheme="minorHAnsi" w:cstheme="minorHAnsi"/>
        </w:rPr>
        <w:t>. Cultural Competency Work Group to the Professional Educator Standards Board, 2009,</w:t>
      </w:r>
      <w:r w:rsidR="00CC40F3" w:rsidRPr="004B0AE8">
        <w:rPr>
          <w:rFonts w:asciiTheme="minorHAnsi" w:hAnsiTheme="minorHAnsi" w:cstheme="minorHAnsi"/>
          <w:i/>
        </w:rPr>
        <w:t xml:space="preserve"> </w:t>
      </w:r>
      <w:hyperlink r:id="rId60" w:history="1">
        <w:r w:rsidR="00CC40F3" w:rsidRPr="004B0AE8">
          <w:rPr>
            <w:rStyle w:val="Hyperlink"/>
            <w:rFonts w:asciiTheme="minorHAnsi" w:hAnsiTheme="minorHAnsi" w:cstheme="minorHAnsi"/>
          </w:rPr>
          <w:t>drive.google.com/file/d/0BzB1kJv-8a4iN2pzZUlYVnJVOWM/view</w:t>
        </w:r>
      </w:hyperlink>
    </w:p>
    <w:p w:rsidR="00CC40F3" w:rsidRPr="004B0AE8" w:rsidRDefault="00CC40F3" w:rsidP="00CC40F3">
      <w:pPr>
        <w:spacing w:after="0"/>
        <w:ind w:left="540" w:right="-180" w:hanging="540"/>
        <w:rPr>
          <w:rFonts w:asciiTheme="minorHAnsi" w:hAnsiTheme="minorHAnsi" w:cstheme="minorHAnsi"/>
          <w:i/>
        </w:rPr>
      </w:pPr>
    </w:p>
    <w:p w:rsidR="00CC40F3" w:rsidRPr="004B0AE8" w:rsidRDefault="00CC40F3" w:rsidP="00CC40F3">
      <w:pPr>
        <w:spacing w:after="0"/>
        <w:ind w:left="540" w:right="-180" w:hanging="540"/>
        <w:rPr>
          <w:rFonts w:asciiTheme="minorHAnsi" w:hAnsiTheme="minorHAnsi" w:cstheme="minorHAnsi"/>
          <w:i/>
        </w:rPr>
      </w:pPr>
      <w:r w:rsidRPr="004B0AE8">
        <w:rPr>
          <w:rFonts w:asciiTheme="minorHAnsi" w:hAnsiTheme="minorHAnsi" w:cstheme="minorHAnsi"/>
          <w:i/>
        </w:rPr>
        <w:t>Standards for the 21</w:t>
      </w:r>
      <w:r w:rsidRPr="004B0AE8">
        <w:rPr>
          <w:rFonts w:asciiTheme="minorHAnsi" w:hAnsiTheme="minorHAnsi" w:cstheme="minorHAnsi"/>
          <w:i/>
          <w:vertAlign w:val="superscript"/>
        </w:rPr>
        <w:t>st</w:t>
      </w:r>
      <w:r w:rsidRPr="004B0AE8">
        <w:rPr>
          <w:rFonts w:asciiTheme="minorHAnsi" w:hAnsiTheme="minorHAnsi" w:cstheme="minorHAnsi"/>
          <w:i/>
        </w:rPr>
        <w:t xml:space="preserve"> Century Learner. </w:t>
      </w:r>
      <w:r w:rsidRPr="004B0AE8">
        <w:rPr>
          <w:rFonts w:asciiTheme="minorHAnsi" w:hAnsiTheme="minorHAnsi" w:cstheme="minorHAnsi"/>
        </w:rPr>
        <w:t>American Association of School Librarians (AASL),</w:t>
      </w:r>
    </w:p>
    <w:p w:rsidR="00CC40F3" w:rsidRPr="004B0AE8" w:rsidRDefault="00CC40F3" w:rsidP="00CC40F3">
      <w:pPr>
        <w:spacing w:after="0" w:line="240" w:lineRule="auto"/>
        <w:ind w:left="547"/>
        <w:rPr>
          <w:rFonts w:asciiTheme="minorHAnsi" w:eastAsia="Times New Roman" w:hAnsiTheme="minorHAnsi" w:cstheme="minorHAnsi"/>
        </w:rPr>
      </w:pPr>
      <w:r w:rsidRPr="004B0AE8">
        <w:rPr>
          <w:rFonts w:asciiTheme="minorHAnsi" w:eastAsia="Times New Roman" w:hAnsiTheme="minorHAnsi" w:cstheme="minorHAnsi"/>
        </w:rPr>
        <w:t>American Library Association, 2008.</w:t>
      </w:r>
    </w:p>
    <w:p w:rsidR="00CC40F3" w:rsidRPr="004B0AE8" w:rsidRDefault="00CC40F3" w:rsidP="00CC40F3">
      <w:pPr>
        <w:spacing w:after="0" w:line="240" w:lineRule="auto"/>
        <w:rPr>
          <w:rFonts w:asciiTheme="minorHAnsi" w:eastAsia="Times New Roman" w:hAnsiTheme="minorHAnsi" w:cstheme="minorHAnsi"/>
        </w:rPr>
      </w:pPr>
    </w:p>
    <w:p w:rsidR="00CC40F3" w:rsidRPr="004B0AE8" w:rsidRDefault="00CC40F3" w:rsidP="00CC40F3">
      <w:pPr>
        <w:spacing w:after="0" w:line="240" w:lineRule="auto"/>
        <w:rPr>
          <w:rFonts w:asciiTheme="minorHAnsi" w:eastAsia="Times New Roman" w:hAnsiTheme="minorHAnsi" w:cstheme="minorHAnsi"/>
        </w:rPr>
      </w:pPr>
      <w:r w:rsidRPr="004B0AE8">
        <w:rPr>
          <w:rFonts w:asciiTheme="minorHAnsi" w:eastAsia="Times New Roman" w:hAnsiTheme="minorHAnsi" w:cstheme="minorHAnsi"/>
          <w:i/>
        </w:rPr>
        <w:t xml:space="preserve">What is Universal Design for Learning? </w:t>
      </w:r>
      <w:r w:rsidRPr="004B0AE8">
        <w:rPr>
          <w:rFonts w:asciiTheme="minorHAnsi" w:hAnsiTheme="minorHAnsi" w:cstheme="minorHAnsi"/>
        </w:rPr>
        <w:t>Center for Applied Special Technology (CAST), 2017,</w:t>
      </w:r>
    </w:p>
    <w:p w:rsidR="00CC40F3" w:rsidRPr="004B0AE8" w:rsidRDefault="00650B6B" w:rsidP="00CC40F3">
      <w:pPr>
        <w:ind w:left="720"/>
        <w:rPr>
          <w:rFonts w:asciiTheme="minorHAnsi" w:eastAsia="Times New Roman" w:hAnsiTheme="minorHAnsi" w:cstheme="minorHAnsi"/>
        </w:rPr>
      </w:pPr>
      <w:hyperlink r:id="rId61" w:history="1">
        <w:r w:rsidR="00CC40F3" w:rsidRPr="004B0AE8">
          <w:rPr>
            <w:rStyle w:val="Hyperlink"/>
            <w:rFonts w:asciiTheme="minorHAnsi" w:eastAsia="Times New Roman" w:hAnsiTheme="minorHAnsi" w:cstheme="minorHAnsi"/>
          </w:rPr>
          <w:t>www.udlcenter.org/aboutudl/whatisudl</w:t>
        </w:r>
      </w:hyperlink>
      <w:r w:rsidR="00CC40F3" w:rsidRPr="004B0AE8">
        <w:rPr>
          <w:rFonts w:asciiTheme="minorHAnsi" w:eastAsia="Times New Roman" w:hAnsiTheme="minorHAnsi" w:cstheme="minorHAnsi"/>
        </w:rPr>
        <w:t xml:space="preserve"> </w:t>
      </w:r>
    </w:p>
    <w:p w:rsidR="001447BB" w:rsidRPr="004B0AE8" w:rsidRDefault="001447BB" w:rsidP="005B5B21">
      <w:pPr>
        <w:pStyle w:val="Heading1"/>
        <w:rPr>
          <w:rFonts w:asciiTheme="minorHAnsi" w:hAnsiTheme="minorHAnsi" w:cstheme="minorHAnsi"/>
        </w:rPr>
      </w:pPr>
    </w:p>
    <w:sectPr w:rsidR="001447BB" w:rsidRPr="004B0AE8" w:rsidSect="005B5B21">
      <w:footerReference w:type="default" r:id="rId62"/>
      <w:type w:val="continuous"/>
      <w:pgSz w:w="12240" w:h="15840"/>
      <w:pgMar w:top="1620" w:right="1440" w:bottom="1440" w:left="1440" w:header="720" w:footer="720" w:gutter="0"/>
      <w:pgNumType w:start="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B6B" w:rsidRDefault="00650B6B">
      <w:pPr>
        <w:spacing w:after="0" w:line="240" w:lineRule="auto"/>
      </w:pPr>
      <w:r>
        <w:separator/>
      </w:r>
    </w:p>
  </w:endnote>
  <w:endnote w:type="continuationSeparator" w:id="0">
    <w:p w:rsidR="00650B6B" w:rsidRDefault="00650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p>
  <w:p w:rsidR="006C5C9B" w:rsidRDefault="006C5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Default="00AA2290">
    <w:pPr>
      <w:pStyle w:val="Footer"/>
      <w:jc w:val="right"/>
    </w:pPr>
    <w:r>
      <w:fldChar w:fldCharType="begin"/>
    </w:r>
    <w:r>
      <w:instrText xml:space="preserve"> PAGE   \* MERGEFORMAT </w:instrText>
    </w:r>
    <w:r>
      <w:fldChar w:fldCharType="separate"/>
    </w:r>
    <w:r w:rsidR="00E03684">
      <w:rPr>
        <w:noProof/>
      </w:rPr>
      <w:t>22</w:t>
    </w:r>
    <w:r>
      <w:fldChar w:fldCharType="end"/>
    </w:r>
  </w:p>
  <w:p w:rsidR="00AA2290" w:rsidRDefault="00AA22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494" w:rsidRDefault="00483494" w:rsidP="00DC7E14">
    <w:pPr>
      <w:pStyle w:val="Footer"/>
      <w:jc w:val="right"/>
    </w:pPr>
  </w:p>
  <w:p w:rsidR="00483494" w:rsidRDefault="00483494" w:rsidP="00483494">
    <w:pPr>
      <w:pStyle w:val="Footer"/>
      <w:tabs>
        <w:tab w:val="clear" w:pos="4680"/>
        <w:tab w:val="clear" w:pos="9360"/>
        <w:tab w:val="left" w:pos="52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B6B" w:rsidRDefault="00650B6B">
      <w:pPr>
        <w:spacing w:after="0" w:line="240" w:lineRule="auto"/>
      </w:pPr>
      <w:r>
        <w:separator/>
      </w:r>
    </w:p>
  </w:footnote>
  <w:footnote w:type="continuationSeparator" w:id="0">
    <w:p w:rsidR="00650B6B" w:rsidRDefault="00650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97" w:rsidRDefault="00383E97" w:rsidP="002D6718">
    <w:pPr>
      <w:spacing w:after="0"/>
      <w:jc w:val="center"/>
      <w:rPr>
        <w:sz w:val="32"/>
        <w:szCs w:val="32"/>
      </w:rPr>
    </w:pPr>
  </w:p>
  <w:p w:rsidR="00383E97" w:rsidRPr="00A15469" w:rsidRDefault="00383E97" w:rsidP="008E5A70">
    <w:pPr>
      <w:spacing w:after="0"/>
      <w:jc w:val="center"/>
      <w:rPr>
        <w:rFonts w:ascii="Cambria" w:hAnsi="Cambria"/>
        <w:b/>
        <w:i/>
        <w:sz w:val="28"/>
        <w:szCs w:val="28"/>
        <w:shd w:val="clear" w:color="auto" w:fill="FCE5CD"/>
      </w:rPr>
    </w:pPr>
    <w:r w:rsidRPr="00A15469">
      <w:rPr>
        <w:rFonts w:ascii="Cambria" w:hAnsi="Cambria"/>
        <w:b/>
        <w:i/>
        <w:sz w:val="28"/>
        <w:szCs w:val="28"/>
      </w:rPr>
      <w:t>Standards for Technology Literate &amp; Fluent Students</w:t>
    </w:r>
  </w:p>
  <w:p w:rsidR="00383E97" w:rsidRDefault="00383E97" w:rsidP="008E5A70">
    <w:pPr>
      <w:spacing w:after="0"/>
      <w:jc w:val="center"/>
      <w:rPr>
        <w:rFonts w:ascii="Cambria" w:hAnsi="Cambria"/>
        <w:b/>
        <w:i/>
        <w:sz w:val="28"/>
        <w:szCs w:val="28"/>
      </w:rPr>
    </w:pPr>
    <w:r w:rsidRPr="00A15469">
      <w:rPr>
        <w:rFonts w:ascii="Cambria" w:hAnsi="Cambria"/>
        <w:b/>
        <w:i/>
        <w:sz w:val="28"/>
        <w:szCs w:val="28"/>
      </w:rPr>
      <w:t>Grades K-2</w:t>
    </w:r>
  </w:p>
  <w:p w:rsidR="002D6718" w:rsidRPr="002D6718" w:rsidRDefault="002D6718" w:rsidP="008E5A70">
    <w:pPr>
      <w:spacing w:after="0"/>
      <w:jc w:val="center"/>
      <w:rPr>
        <w:rFonts w:ascii="Cambria" w:hAnsi="Cambria"/>
        <w:b/>
        <w:i/>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Pr="001447BB" w:rsidRDefault="00AA2290" w:rsidP="001447BB">
    <w:pPr>
      <w:spacing w:after="0"/>
      <w:jc w:val="center"/>
      <w:rPr>
        <w:rFonts w:ascii="Cambria" w:hAnsi="Cambria"/>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D31"/>
    <w:multiLevelType w:val="multilevel"/>
    <w:tmpl w:val="E2D811FA"/>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abstractNum w:abstractNumId="1" w15:restartNumberingAfterBreak="0">
    <w:nsid w:val="06D2553F"/>
    <w:multiLevelType w:val="multilevel"/>
    <w:tmpl w:val="5000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83FE8"/>
    <w:multiLevelType w:val="hybridMultilevel"/>
    <w:tmpl w:val="E1AACD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9A1069E"/>
    <w:multiLevelType w:val="hybridMultilevel"/>
    <w:tmpl w:val="1F1E380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0CFF45FB"/>
    <w:multiLevelType w:val="hybridMultilevel"/>
    <w:tmpl w:val="02F6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D1546"/>
    <w:multiLevelType w:val="hybridMultilevel"/>
    <w:tmpl w:val="CC12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D33A3"/>
    <w:multiLevelType w:val="multilevel"/>
    <w:tmpl w:val="4296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A1E15"/>
    <w:multiLevelType w:val="hybridMultilevel"/>
    <w:tmpl w:val="8BC804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15:restartNumberingAfterBreak="0">
    <w:nsid w:val="1085730E"/>
    <w:multiLevelType w:val="hybridMultilevel"/>
    <w:tmpl w:val="E472A3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137825F7"/>
    <w:multiLevelType w:val="hybridMultilevel"/>
    <w:tmpl w:val="7C844A4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0" w15:restartNumberingAfterBreak="0">
    <w:nsid w:val="14651B92"/>
    <w:multiLevelType w:val="hybridMultilevel"/>
    <w:tmpl w:val="E54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12F22"/>
    <w:multiLevelType w:val="multilevel"/>
    <w:tmpl w:val="F362BBC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18F52D7C"/>
    <w:multiLevelType w:val="multilevel"/>
    <w:tmpl w:val="757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451CEB"/>
    <w:multiLevelType w:val="hybridMultilevel"/>
    <w:tmpl w:val="40486214"/>
    <w:lvl w:ilvl="0" w:tplc="33E652C6">
      <w:start w:val="1"/>
      <w:numFmt w:val="bullet"/>
      <w:lvlText w:val=""/>
      <w:lvlJc w:val="left"/>
      <w:pPr>
        <w:tabs>
          <w:tab w:val="num" w:pos="720"/>
        </w:tabs>
        <w:ind w:left="720" w:hanging="360"/>
      </w:pPr>
      <w:rPr>
        <w:rFonts w:ascii="Wingdings" w:hAnsi="Wingdings" w:hint="default"/>
      </w:rPr>
    </w:lvl>
    <w:lvl w:ilvl="1" w:tplc="EB84B144">
      <w:start w:val="1"/>
      <w:numFmt w:val="bullet"/>
      <w:lvlText w:val=""/>
      <w:lvlJc w:val="left"/>
      <w:pPr>
        <w:tabs>
          <w:tab w:val="num" w:pos="1440"/>
        </w:tabs>
        <w:ind w:left="1440" w:hanging="360"/>
      </w:pPr>
      <w:rPr>
        <w:rFonts w:ascii="Wingdings" w:hAnsi="Wingdings" w:hint="default"/>
      </w:rPr>
    </w:lvl>
    <w:lvl w:ilvl="2" w:tplc="02DC1E2E" w:tentative="1">
      <w:start w:val="1"/>
      <w:numFmt w:val="bullet"/>
      <w:lvlText w:val=""/>
      <w:lvlJc w:val="left"/>
      <w:pPr>
        <w:tabs>
          <w:tab w:val="num" w:pos="2160"/>
        </w:tabs>
        <w:ind w:left="2160" w:hanging="360"/>
      </w:pPr>
      <w:rPr>
        <w:rFonts w:ascii="Wingdings" w:hAnsi="Wingdings" w:hint="default"/>
      </w:rPr>
    </w:lvl>
    <w:lvl w:ilvl="3" w:tplc="2ADA3212" w:tentative="1">
      <w:start w:val="1"/>
      <w:numFmt w:val="bullet"/>
      <w:lvlText w:val=""/>
      <w:lvlJc w:val="left"/>
      <w:pPr>
        <w:tabs>
          <w:tab w:val="num" w:pos="2880"/>
        </w:tabs>
        <w:ind w:left="2880" w:hanging="360"/>
      </w:pPr>
      <w:rPr>
        <w:rFonts w:ascii="Wingdings" w:hAnsi="Wingdings" w:hint="default"/>
      </w:rPr>
    </w:lvl>
    <w:lvl w:ilvl="4" w:tplc="5EF0B166" w:tentative="1">
      <w:start w:val="1"/>
      <w:numFmt w:val="bullet"/>
      <w:lvlText w:val=""/>
      <w:lvlJc w:val="left"/>
      <w:pPr>
        <w:tabs>
          <w:tab w:val="num" w:pos="3600"/>
        </w:tabs>
        <w:ind w:left="3600" w:hanging="360"/>
      </w:pPr>
      <w:rPr>
        <w:rFonts w:ascii="Wingdings" w:hAnsi="Wingdings" w:hint="default"/>
      </w:rPr>
    </w:lvl>
    <w:lvl w:ilvl="5" w:tplc="3E4EC41C" w:tentative="1">
      <w:start w:val="1"/>
      <w:numFmt w:val="bullet"/>
      <w:lvlText w:val=""/>
      <w:lvlJc w:val="left"/>
      <w:pPr>
        <w:tabs>
          <w:tab w:val="num" w:pos="4320"/>
        </w:tabs>
        <w:ind w:left="4320" w:hanging="360"/>
      </w:pPr>
      <w:rPr>
        <w:rFonts w:ascii="Wingdings" w:hAnsi="Wingdings" w:hint="default"/>
      </w:rPr>
    </w:lvl>
    <w:lvl w:ilvl="6" w:tplc="0A6AC566" w:tentative="1">
      <w:start w:val="1"/>
      <w:numFmt w:val="bullet"/>
      <w:lvlText w:val=""/>
      <w:lvlJc w:val="left"/>
      <w:pPr>
        <w:tabs>
          <w:tab w:val="num" w:pos="5040"/>
        </w:tabs>
        <w:ind w:left="5040" w:hanging="360"/>
      </w:pPr>
      <w:rPr>
        <w:rFonts w:ascii="Wingdings" w:hAnsi="Wingdings" w:hint="default"/>
      </w:rPr>
    </w:lvl>
    <w:lvl w:ilvl="7" w:tplc="8626F490" w:tentative="1">
      <w:start w:val="1"/>
      <w:numFmt w:val="bullet"/>
      <w:lvlText w:val=""/>
      <w:lvlJc w:val="left"/>
      <w:pPr>
        <w:tabs>
          <w:tab w:val="num" w:pos="5760"/>
        </w:tabs>
        <w:ind w:left="5760" w:hanging="360"/>
      </w:pPr>
      <w:rPr>
        <w:rFonts w:ascii="Wingdings" w:hAnsi="Wingdings" w:hint="default"/>
      </w:rPr>
    </w:lvl>
    <w:lvl w:ilvl="8" w:tplc="F6ACA8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B25A39"/>
    <w:multiLevelType w:val="hybridMultilevel"/>
    <w:tmpl w:val="E9BA1F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 w15:restartNumberingAfterBreak="0">
    <w:nsid w:val="1C77428B"/>
    <w:multiLevelType w:val="hybridMultilevel"/>
    <w:tmpl w:val="4E9AE7C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6" w15:restartNumberingAfterBreak="0">
    <w:nsid w:val="1D353427"/>
    <w:multiLevelType w:val="hybridMultilevel"/>
    <w:tmpl w:val="7BEA635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15:restartNumberingAfterBreak="0">
    <w:nsid w:val="1DD822C7"/>
    <w:multiLevelType w:val="hybridMultilevel"/>
    <w:tmpl w:val="7EC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54388"/>
    <w:multiLevelType w:val="hybridMultilevel"/>
    <w:tmpl w:val="F72631D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214472AC"/>
    <w:multiLevelType w:val="hybridMultilevel"/>
    <w:tmpl w:val="E0E2E14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29C06E5A"/>
    <w:multiLevelType w:val="hybridMultilevel"/>
    <w:tmpl w:val="EB12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A0031"/>
    <w:multiLevelType w:val="hybridMultilevel"/>
    <w:tmpl w:val="2A6E125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2A5E1376"/>
    <w:multiLevelType w:val="hybridMultilevel"/>
    <w:tmpl w:val="5290F5F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15:restartNumberingAfterBreak="0">
    <w:nsid w:val="2A7A334E"/>
    <w:multiLevelType w:val="hybridMultilevel"/>
    <w:tmpl w:val="062C1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42970"/>
    <w:multiLevelType w:val="hybridMultilevel"/>
    <w:tmpl w:val="11E4C48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2D513CD9"/>
    <w:multiLevelType w:val="hybridMultilevel"/>
    <w:tmpl w:val="051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3151C"/>
    <w:multiLevelType w:val="hybridMultilevel"/>
    <w:tmpl w:val="102A939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2E647D6D"/>
    <w:multiLevelType w:val="hybridMultilevel"/>
    <w:tmpl w:val="2BC8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F646AB"/>
    <w:multiLevelType w:val="multilevel"/>
    <w:tmpl w:val="C172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296B47"/>
    <w:multiLevelType w:val="hybridMultilevel"/>
    <w:tmpl w:val="90A23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765046"/>
    <w:multiLevelType w:val="multilevel"/>
    <w:tmpl w:val="A08A43A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310A17BB"/>
    <w:multiLevelType w:val="hybridMultilevel"/>
    <w:tmpl w:val="93EC491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2" w15:restartNumberingAfterBreak="0">
    <w:nsid w:val="312879EB"/>
    <w:multiLevelType w:val="hybridMultilevel"/>
    <w:tmpl w:val="135619B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15:restartNumberingAfterBreak="0">
    <w:nsid w:val="345D1060"/>
    <w:multiLevelType w:val="hybridMultilevel"/>
    <w:tmpl w:val="B84CCDE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4" w15:restartNumberingAfterBreak="0">
    <w:nsid w:val="34747BC3"/>
    <w:multiLevelType w:val="hybridMultilevel"/>
    <w:tmpl w:val="BE3804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15:restartNumberingAfterBreak="0">
    <w:nsid w:val="349739FE"/>
    <w:multiLevelType w:val="multilevel"/>
    <w:tmpl w:val="431C18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631F64"/>
    <w:multiLevelType w:val="hybridMultilevel"/>
    <w:tmpl w:val="2F16BFB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15:restartNumberingAfterBreak="0">
    <w:nsid w:val="376A2EB7"/>
    <w:multiLevelType w:val="hybridMultilevel"/>
    <w:tmpl w:val="C9AA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252140"/>
    <w:multiLevelType w:val="hybridMultilevel"/>
    <w:tmpl w:val="80A24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6A6CC6"/>
    <w:multiLevelType w:val="hybridMultilevel"/>
    <w:tmpl w:val="EC32C55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15:restartNumberingAfterBreak="0">
    <w:nsid w:val="3A627E02"/>
    <w:multiLevelType w:val="hybridMultilevel"/>
    <w:tmpl w:val="E43A08F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1" w15:restartNumberingAfterBreak="0">
    <w:nsid w:val="3A8079C5"/>
    <w:multiLevelType w:val="hybridMultilevel"/>
    <w:tmpl w:val="991654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2" w15:restartNumberingAfterBreak="0">
    <w:nsid w:val="3B6B2864"/>
    <w:multiLevelType w:val="multilevel"/>
    <w:tmpl w:val="5FBE82B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15:restartNumberingAfterBreak="0">
    <w:nsid w:val="400F2E94"/>
    <w:multiLevelType w:val="multilevel"/>
    <w:tmpl w:val="4058D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370867"/>
    <w:multiLevelType w:val="multilevel"/>
    <w:tmpl w:val="1AB2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E422F2"/>
    <w:multiLevelType w:val="hybridMultilevel"/>
    <w:tmpl w:val="5854E17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6" w15:restartNumberingAfterBreak="0">
    <w:nsid w:val="46B837F1"/>
    <w:multiLevelType w:val="hybridMultilevel"/>
    <w:tmpl w:val="B482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331AE6"/>
    <w:multiLevelType w:val="hybridMultilevel"/>
    <w:tmpl w:val="3740E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05194B"/>
    <w:multiLevelType w:val="hybridMultilevel"/>
    <w:tmpl w:val="04126236"/>
    <w:lvl w:ilvl="0" w:tplc="0409000F">
      <w:start w:val="1"/>
      <w:numFmt w:val="decimal"/>
      <w:lvlText w:val="%1."/>
      <w:lvlJc w:val="left"/>
      <w:pPr>
        <w:ind w:left="1080" w:hanging="360"/>
      </w:pPr>
      <w:rPr>
        <w:rFonts w:hint="default"/>
        <w:w w:val="100"/>
      </w:rPr>
    </w:lvl>
    <w:lvl w:ilvl="1" w:tplc="5A5A8016">
      <w:start w:val="1"/>
      <w:numFmt w:val="bullet"/>
      <w:lvlText w:val=""/>
      <w:lvlJc w:val="left"/>
      <w:pPr>
        <w:ind w:left="1180" w:hanging="360"/>
      </w:pPr>
      <w:rPr>
        <w:rFonts w:ascii="Symbol" w:eastAsia="Symbol" w:hAnsi="Symbol" w:hint="default"/>
        <w:w w:val="100"/>
        <w:sz w:val="24"/>
        <w:szCs w:val="24"/>
      </w:rPr>
    </w:lvl>
    <w:lvl w:ilvl="2" w:tplc="59A44DFE">
      <w:start w:val="1"/>
      <w:numFmt w:val="bullet"/>
      <w:lvlText w:val=""/>
      <w:lvlJc w:val="left"/>
      <w:pPr>
        <w:ind w:left="1300" w:hanging="360"/>
      </w:pPr>
      <w:rPr>
        <w:rFonts w:ascii="Symbol" w:eastAsia="Symbol" w:hAnsi="Symbol" w:hint="default"/>
        <w:w w:val="100"/>
        <w:sz w:val="24"/>
        <w:szCs w:val="24"/>
      </w:rPr>
    </w:lvl>
    <w:lvl w:ilvl="3" w:tplc="8F8A1522">
      <w:start w:val="1"/>
      <w:numFmt w:val="bullet"/>
      <w:lvlText w:val="•"/>
      <w:lvlJc w:val="left"/>
      <w:pPr>
        <w:ind w:left="2362" w:hanging="360"/>
      </w:pPr>
      <w:rPr>
        <w:rFonts w:hint="default"/>
      </w:rPr>
    </w:lvl>
    <w:lvl w:ilvl="4" w:tplc="184C9F0C">
      <w:start w:val="1"/>
      <w:numFmt w:val="bullet"/>
      <w:lvlText w:val="•"/>
      <w:lvlJc w:val="left"/>
      <w:pPr>
        <w:ind w:left="3425" w:hanging="360"/>
      </w:pPr>
      <w:rPr>
        <w:rFonts w:hint="default"/>
      </w:rPr>
    </w:lvl>
    <w:lvl w:ilvl="5" w:tplc="082CE4D6">
      <w:start w:val="1"/>
      <w:numFmt w:val="bullet"/>
      <w:lvlText w:val="•"/>
      <w:lvlJc w:val="left"/>
      <w:pPr>
        <w:ind w:left="4487" w:hanging="360"/>
      </w:pPr>
      <w:rPr>
        <w:rFonts w:hint="default"/>
      </w:rPr>
    </w:lvl>
    <w:lvl w:ilvl="6" w:tplc="91C26710">
      <w:start w:val="1"/>
      <w:numFmt w:val="bullet"/>
      <w:lvlText w:val="•"/>
      <w:lvlJc w:val="left"/>
      <w:pPr>
        <w:ind w:left="5550" w:hanging="360"/>
      </w:pPr>
      <w:rPr>
        <w:rFonts w:hint="default"/>
      </w:rPr>
    </w:lvl>
    <w:lvl w:ilvl="7" w:tplc="35F0813E">
      <w:start w:val="1"/>
      <w:numFmt w:val="bullet"/>
      <w:lvlText w:val="•"/>
      <w:lvlJc w:val="left"/>
      <w:pPr>
        <w:ind w:left="6612" w:hanging="360"/>
      </w:pPr>
      <w:rPr>
        <w:rFonts w:hint="default"/>
      </w:rPr>
    </w:lvl>
    <w:lvl w:ilvl="8" w:tplc="877C0884">
      <w:start w:val="1"/>
      <w:numFmt w:val="bullet"/>
      <w:lvlText w:val="•"/>
      <w:lvlJc w:val="left"/>
      <w:pPr>
        <w:ind w:left="7675" w:hanging="360"/>
      </w:pPr>
      <w:rPr>
        <w:rFonts w:hint="default"/>
      </w:rPr>
    </w:lvl>
  </w:abstractNum>
  <w:abstractNum w:abstractNumId="49" w15:restartNumberingAfterBreak="0">
    <w:nsid w:val="4C017A50"/>
    <w:multiLevelType w:val="hybridMultilevel"/>
    <w:tmpl w:val="44E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324C17"/>
    <w:multiLevelType w:val="hybridMultilevel"/>
    <w:tmpl w:val="93D612D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4F801CB7"/>
    <w:multiLevelType w:val="hybridMultilevel"/>
    <w:tmpl w:val="41F4801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2" w15:restartNumberingAfterBreak="0">
    <w:nsid w:val="51061929"/>
    <w:multiLevelType w:val="hybridMultilevel"/>
    <w:tmpl w:val="61C6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1B46DA"/>
    <w:multiLevelType w:val="hybridMultilevel"/>
    <w:tmpl w:val="BC5A6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4" w15:restartNumberingAfterBreak="0">
    <w:nsid w:val="54702131"/>
    <w:multiLevelType w:val="hybridMultilevel"/>
    <w:tmpl w:val="18F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EF2504"/>
    <w:multiLevelType w:val="hybridMultilevel"/>
    <w:tmpl w:val="A47CB0B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6" w15:restartNumberingAfterBreak="0">
    <w:nsid w:val="592F1D8D"/>
    <w:multiLevelType w:val="hybridMultilevel"/>
    <w:tmpl w:val="8370D82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7" w15:restartNumberingAfterBreak="0">
    <w:nsid w:val="5C2012F7"/>
    <w:multiLevelType w:val="hybridMultilevel"/>
    <w:tmpl w:val="7550E45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8" w15:restartNumberingAfterBreak="0">
    <w:nsid w:val="5C6A0B7B"/>
    <w:multiLevelType w:val="hybridMultilevel"/>
    <w:tmpl w:val="6AB4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2D2BDC"/>
    <w:multiLevelType w:val="multilevel"/>
    <w:tmpl w:val="4A1C8C56"/>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Arial" w:eastAsia="Arial" w:hAnsi="Arial" w:cs="Arial"/>
      </w:rPr>
    </w:lvl>
    <w:lvl w:ilvl="2">
      <w:start w:val="1"/>
      <w:numFmt w:val="bullet"/>
      <w:lvlText w:val="▪"/>
      <w:lvlJc w:val="left"/>
      <w:pPr>
        <w:ind w:left="2142" w:hanging="360"/>
      </w:pPr>
      <w:rPr>
        <w:rFonts w:ascii="Arial" w:eastAsia="Arial" w:hAnsi="Arial" w:cs="Arial"/>
      </w:rPr>
    </w:lvl>
    <w:lvl w:ilvl="3">
      <w:start w:val="1"/>
      <w:numFmt w:val="bullet"/>
      <w:lvlText w:val="●"/>
      <w:lvlJc w:val="left"/>
      <w:pPr>
        <w:ind w:left="2862" w:hanging="360"/>
      </w:pPr>
      <w:rPr>
        <w:rFonts w:ascii="Arial" w:eastAsia="Arial" w:hAnsi="Arial" w:cs="Arial"/>
      </w:rPr>
    </w:lvl>
    <w:lvl w:ilvl="4">
      <w:start w:val="1"/>
      <w:numFmt w:val="bullet"/>
      <w:lvlText w:val="o"/>
      <w:lvlJc w:val="left"/>
      <w:pPr>
        <w:ind w:left="3582" w:hanging="360"/>
      </w:pPr>
      <w:rPr>
        <w:rFonts w:ascii="Arial" w:eastAsia="Arial" w:hAnsi="Arial" w:cs="Arial"/>
      </w:rPr>
    </w:lvl>
    <w:lvl w:ilvl="5">
      <w:start w:val="1"/>
      <w:numFmt w:val="bullet"/>
      <w:lvlText w:val="▪"/>
      <w:lvlJc w:val="left"/>
      <w:pPr>
        <w:ind w:left="4302" w:hanging="360"/>
      </w:pPr>
      <w:rPr>
        <w:rFonts w:ascii="Arial" w:eastAsia="Arial" w:hAnsi="Arial" w:cs="Arial"/>
      </w:rPr>
    </w:lvl>
    <w:lvl w:ilvl="6">
      <w:start w:val="1"/>
      <w:numFmt w:val="bullet"/>
      <w:lvlText w:val="●"/>
      <w:lvlJc w:val="left"/>
      <w:pPr>
        <w:ind w:left="5022" w:hanging="360"/>
      </w:pPr>
      <w:rPr>
        <w:rFonts w:ascii="Arial" w:eastAsia="Arial" w:hAnsi="Arial" w:cs="Arial"/>
      </w:rPr>
    </w:lvl>
    <w:lvl w:ilvl="7">
      <w:start w:val="1"/>
      <w:numFmt w:val="bullet"/>
      <w:lvlText w:val="o"/>
      <w:lvlJc w:val="left"/>
      <w:pPr>
        <w:ind w:left="5742" w:hanging="360"/>
      </w:pPr>
      <w:rPr>
        <w:rFonts w:ascii="Arial" w:eastAsia="Arial" w:hAnsi="Arial" w:cs="Arial"/>
      </w:rPr>
    </w:lvl>
    <w:lvl w:ilvl="8">
      <w:start w:val="1"/>
      <w:numFmt w:val="bullet"/>
      <w:lvlText w:val="▪"/>
      <w:lvlJc w:val="left"/>
      <w:pPr>
        <w:ind w:left="6462" w:hanging="360"/>
      </w:pPr>
      <w:rPr>
        <w:rFonts w:ascii="Arial" w:eastAsia="Arial" w:hAnsi="Arial" w:cs="Arial"/>
      </w:rPr>
    </w:lvl>
  </w:abstractNum>
  <w:abstractNum w:abstractNumId="60" w15:restartNumberingAfterBreak="0">
    <w:nsid w:val="5F505D1A"/>
    <w:multiLevelType w:val="hybridMultilevel"/>
    <w:tmpl w:val="205836F4"/>
    <w:lvl w:ilvl="0" w:tplc="04090005">
      <w:start w:val="1"/>
      <w:numFmt w:val="bullet"/>
      <w:lvlText w:val=""/>
      <w:lvlJc w:val="left"/>
      <w:pPr>
        <w:tabs>
          <w:tab w:val="num" w:pos="720"/>
        </w:tabs>
        <w:ind w:left="720" w:hanging="360"/>
      </w:pPr>
      <w:rPr>
        <w:rFonts w:ascii="Wingdings" w:hAnsi="Wingdings" w:hint="default"/>
      </w:rPr>
    </w:lvl>
    <w:lvl w:ilvl="1" w:tplc="DD768942" w:tentative="1">
      <w:start w:val="1"/>
      <w:numFmt w:val="bullet"/>
      <w:lvlText w:val=""/>
      <w:lvlJc w:val="left"/>
      <w:pPr>
        <w:tabs>
          <w:tab w:val="num" w:pos="1440"/>
        </w:tabs>
        <w:ind w:left="1440" w:hanging="360"/>
      </w:pPr>
      <w:rPr>
        <w:rFonts w:ascii="Wingdings" w:hAnsi="Wingdings" w:hint="default"/>
      </w:rPr>
    </w:lvl>
    <w:lvl w:ilvl="2" w:tplc="176E4D84" w:tentative="1">
      <w:start w:val="1"/>
      <w:numFmt w:val="bullet"/>
      <w:lvlText w:val=""/>
      <w:lvlJc w:val="left"/>
      <w:pPr>
        <w:tabs>
          <w:tab w:val="num" w:pos="2160"/>
        </w:tabs>
        <w:ind w:left="2160" w:hanging="360"/>
      </w:pPr>
      <w:rPr>
        <w:rFonts w:ascii="Wingdings" w:hAnsi="Wingdings" w:hint="default"/>
      </w:rPr>
    </w:lvl>
    <w:lvl w:ilvl="3" w:tplc="35184038" w:tentative="1">
      <w:start w:val="1"/>
      <w:numFmt w:val="bullet"/>
      <w:lvlText w:val=""/>
      <w:lvlJc w:val="left"/>
      <w:pPr>
        <w:tabs>
          <w:tab w:val="num" w:pos="2880"/>
        </w:tabs>
        <w:ind w:left="2880" w:hanging="360"/>
      </w:pPr>
      <w:rPr>
        <w:rFonts w:ascii="Wingdings" w:hAnsi="Wingdings" w:hint="default"/>
      </w:rPr>
    </w:lvl>
    <w:lvl w:ilvl="4" w:tplc="F8C4FB26" w:tentative="1">
      <w:start w:val="1"/>
      <w:numFmt w:val="bullet"/>
      <w:lvlText w:val=""/>
      <w:lvlJc w:val="left"/>
      <w:pPr>
        <w:tabs>
          <w:tab w:val="num" w:pos="3600"/>
        </w:tabs>
        <w:ind w:left="3600" w:hanging="360"/>
      </w:pPr>
      <w:rPr>
        <w:rFonts w:ascii="Wingdings" w:hAnsi="Wingdings" w:hint="default"/>
      </w:rPr>
    </w:lvl>
    <w:lvl w:ilvl="5" w:tplc="65746832" w:tentative="1">
      <w:start w:val="1"/>
      <w:numFmt w:val="bullet"/>
      <w:lvlText w:val=""/>
      <w:lvlJc w:val="left"/>
      <w:pPr>
        <w:tabs>
          <w:tab w:val="num" w:pos="4320"/>
        </w:tabs>
        <w:ind w:left="4320" w:hanging="360"/>
      </w:pPr>
      <w:rPr>
        <w:rFonts w:ascii="Wingdings" w:hAnsi="Wingdings" w:hint="default"/>
      </w:rPr>
    </w:lvl>
    <w:lvl w:ilvl="6" w:tplc="DCEA834A" w:tentative="1">
      <w:start w:val="1"/>
      <w:numFmt w:val="bullet"/>
      <w:lvlText w:val=""/>
      <w:lvlJc w:val="left"/>
      <w:pPr>
        <w:tabs>
          <w:tab w:val="num" w:pos="5040"/>
        </w:tabs>
        <w:ind w:left="5040" w:hanging="360"/>
      </w:pPr>
      <w:rPr>
        <w:rFonts w:ascii="Wingdings" w:hAnsi="Wingdings" w:hint="default"/>
      </w:rPr>
    </w:lvl>
    <w:lvl w:ilvl="7" w:tplc="3BE88F62" w:tentative="1">
      <w:start w:val="1"/>
      <w:numFmt w:val="bullet"/>
      <w:lvlText w:val=""/>
      <w:lvlJc w:val="left"/>
      <w:pPr>
        <w:tabs>
          <w:tab w:val="num" w:pos="5760"/>
        </w:tabs>
        <w:ind w:left="5760" w:hanging="360"/>
      </w:pPr>
      <w:rPr>
        <w:rFonts w:ascii="Wingdings" w:hAnsi="Wingdings" w:hint="default"/>
      </w:rPr>
    </w:lvl>
    <w:lvl w:ilvl="8" w:tplc="0B1689C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0171C9A"/>
    <w:multiLevelType w:val="hybridMultilevel"/>
    <w:tmpl w:val="EF809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2" w15:restartNumberingAfterBreak="0">
    <w:nsid w:val="60697725"/>
    <w:multiLevelType w:val="multilevel"/>
    <w:tmpl w:val="2234A3F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3" w15:restartNumberingAfterBreak="0">
    <w:nsid w:val="6268788A"/>
    <w:multiLevelType w:val="hybridMultilevel"/>
    <w:tmpl w:val="3210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1B4EBD"/>
    <w:multiLevelType w:val="hybridMultilevel"/>
    <w:tmpl w:val="D3481C6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5" w15:restartNumberingAfterBreak="0">
    <w:nsid w:val="63742BF5"/>
    <w:multiLevelType w:val="hybridMultilevel"/>
    <w:tmpl w:val="198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2971BB"/>
    <w:multiLevelType w:val="hybridMultilevel"/>
    <w:tmpl w:val="B614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280DD3"/>
    <w:multiLevelType w:val="hybridMultilevel"/>
    <w:tmpl w:val="0750F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567146"/>
    <w:multiLevelType w:val="hybridMultilevel"/>
    <w:tmpl w:val="D70A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5657EE"/>
    <w:multiLevelType w:val="hybridMultilevel"/>
    <w:tmpl w:val="5172F8E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0" w15:restartNumberingAfterBreak="0">
    <w:nsid w:val="6A410FAF"/>
    <w:multiLevelType w:val="hybridMultilevel"/>
    <w:tmpl w:val="A3B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6D2AAB"/>
    <w:multiLevelType w:val="hybridMultilevel"/>
    <w:tmpl w:val="5440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BF75DA"/>
    <w:multiLevelType w:val="multilevel"/>
    <w:tmpl w:val="D998215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3" w15:restartNumberingAfterBreak="0">
    <w:nsid w:val="6E503C2A"/>
    <w:multiLevelType w:val="hybridMultilevel"/>
    <w:tmpl w:val="0E3EC38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4" w15:restartNumberingAfterBreak="0">
    <w:nsid w:val="708617F5"/>
    <w:multiLevelType w:val="hybridMultilevel"/>
    <w:tmpl w:val="9598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AC24D3"/>
    <w:multiLevelType w:val="multilevel"/>
    <w:tmpl w:val="E9DC4D0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6" w15:restartNumberingAfterBreak="0">
    <w:nsid w:val="72766E9B"/>
    <w:multiLevelType w:val="hybridMultilevel"/>
    <w:tmpl w:val="A06862E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7" w15:restartNumberingAfterBreak="0">
    <w:nsid w:val="72974C48"/>
    <w:multiLevelType w:val="hybridMultilevel"/>
    <w:tmpl w:val="3C18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875ABD"/>
    <w:multiLevelType w:val="hybridMultilevel"/>
    <w:tmpl w:val="A066D8A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9" w15:restartNumberingAfterBreak="0">
    <w:nsid w:val="75504A3B"/>
    <w:multiLevelType w:val="hybridMultilevel"/>
    <w:tmpl w:val="E6B681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0" w15:restartNumberingAfterBreak="0">
    <w:nsid w:val="779D258E"/>
    <w:multiLevelType w:val="hybridMultilevel"/>
    <w:tmpl w:val="FB06E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8343722"/>
    <w:multiLevelType w:val="multilevel"/>
    <w:tmpl w:val="AE00C19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2" w15:restartNumberingAfterBreak="0">
    <w:nsid w:val="79CC674D"/>
    <w:multiLevelType w:val="hybridMultilevel"/>
    <w:tmpl w:val="816E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8A4A8F"/>
    <w:multiLevelType w:val="hybridMultilevel"/>
    <w:tmpl w:val="3F5AEBDC"/>
    <w:lvl w:ilvl="0" w:tplc="91DE8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574C43"/>
    <w:multiLevelType w:val="hybridMultilevel"/>
    <w:tmpl w:val="8228CD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864B53"/>
    <w:multiLevelType w:val="hybridMultilevel"/>
    <w:tmpl w:val="EE6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6C3AD1"/>
    <w:multiLevelType w:val="hybridMultilevel"/>
    <w:tmpl w:val="4A30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275337"/>
    <w:multiLevelType w:val="hybridMultilevel"/>
    <w:tmpl w:val="6152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665027"/>
    <w:multiLevelType w:val="hybridMultilevel"/>
    <w:tmpl w:val="50C64CC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9" w15:restartNumberingAfterBreak="0">
    <w:nsid w:val="7FEB396A"/>
    <w:multiLevelType w:val="hybridMultilevel"/>
    <w:tmpl w:val="271A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60"/>
  </w:num>
  <w:num w:numId="5">
    <w:abstractNumId w:val="80"/>
  </w:num>
  <w:num w:numId="6">
    <w:abstractNumId w:val="83"/>
  </w:num>
  <w:num w:numId="7">
    <w:abstractNumId w:val="48"/>
  </w:num>
  <w:num w:numId="8">
    <w:abstractNumId w:val="38"/>
  </w:num>
  <w:num w:numId="9">
    <w:abstractNumId w:val="7"/>
  </w:num>
  <w:num w:numId="10">
    <w:abstractNumId w:val="71"/>
  </w:num>
  <w:num w:numId="11">
    <w:abstractNumId w:val="56"/>
  </w:num>
  <w:num w:numId="12">
    <w:abstractNumId w:val="32"/>
  </w:num>
  <w:num w:numId="13">
    <w:abstractNumId w:val="45"/>
  </w:num>
  <w:num w:numId="14">
    <w:abstractNumId w:val="9"/>
  </w:num>
  <w:num w:numId="15">
    <w:abstractNumId w:val="64"/>
  </w:num>
  <w:num w:numId="16">
    <w:abstractNumId w:val="18"/>
  </w:num>
  <w:num w:numId="17">
    <w:abstractNumId w:val="36"/>
  </w:num>
  <w:num w:numId="18">
    <w:abstractNumId w:val="16"/>
  </w:num>
  <w:num w:numId="19">
    <w:abstractNumId w:val="59"/>
  </w:num>
  <w:num w:numId="20">
    <w:abstractNumId w:val="43"/>
  </w:num>
  <w:num w:numId="21">
    <w:abstractNumId w:val="76"/>
  </w:num>
  <w:num w:numId="22">
    <w:abstractNumId w:val="8"/>
  </w:num>
  <w:num w:numId="23">
    <w:abstractNumId w:val="22"/>
  </w:num>
  <w:num w:numId="24">
    <w:abstractNumId w:val="41"/>
  </w:num>
  <w:num w:numId="25">
    <w:abstractNumId w:val="51"/>
  </w:num>
  <w:num w:numId="26">
    <w:abstractNumId w:val="20"/>
  </w:num>
  <w:num w:numId="27">
    <w:abstractNumId w:val="34"/>
  </w:num>
  <w:num w:numId="28">
    <w:abstractNumId w:val="24"/>
  </w:num>
  <w:num w:numId="29">
    <w:abstractNumId w:val="73"/>
  </w:num>
  <w:num w:numId="30">
    <w:abstractNumId w:val="50"/>
  </w:num>
  <w:num w:numId="31">
    <w:abstractNumId w:val="58"/>
  </w:num>
  <w:num w:numId="32">
    <w:abstractNumId w:val="63"/>
  </w:num>
  <w:num w:numId="33">
    <w:abstractNumId w:val="61"/>
  </w:num>
  <w:num w:numId="34">
    <w:abstractNumId w:val="82"/>
  </w:num>
  <w:num w:numId="35">
    <w:abstractNumId w:val="0"/>
  </w:num>
  <w:num w:numId="36">
    <w:abstractNumId w:val="35"/>
  </w:num>
  <w:num w:numId="37">
    <w:abstractNumId w:val="40"/>
  </w:num>
  <w:num w:numId="38">
    <w:abstractNumId w:val="10"/>
  </w:num>
  <w:num w:numId="39">
    <w:abstractNumId w:val="53"/>
  </w:num>
  <w:num w:numId="40">
    <w:abstractNumId w:val="54"/>
  </w:num>
  <w:num w:numId="41">
    <w:abstractNumId w:val="33"/>
  </w:num>
  <w:num w:numId="42">
    <w:abstractNumId w:val="57"/>
  </w:num>
  <w:num w:numId="43">
    <w:abstractNumId w:val="77"/>
  </w:num>
  <w:num w:numId="44">
    <w:abstractNumId w:val="17"/>
  </w:num>
  <w:num w:numId="45">
    <w:abstractNumId w:val="26"/>
  </w:num>
  <w:num w:numId="46">
    <w:abstractNumId w:val="4"/>
  </w:num>
  <w:num w:numId="47">
    <w:abstractNumId w:val="70"/>
  </w:num>
  <w:num w:numId="48">
    <w:abstractNumId w:val="19"/>
  </w:num>
  <w:num w:numId="49">
    <w:abstractNumId w:val="65"/>
  </w:num>
  <w:num w:numId="50">
    <w:abstractNumId w:val="78"/>
  </w:num>
  <w:num w:numId="51">
    <w:abstractNumId w:val="87"/>
  </w:num>
  <w:num w:numId="52">
    <w:abstractNumId w:val="5"/>
  </w:num>
  <w:num w:numId="53">
    <w:abstractNumId w:val="49"/>
  </w:num>
  <w:num w:numId="54">
    <w:abstractNumId w:val="39"/>
  </w:num>
  <w:num w:numId="55">
    <w:abstractNumId w:val="66"/>
  </w:num>
  <w:num w:numId="56">
    <w:abstractNumId w:val="21"/>
  </w:num>
  <w:num w:numId="57">
    <w:abstractNumId w:val="31"/>
  </w:num>
  <w:num w:numId="58">
    <w:abstractNumId w:val="2"/>
  </w:num>
  <w:num w:numId="59">
    <w:abstractNumId w:val="55"/>
  </w:num>
  <w:num w:numId="60">
    <w:abstractNumId w:val="15"/>
  </w:num>
  <w:num w:numId="61">
    <w:abstractNumId w:val="27"/>
  </w:num>
  <w:num w:numId="62">
    <w:abstractNumId w:val="69"/>
  </w:num>
  <w:num w:numId="63">
    <w:abstractNumId w:val="89"/>
  </w:num>
  <w:num w:numId="64">
    <w:abstractNumId w:val="3"/>
  </w:num>
  <w:num w:numId="65">
    <w:abstractNumId w:val="46"/>
  </w:num>
  <w:num w:numId="66">
    <w:abstractNumId w:val="85"/>
  </w:num>
  <w:num w:numId="67">
    <w:abstractNumId w:val="88"/>
  </w:num>
  <w:num w:numId="68">
    <w:abstractNumId w:val="14"/>
  </w:num>
  <w:num w:numId="69">
    <w:abstractNumId w:val="79"/>
  </w:num>
  <w:num w:numId="70">
    <w:abstractNumId w:val="25"/>
  </w:num>
  <w:num w:numId="71">
    <w:abstractNumId w:val="86"/>
  </w:num>
  <w:num w:numId="72">
    <w:abstractNumId w:val="74"/>
  </w:num>
  <w:num w:numId="73">
    <w:abstractNumId w:val="52"/>
  </w:num>
  <w:num w:numId="74">
    <w:abstractNumId w:val="68"/>
  </w:num>
  <w:num w:numId="75">
    <w:abstractNumId w:val="37"/>
  </w:num>
  <w:num w:numId="76">
    <w:abstractNumId w:val="29"/>
  </w:num>
  <w:num w:numId="77">
    <w:abstractNumId w:val="67"/>
  </w:num>
  <w:num w:numId="78">
    <w:abstractNumId w:val="23"/>
  </w:num>
  <w:num w:numId="79">
    <w:abstractNumId w:val="72"/>
  </w:num>
  <w:num w:numId="80">
    <w:abstractNumId w:val="81"/>
  </w:num>
  <w:num w:numId="81">
    <w:abstractNumId w:val="30"/>
  </w:num>
  <w:num w:numId="82">
    <w:abstractNumId w:val="11"/>
  </w:num>
  <w:num w:numId="83">
    <w:abstractNumId w:val="75"/>
  </w:num>
  <w:num w:numId="84">
    <w:abstractNumId w:val="62"/>
  </w:num>
  <w:num w:numId="85">
    <w:abstractNumId w:val="42"/>
  </w:num>
  <w:num w:numId="86">
    <w:abstractNumId w:val="6"/>
  </w:num>
  <w:num w:numId="87">
    <w:abstractNumId w:val="12"/>
  </w:num>
  <w:num w:numId="88">
    <w:abstractNumId w:val="28"/>
  </w:num>
  <w:num w:numId="89">
    <w:abstractNumId w:val="1"/>
  </w:num>
  <w:num w:numId="90">
    <w:abstractNumId w:val="4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28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861"/>
    <w:rsid w:val="00000486"/>
    <w:rsid w:val="000010FF"/>
    <w:rsid w:val="000016A6"/>
    <w:rsid w:val="0000196D"/>
    <w:rsid w:val="00001EDD"/>
    <w:rsid w:val="000022C7"/>
    <w:rsid w:val="00003CD8"/>
    <w:rsid w:val="00004414"/>
    <w:rsid w:val="0000491A"/>
    <w:rsid w:val="000049F4"/>
    <w:rsid w:val="00006362"/>
    <w:rsid w:val="00006EB5"/>
    <w:rsid w:val="00006FEC"/>
    <w:rsid w:val="00007691"/>
    <w:rsid w:val="000076D3"/>
    <w:rsid w:val="000112EE"/>
    <w:rsid w:val="00012731"/>
    <w:rsid w:val="00013358"/>
    <w:rsid w:val="0001597B"/>
    <w:rsid w:val="00015E79"/>
    <w:rsid w:val="00017504"/>
    <w:rsid w:val="000176F6"/>
    <w:rsid w:val="00021627"/>
    <w:rsid w:val="00022F9A"/>
    <w:rsid w:val="0002320B"/>
    <w:rsid w:val="0002421A"/>
    <w:rsid w:val="00024C80"/>
    <w:rsid w:val="00026232"/>
    <w:rsid w:val="00026E90"/>
    <w:rsid w:val="00027098"/>
    <w:rsid w:val="00030E3B"/>
    <w:rsid w:val="00031319"/>
    <w:rsid w:val="00032312"/>
    <w:rsid w:val="000328F0"/>
    <w:rsid w:val="000337B9"/>
    <w:rsid w:val="00034005"/>
    <w:rsid w:val="000340B9"/>
    <w:rsid w:val="00035529"/>
    <w:rsid w:val="00040632"/>
    <w:rsid w:val="00040C21"/>
    <w:rsid w:val="00041A22"/>
    <w:rsid w:val="00041D1D"/>
    <w:rsid w:val="000438DC"/>
    <w:rsid w:val="0004498F"/>
    <w:rsid w:val="00045E04"/>
    <w:rsid w:val="000463B8"/>
    <w:rsid w:val="00047507"/>
    <w:rsid w:val="000502D4"/>
    <w:rsid w:val="000502E1"/>
    <w:rsid w:val="000517E5"/>
    <w:rsid w:val="00052D35"/>
    <w:rsid w:val="00061E97"/>
    <w:rsid w:val="00062B30"/>
    <w:rsid w:val="000635F9"/>
    <w:rsid w:val="00064857"/>
    <w:rsid w:val="00066C7E"/>
    <w:rsid w:val="00066DFC"/>
    <w:rsid w:val="00071F25"/>
    <w:rsid w:val="000744D2"/>
    <w:rsid w:val="0007467E"/>
    <w:rsid w:val="00075A16"/>
    <w:rsid w:val="00075DDB"/>
    <w:rsid w:val="000772C7"/>
    <w:rsid w:val="000773E6"/>
    <w:rsid w:val="000774D2"/>
    <w:rsid w:val="00077C82"/>
    <w:rsid w:val="00077F20"/>
    <w:rsid w:val="00077F65"/>
    <w:rsid w:val="00080591"/>
    <w:rsid w:val="00080EF2"/>
    <w:rsid w:val="00082D30"/>
    <w:rsid w:val="00083362"/>
    <w:rsid w:val="00083724"/>
    <w:rsid w:val="0008409F"/>
    <w:rsid w:val="00084A2B"/>
    <w:rsid w:val="000857D2"/>
    <w:rsid w:val="000873E3"/>
    <w:rsid w:val="0009004A"/>
    <w:rsid w:val="00090394"/>
    <w:rsid w:val="0009324D"/>
    <w:rsid w:val="00093BD0"/>
    <w:rsid w:val="0009444B"/>
    <w:rsid w:val="00095F03"/>
    <w:rsid w:val="00095F95"/>
    <w:rsid w:val="0009621E"/>
    <w:rsid w:val="0009731D"/>
    <w:rsid w:val="0009747C"/>
    <w:rsid w:val="000974EE"/>
    <w:rsid w:val="00097E8E"/>
    <w:rsid w:val="000A0FD7"/>
    <w:rsid w:val="000A37B3"/>
    <w:rsid w:val="000A41B9"/>
    <w:rsid w:val="000A69D7"/>
    <w:rsid w:val="000A6E6B"/>
    <w:rsid w:val="000B11C4"/>
    <w:rsid w:val="000B20D9"/>
    <w:rsid w:val="000B24B8"/>
    <w:rsid w:val="000B25D0"/>
    <w:rsid w:val="000B5688"/>
    <w:rsid w:val="000B5CE1"/>
    <w:rsid w:val="000B737C"/>
    <w:rsid w:val="000B7BF3"/>
    <w:rsid w:val="000C0000"/>
    <w:rsid w:val="000C01D9"/>
    <w:rsid w:val="000C14E9"/>
    <w:rsid w:val="000C1548"/>
    <w:rsid w:val="000C26C4"/>
    <w:rsid w:val="000C2B99"/>
    <w:rsid w:val="000C344B"/>
    <w:rsid w:val="000C3761"/>
    <w:rsid w:val="000C6150"/>
    <w:rsid w:val="000C6222"/>
    <w:rsid w:val="000C628B"/>
    <w:rsid w:val="000C6FE9"/>
    <w:rsid w:val="000D1835"/>
    <w:rsid w:val="000D21DC"/>
    <w:rsid w:val="000D24BB"/>
    <w:rsid w:val="000D47FE"/>
    <w:rsid w:val="000D491A"/>
    <w:rsid w:val="000D58AA"/>
    <w:rsid w:val="000D5C87"/>
    <w:rsid w:val="000D6F58"/>
    <w:rsid w:val="000D7304"/>
    <w:rsid w:val="000E1923"/>
    <w:rsid w:val="000E1A55"/>
    <w:rsid w:val="000E2F59"/>
    <w:rsid w:val="000E338C"/>
    <w:rsid w:val="000E3DE5"/>
    <w:rsid w:val="000E564E"/>
    <w:rsid w:val="000E5721"/>
    <w:rsid w:val="000E5727"/>
    <w:rsid w:val="000E5E32"/>
    <w:rsid w:val="000E6109"/>
    <w:rsid w:val="000E648A"/>
    <w:rsid w:val="000E7361"/>
    <w:rsid w:val="000E7D13"/>
    <w:rsid w:val="000E7F3D"/>
    <w:rsid w:val="000F06F7"/>
    <w:rsid w:val="000F0FB5"/>
    <w:rsid w:val="000F1053"/>
    <w:rsid w:val="000F19BA"/>
    <w:rsid w:val="000F382D"/>
    <w:rsid w:val="000F38C1"/>
    <w:rsid w:val="000F5D49"/>
    <w:rsid w:val="000F5F9B"/>
    <w:rsid w:val="000F79F6"/>
    <w:rsid w:val="0010139A"/>
    <w:rsid w:val="00103757"/>
    <w:rsid w:val="00104907"/>
    <w:rsid w:val="00104D1A"/>
    <w:rsid w:val="00104FB3"/>
    <w:rsid w:val="00107827"/>
    <w:rsid w:val="00111DF7"/>
    <w:rsid w:val="0011258B"/>
    <w:rsid w:val="00112EF2"/>
    <w:rsid w:val="00116EA2"/>
    <w:rsid w:val="001171A8"/>
    <w:rsid w:val="00121244"/>
    <w:rsid w:val="00123A82"/>
    <w:rsid w:val="00124529"/>
    <w:rsid w:val="0012632E"/>
    <w:rsid w:val="00127385"/>
    <w:rsid w:val="001273BE"/>
    <w:rsid w:val="00127E1B"/>
    <w:rsid w:val="001305EF"/>
    <w:rsid w:val="00130F78"/>
    <w:rsid w:val="001318F9"/>
    <w:rsid w:val="00131AAA"/>
    <w:rsid w:val="001330A0"/>
    <w:rsid w:val="001344F0"/>
    <w:rsid w:val="00135B74"/>
    <w:rsid w:val="00136C60"/>
    <w:rsid w:val="00142E4E"/>
    <w:rsid w:val="00143596"/>
    <w:rsid w:val="001437D9"/>
    <w:rsid w:val="001447BB"/>
    <w:rsid w:val="001449C0"/>
    <w:rsid w:val="00145815"/>
    <w:rsid w:val="00146223"/>
    <w:rsid w:val="0014632A"/>
    <w:rsid w:val="001471CD"/>
    <w:rsid w:val="00147689"/>
    <w:rsid w:val="00147FFE"/>
    <w:rsid w:val="00153353"/>
    <w:rsid w:val="00154F05"/>
    <w:rsid w:val="0015734B"/>
    <w:rsid w:val="0015799A"/>
    <w:rsid w:val="00157AD1"/>
    <w:rsid w:val="001601B0"/>
    <w:rsid w:val="00160A8A"/>
    <w:rsid w:val="001624B0"/>
    <w:rsid w:val="0016305A"/>
    <w:rsid w:val="00163DE4"/>
    <w:rsid w:val="0016444E"/>
    <w:rsid w:val="001646FC"/>
    <w:rsid w:val="00165059"/>
    <w:rsid w:val="00165791"/>
    <w:rsid w:val="00165E8E"/>
    <w:rsid w:val="00166562"/>
    <w:rsid w:val="00167CD5"/>
    <w:rsid w:val="001713D5"/>
    <w:rsid w:val="00171CC3"/>
    <w:rsid w:val="00171DBF"/>
    <w:rsid w:val="001720C7"/>
    <w:rsid w:val="00172B52"/>
    <w:rsid w:val="00172F2E"/>
    <w:rsid w:val="00173595"/>
    <w:rsid w:val="00173A1B"/>
    <w:rsid w:val="00175852"/>
    <w:rsid w:val="00175B70"/>
    <w:rsid w:val="00176896"/>
    <w:rsid w:val="00176C07"/>
    <w:rsid w:val="00185C22"/>
    <w:rsid w:val="001907DD"/>
    <w:rsid w:val="00191806"/>
    <w:rsid w:val="00192448"/>
    <w:rsid w:val="00192489"/>
    <w:rsid w:val="00192557"/>
    <w:rsid w:val="001933FE"/>
    <w:rsid w:val="001A0D12"/>
    <w:rsid w:val="001A1902"/>
    <w:rsid w:val="001A3B41"/>
    <w:rsid w:val="001A3BE4"/>
    <w:rsid w:val="001A538A"/>
    <w:rsid w:val="001A5BCB"/>
    <w:rsid w:val="001A6EB9"/>
    <w:rsid w:val="001B1C1F"/>
    <w:rsid w:val="001B1CEC"/>
    <w:rsid w:val="001B1D1E"/>
    <w:rsid w:val="001B31CB"/>
    <w:rsid w:val="001B4692"/>
    <w:rsid w:val="001B6471"/>
    <w:rsid w:val="001B79E9"/>
    <w:rsid w:val="001C179B"/>
    <w:rsid w:val="001C35A1"/>
    <w:rsid w:val="001C5166"/>
    <w:rsid w:val="001C5C0E"/>
    <w:rsid w:val="001C5D77"/>
    <w:rsid w:val="001D0300"/>
    <w:rsid w:val="001D12DA"/>
    <w:rsid w:val="001D1EB2"/>
    <w:rsid w:val="001D2BA1"/>
    <w:rsid w:val="001D3F10"/>
    <w:rsid w:val="001D47B4"/>
    <w:rsid w:val="001D4CC5"/>
    <w:rsid w:val="001E0B23"/>
    <w:rsid w:val="001E0E2F"/>
    <w:rsid w:val="001E1933"/>
    <w:rsid w:val="001E3888"/>
    <w:rsid w:val="001E4885"/>
    <w:rsid w:val="001F313B"/>
    <w:rsid w:val="001F59D8"/>
    <w:rsid w:val="001F7082"/>
    <w:rsid w:val="00200335"/>
    <w:rsid w:val="002038E4"/>
    <w:rsid w:val="00211050"/>
    <w:rsid w:val="00211372"/>
    <w:rsid w:val="00211D34"/>
    <w:rsid w:val="00211E17"/>
    <w:rsid w:val="00212648"/>
    <w:rsid w:val="002129AB"/>
    <w:rsid w:val="00212F37"/>
    <w:rsid w:val="00214543"/>
    <w:rsid w:val="00214A48"/>
    <w:rsid w:val="00214FA7"/>
    <w:rsid w:val="002156C7"/>
    <w:rsid w:val="00221B7A"/>
    <w:rsid w:val="00222B74"/>
    <w:rsid w:val="00222B9D"/>
    <w:rsid w:val="0022374B"/>
    <w:rsid w:val="00223D61"/>
    <w:rsid w:val="002252ED"/>
    <w:rsid w:val="00233AA0"/>
    <w:rsid w:val="00234F00"/>
    <w:rsid w:val="00235057"/>
    <w:rsid w:val="002353EB"/>
    <w:rsid w:val="0023695D"/>
    <w:rsid w:val="002403EC"/>
    <w:rsid w:val="00243974"/>
    <w:rsid w:val="002443CD"/>
    <w:rsid w:val="00246D61"/>
    <w:rsid w:val="00247D7D"/>
    <w:rsid w:val="00251929"/>
    <w:rsid w:val="00252ACB"/>
    <w:rsid w:val="002541C0"/>
    <w:rsid w:val="00255DEA"/>
    <w:rsid w:val="00256E79"/>
    <w:rsid w:val="002572A7"/>
    <w:rsid w:val="00260D37"/>
    <w:rsid w:val="0026185C"/>
    <w:rsid w:val="00261AB5"/>
    <w:rsid w:val="002620D8"/>
    <w:rsid w:val="00262BD0"/>
    <w:rsid w:val="00262C21"/>
    <w:rsid w:val="00263D6D"/>
    <w:rsid w:val="00264395"/>
    <w:rsid w:val="002647EA"/>
    <w:rsid w:val="002679D5"/>
    <w:rsid w:val="0027083D"/>
    <w:rsid w:val="00270C80"/>
    <w:rsid w:val="00271D55"/>
    <w:rsid w:val="00272FC2"/>
    <w:rsid w:val="002733A9"/>
    <w:rsid w:val="002736DD"/>
    <w:rsid w:val="00276632"/>
    <w:rsid w:val="002811E4"/>
    <w:rsid w:val="00282720"/>
    <w:rsid w:val="0028390C"/>
    <w:rsid w:val="00284DA0"/>
    <w:rsid w:val="002850BA"/>
    <w:rsid w:val="00290A1C"/>
    <w:rsid w:val="00294155"/>
    <w:rsid w:val="002965BD"/>
    <w:rsid w:val="002971B4"/>
    <w:rsid w:val="002973FF"/>
    <w:rsid w:val="002974BC"/>
    <w:rsid w:val="002A1974"/>
    <w:rsid w:val="002A1A39"/>
    <w:rsid w:val="002A3393"/>
    <w:rsid w:val="002A51FB"/>
    <w:rsid w:val="002A520B"/>
    <w:rsid w:val="002A6866"/>
    <w:rsid w:val="002A72F5"/>
    <w:rsid w:val="002A7464"/>
    <w:rsid w:val="002B26C8"/>
    <w:rsid w:val="002B49E8"/>
    <w:rsid w:val="002B4F6D"/>
    <w:rsid w:val="002B5314"/>
    <w:rsid w:val="002B5E37"/>
    <w:rsid w:val="002B737D"/>
    <w:rsid w:val="002C002C"/>
    <w:rsid w:val="002C14EE"/>
    <w:rsid w:val="002C272E"/>
    <w:rsid w:val="002C546E"/>
    <w:rsid w:val="002C54BA"/>
    <w:rsid w:val="002C5CE8"/>
    <w:rsid w:val="002C5D81"/>
    <w:rsid w:val="002C69F1"/>
    <w:rsid w:val="002C6CA5"/>
    <w:rsid w:val="002C6F3D"/>
    <w:rsid w:val="002C710B"/>
    <w:rsid w:val="002C7640"/>
    <w:rsid w:val="002C7BA5"/>
    <w:rsid w:val="002D101B"/>
    <w:rsid w:val="002D2418"/>
    <w:rsid w:val="002D2D2E"/>
    <w:rsid w:val="002D6718"/>
    <w:rsid w:val="002E4D45"/>
    <w:rsid w:val="002E5C36"/>
    <w:rsid w:val="002E7077"/>
    <w:rsid w:val="002E7D4D"/>
    <w:rsid w:val="002F064C"/>
    <w:rsid w:val="002F21EB"/>
    <w:rsid w:val="002F4C57"/>
    <w:rsid w:val="002F4F55"/>
    <w:rsid w:val="002F535F"/>
    <w:rsid w:val="002F59AA"/>
    <w:rsid w:val="00302C15"/>
    <w:rsid w:val="00304E15"/>
    <w:rsid w:val="00304E5A"/>
    <w:rsid w:val="00307811"/>
    <w:rsid w:val="00310F86"/>
    <w:rsid w:val="00311FA7"/>
    <w:rsid w:val="00312B69"/>
    <w:rsid w:val="003152EB"/>
    <w:rsid w:val="00316B87"/>
    <w:rsid w:val="00316D84"/>
    <w:rsid w:val="00324CDF"/>
    <w:rsid w:val="00324FF9"/>
    <w:rsid w:val="00325595"/>
    <w:rsid w:val="00327CE6"/>
    <w:rsid w:val="00331A98"/>
    <w:rsid w:val="00332EF4"/>
    <w:rsid w:val="0033446A"/>
    <w:rsid w:val="00334729"/>
    <w:rsid w:val="003359D5"/>
    <w:rsid w:val="00337526"/>
    <w:rsid w:val="00340FBF"/>
    <w:rsid w:val="00341D12"/>
    <w:rsid w:val="003423EC"/>
    <w:rsid w:val="00343573"/>
    <w:rsid w:val="00346AA5"/>
    <w:rsid w:val="00350D4D"/>
    <w:rsid w:val="0035138E"/>
    <w:rsid w:val="00352E7D"/>
    <w:rsid w:val="003531AA"/>
    <w:rsid w:val="0035325D"/>
    <w:rsid w:val="00353462"/>
    <w:rsid w:val="00354A0B"/>
    <w:rsid w:val="00354BE4"/>
    <w:rsid w:val="00354CD2"/>
    <w:rsid w:val="00355CE3"/>
    <w:rsid w:val="00355D3A"/>
    <w:rsid w:val="003572B1"/>
    <w:rsid w:val="003574CA"/>
    <w:rsid w:val="00357745"/>
    <w:rsid w:val="00361F7A"/>
    <w:rsid w:val="003622A5"/>
    <w:rsid w:val="00362314"/>
    <w:rsid w:val="00363169"/>
    <w:rsid w:val="00363A1A"/>
    <w:rsid w:val="00364E8B"/>
    <w:rsid w:val="00365DFF"/>
    <w:rsid w:val="00365F03"/>
    <w:rsid w:val="003665D3"/>
    <w:rsid w:val="0037030C"/>
    <w:rsid w:val="00370E4F"/>
    <w:rsid w:val="00370EC4"/>
    <w:rsid w:val="003724C8"/>
    <w:rsid w:val="0037354B"/>
    <w:rsid w:val="00373AD6"/>
    <w:rsid w:val="00373AEB"/>
    <w:rsid w:val="00373FAB"/>
    <w:rsid w:val="003740B5"/>
    <w:rsid w:val="0037454E"/>
    <w:rsid w:val="00374BAA"/>
    <w:rsid w:val="003757B6"/>
    <w:rsid w:val="003819DF"/>
    <w:rsid w:val="00383E97"/>
    <w:rsid w:val="00385907"/>
    <w:rsid w:val="00385D93"/>
    <w:rsid w:val="00390970"/>
    <w:rsid w:val="003920C1"/>
    <w:rsid w:val="003932E9"/>
    <w:rsid w:val="00393396"/>
    <w:rsid w:val="00393562"/>
    <w:rsid w:val="00394B18"/>
    <w:rsid w:val="0039531D"/>
    <w:rsid w:val="00395F9D"/>
    <w:rsid w:val="003A102D"/>
    <w:rsid w:val="003A1A39"/>
    <w:rsid w:val="003A3638"/>
    <w:rsid w:val="003A46C6"/>
    <w:rsid w:val="003A588F"/>
    <w:rsid w:val="003B04D5"/>
    <w:rsid w:val="003B07A1"/>
    <w:rsid w:val="003B1680"/>
    <w:rsid w:val="003B18C5"/>
    <w:rsid w:val="003B357F"/>
    <w:rsid w:val="003B6068"/>
    <w:rsid w:val="003B745C"/>
    <w:rsid w:val="003B7A82"/>
    <w:rsid w:val="003C00BE"/>
    <w:rsid w:val="003C3663"/>
    <w:rsid w:val="003C5E96"/>
    <w:rsid w:val="003C67B9"/>
    <w:rsid w:val="003C71E1"/>
    <w:rsid w:val="003D0058"/>
    <w:rsid w:val="003D08FE"/>
    <w:rsid w:val="003D13D6"/>
    <w:rsid w:val="003D6E24"/>
    <w:rsid w:val="003E0324"/>
    <w:rsid w:val="003E0C6E"/>
    <w:rsid w:val="003E0E0F"/>
    <w:rsid w:val="003E14EE"/>
    <w:rsid w:val="003E1AE6"/>
    <w:rsid w:val="003E2010"/>
    <w:rsid w:val="003E3A37"/>
    <w:rsid w:val="003E3FCC"/>
    <w:rsid w:val="003E5D7D"/>
    <w:rsid w:val="003E6AFA"/>
    <w:rsid w:val="003F2175"/>
    <w:rsid w:val="003F2AA5"/>
    <w:rsid w:val="003F2C8E"/>
    <w:rsid w:val="003F3962"/>
    <w:rsid w:val="003F48A0"/>
    <w:rsid w:val="003F4D1D"/>
    <w:rsid w:val="003F5F0B"/>
    <w:rsid w:val="003F7D28"/>
    <w:rsid w:val="004014B0"/>
    <w:rsid w:val="00403577"/>
    <w:rsid w:val="004063F3"/>
    <w:rsid w:val="00406ED3"/>
    <w:rsid w:val="00412D8B"/>
    <w:rsid w:val="00415710"/>
    <w:rsid w:val="00415ACD"/>
    <w:rsid w:val="004167C1"/>
    <w:rsid w:val="00420CE9"/>
    <w:rsid w:val="00421BA5"/>
    <w:rsid w:val="00422075"/>
    <w:rsid w:val="00422B6B"/>
    <w:rsid w:val="00424C2A"/>
    <w:rsid w:val="00424F27"/>
    <w:rsid w:val="004251E2"/>
    <w:rsid w:val="004263EB"/>
    <w:rsid w:val="00427C9A"/>
    <w:rsid w:val="00431709"/>
    <w:rsid w:val="00431DE8"/>
    <w:rsid w:val="00432418"/>
    <w:rsid w:val="00432E60"/>
    <w:rsid w:val="0043347E"/>
    <w:rsid w:val="00433B29"/>
    <w:rsid w:val="00434EAE"/>
    <w:rsid w:val="00434F6A"/>
    <w:rsid w:val="00435465"/>
    <w:rsid w:val="0043571C"/>
    <w:rsid w:val="0043592D"/>
    <w:rsid w:val="0044189B"/>
    <w:rsid w:val="0044444C"/>
    <w:rsid w:val="00445ECE"/>
    <w:rsid w:val="00447BDD"/>
    <w:rsid w:val="00447CD1"/>
    <w:rsid w:val="00447EBF"/>
    <w:rsid w:val="0045063B"/>
    <w:rsid w:val="0045177E"/>
    <w:rsid w:val="00451997"/>
    <w:rsid w:val="00453824"/>
    <w:rsid w:val="004544D9"/>
    <w:rsid w:val="004558AC"/>
    <w:rsid w:val="00455BD9"/>
    <w:rsid w:val="00456C47"/>
    <w:rsid w:val="00457866"/>
    <w:rsid w:val="00460344"/>
    <w:rsid w:val="00461A22"/>
    <w:rsid w:val="0046495D"/>
    <w:rsid w:val="0046543B"/>
    <w:rsid w:val="00470236"/>
    <w:rsid w:val="004704D8"/>
    <w:rsid w:val="0047339A"/>
    <w:rsid w:val="00475942"/>
    <w:rsid w:val="00475B0C"/>
    <w:rsid w:val="00475EF4"/>
    <w:rsid w:val="00482576"/>
    <w:rsid w:val="004828C8"/>
    <w:rsid w:val="00483494"/>
    <w:rsid w:val="004857E4"/>
    <w:rsid w:val="00487E74"/>
    <w:rsid w:val="00491003"/>
    <w:rsid w:val="00491E03"/>
    <w:rsid w:val="004943E0"/>
    <w:rsid w:val="0049553C"/>
    <w:rsid w:val="004976D0"/>
    <w:rsid w:val="004A3BC3"/>
    <w:rsid w:val="004A3BE7"/>
    <w:rsid w:val="004A6330"/>
    <w:rsid w:val="004B0AE8"/>
    <w:rsid w:val="004B43A5"/>
    <w:rsid w:val="004B5F48"/>
    <w:rsid w:val="004B713E"/>
    <w:rsid w:val="004C1B9D"/>
    <w:rsid w:val="004C23F1"/>
    <w:rsid w:val="004C2A59"/>
    <w:rsid w:val="004C446B"/>
    <w:rsid w:val="004C4C7D"/>
    <w:rsid w:val="004D2E34"/>
    <w:rsid w:val="004D5EAF"/>
    <w:rsid w:val="004D635D"/>
    <w:rsid w:val="004E0BEC"/>
    <w:rsid w:val="004E1ACF"/>
    <w:rsid w:val="004E64A2"/>
    <w:rsid w:val="004E6E69"/>
    <w:rsid w:val="004F0041"/>
    <w:rsid w:val="004F2C44"/>
    <w:rsid w:val="004F347B"/>
    <w:rsid w:val="004F4B3B"/>
    <w:rsid w:val="004F5EBC"/>
    <w:rsid w:val="004F6152"/>
    <w:rsid w:val="004F7D0B"/>
    <w:rsid w:val="00501E0E"/>
    <w:rsid w:val="00502388"/>
    <w:rsid w:val="00504635"/>
    <w:rsid w:val="00504C74"/>
    <w:rsid w:val="00506759"/>
    <w:rsid w:val="00510BD8"/>
    <w:rsid w:val="00511395"/>
    <w:rsid w:val="00511654"/>
    <w:rsid w:val="00520EB8"/>
    <w:rsid w:val="00521A9A"/>
    <w:rsid w:val="00523E2C"/>
    <w:rsid w:val="00527F7A"/>
    <w:rsid w:val="005313C2"/>
    <w:rsid w:val="00531C1A"/>
    <w:rsid w:val="005323D7"/>
    <w:rsid w:val="00533895"/>
    <w:rsid w:val="00534892"/>
    <w:rsid w:val="00534CB5"/>
    <w:rsid w:val="0053788E"/>
    <w:rsid w:val="00537A1E"/>
    <w:rsid w:val="00540A48"/>
    <w:rsid w:val="005412D7"/>
    <w:rsid w:val="005418EA"/>
    <w:rsid w:val="00542D97"/>
    <w:rsid w:val="00543006"/>
    <w:rsid w:val="00544E38"/>
    <w:rsid w:val="0054516C"/>
    <w:rsid w:val="00545F95"/>
    <w:rsid w:val="00550960"/>
    <w:rsid w:val="00550997"/>
    <w:rsid w:val="00550CE4"/>
    <w:rsid w:val="005512BE"/>
    <w:rsid w:val="00552F14"/>
    <w:rsid w:val="00553D70"/>
    <w:rsid w:val="0055697D"/>
    <w:rsid w:val="005613AA"/>
    <w:rsid w:val="00561B1D"/>
    <w:rsid w:val="00562113"/>
    <w:rsid w:val="005630D2"/>
    <w:rsid w:val="00563FBF"/>
    <w:rsid w:val="00564A00"/>
    <w:rsid w:val="00564EAC"/>
    <w:rsid w:val="0056617D"/>
    <w:rsid w:val="00570C49"/>
    <w:rsid w:val="0057218D"/>
    <w:rsid w:val="00575A79"/>
    <w:rsid w:val="00581536"/>
    <w:rsid w:val="00582AF2"/>
    <w:rsid w:val="005836D4"/>
    <w:rsid w:val="0058462B"/>
    <w:rsid w:val="00585BC7"/>
    <w:rsid w:val="00590391"/>
    <w:rsid w:val="00590F6E"/>
    <w:rsid w:val="005926B1"/>
    <w:rsid w:val="00595200"/>
    <w:rsid w:val="00595DCA"/>
    <w:rsid w:val="00597B3D"/>
    <w:rsid w:val="005A4D18"/>
    <w:rsid w:val="005A75A0"/>
    <w:rsid w:val="005A7637"/>
    <w:rsid w:val="005B0304"/>
    <w:rsid w:val="005B2253"/>
    <w:rsid w:val="005B2840"/>
    <w:rsid w:val="005B315D"/>
    <w:rsid w:val="005B4C03"/>
    <w:rsid w:val="005B5B21"/>
    <w:rsid w:val="005B6815"/>
    <w:rsid w:val="005B714D"/>
    <w:rsid w:val="005C010A"/>
    <w:rsid w:val="005C0405"/>
    <w:rsid w:val="005C04B5"/>
    <w:rsid w:val="005C08E8"/>
    <w:rsid w:val="005C0916"/>
    <w:rsid w:val="005C0E06"/>
    <w:rsid w:val="005C397E"/>
    <w:rsid w:val="005C4CAD"/>
    <w:rsid w:val="005C7528"/>
    <w:rsid w:val="005C7E01"/>
    <w:rsid w:val="005D0E87"/>
    <w:rsid w:val="005D1011"/>
    <w:rsid w:val="005D1347"/>
    <w:rsid w:val="005D1CE1"/>
    <w:rsid w:val="005D1F1A"/>
    <w:rsid w:val="005D3CD3"/>
    <w:rsid w:val="005D51D1"/>
    <w:rsid w:val="005D54EA"/>
    <w:rsid w:val="005D68B2"/>
    <w:rsid w:val="005D7E0C"/>
    <w:rsid w:val="005E2BDD"/>
    <w:rsid w:val="005F0912"/>
    <w:rsid w:val="005F25F7"/>
    <w:rsid w:val="005F5A3A"/>
    <w:rsid w:val="00600036"/>
    <w:rsid w:val="006000EE"/>
    <w:rsid w:val="006000FB"/>
    <w:rsid w:val="006002EA"/>
    <w:rsid w:val="00600DBE"/>
    <w:rsid w:val="0060126E"/>
    <w:rsid w:val="0060419A"/>
    <w:rsid w:val="00606133"/>
    <w:rsid w:val="006105A1"/>
    <w:rsid w:val="0061066A"/>
    <w:rsid w:val="00610968"/>
    <w:rsid w:val="00611D8B"/>
    <w:rsid w:val="0061250E"/>
    <w:rsid w:val="00612654"/>
    <w:rsid w:val="00612CEA"/>
    <w:rsid w:val="00615A56"/>
    <w:rsid w:val="00616307"/>
    <w:rsid w:val="0061631D"/>
    <w:rsid w:val="0062089C"/>
    <w:rsid w:val="00621F23"/>
    <w:rsid w:val="00622866"/>
    <w:rsid w:val="00625F89"/>
    <w:rsid w:val="006267CB"/>
    <w:rsid w:val="006272B6"/>
    <w:rsid w:val="0062756E"/>
    <w:rsid w:val="00630C71"/>
    <w:rsid w:val="00630EA8"/>
    <w:rsid w:val="0063191C"/>
    <w:rsid w:val="00632CDB"/>
    <w:rsid w:val="00634FE4"/>
    <w:rsid w:val="00636B44"/>
    <w:rsid w:val="00637ACC"/>
    <w:rsid w:val="00642D41"/>
    <w:rsid w:val="00643199"/>
    <w:rsid w:val="00644630"/>
    <w:rsid w:val="006450B8"/>
    <w:rsid w:val="00645866"/>
    <w:rsid w:val="006458E1"/>
    <w:rsid w:val="00645B0F"/>
    <w:rsid w:val="006478CB"/>
    <w:rsid w:val="00647B00"/>
    <w:rsid w:val="00650B6B"/>
    <w:rsid w:val="00651D74"/>
    <w:rsid w:val="00653494"/>
    <w:rsid w:val="00653935"/>
    <w:rsid w:val="00655FE2"/>
    <w:rsid w:val="00656486"/>
    <w:rsid w:val="00657382"/>
    <w:rsid w:val="0065746D"/>
    <w:rsid w:val="00660045"/>
    <w:rsid w:val="00663724"/>
    <w:rsid w:val="006642AE"/>
    <w:rsid w:val="0066528D"/>
    <w:rsid w:val="006727D1"/>
    <w:rsid w:val="006775B9"/>
    <w:rsid w:val="00677C81"/>
    <w:rsid w:val="006801A1"/>
    <w:rsid w:val="006811B9"/>
    <w:rsid w:val="006811DE"/>
    <w:rsid w:val="0069011E"/>
    <w:rsid w:val="00691F67"/>
    <w:rsid w:val="00693188"/>
    <w:rsid w:val="006941E6"/>
    <w:rsid w:val="00694FC0"/>
    <w:rsid w:val="0069522F"/>
    <w:rsid w:val="006952FA"/>
    <w:rsid w:val="00695F6E"/>
    <w:rsid w:val="00697004"/>
    <w:rsid w:val="006A0CD0"/>
    <w:rsid w:val="006A0EA5"/>
    <w:rsid w:val="006A1B05"/>
    <w:rsid w:val="006A3698"/>
    <w:rsid w:val="006A3B10"/>
    <w:rsid w:val="006A4AF9"/>
    <w:rsid w:val="006A4F23"/>
    <w:rsid w:val="006A503B"/>
    <w:rsid w:val="006A5A44"/>
    <w:rsid w:val="006A5DEA"/>
    <w:rsid w:val="006A61E1"/>
    <w:rsid w:val="006A6ABE"/>
    <w:rsid w:val="006A6C3E"/>
    <w:rsid w:val="006A7B22"/>
    <w:rsid w:val="006B06AC"/>
    <w:rsid w:val="006B09D9"/>
    <w:rsid w:val="006B1144"/>
    <w:rsid w:val="006B2089"/>
    <w:rsid w:val="006B5685"/>
    <w:rsid w:val="006B68D2"/>
    <w:rsid w:val="006C2D82"/>
    <w:rsid w:val="006C3205"/>
    <w:rsid w:val="006C4E40"/>
    <w:rsid w:val="006C5C9B"/>
    <w:rsid w:val="006C5DE0"/>
    <w:rsid w:val="006C6B9C"/>
    <w:rsid w:val="006D15EA"/>
    <w:rsid w:val="006D472D"/>
    <w:rsid w:val="006D54F2"/>
    <w:rsid w:val="006D6F92"/>
    <w:rsid w:val="006D72B0"/>
    <w:rsid w:val="006D745F"/>
    <w:rsid w:val="006E2DFC"/>
    <w:rsid w:val="006E3AFB"/>
    <w:rsid w:val="006E40BF"/>
    <w:rsid w:val="006F0306"/>
    <w:rsid w:val="006F12AB"/>
    <w:rsid w:val="006F6082"/>
    <w:rsid w:val="006F6E0F"/>
    <w:rsid w:val="007007A1"/>
    <w:rsid w:val="00704C49"/>
    <w:rsid w:val="00704FC2"/>
    <w:rsid w:val="0070761A"/>
    <w:rsid w:val="0071014F"/>
    <w:rsid w:val="00710A63"/>
    <w:rsid w:val="00710B45"/>
    <w:rsid w:val="007132FA"/>
    <w:rsid w:val="007150F5"/>
    <w:rsid w:val="00715FB2"/>
    <w:rsid w:val="00716009"/>
    <w:rsid w:val="00716194"/>
    <w:rsid w:val="00716DA3"/>
    <w:rsid w:val="00716F6E"/>
    <w:rsid w:val="00721F0A"/>
    <w:rsid w:val="007236A9"/>
    <w:rsid w:val="007245C5"/>
    <w:rsid w:val="00724BCA"/>
    <w:rsid w:val="00725A7C"/>
    <w:rsid w:val="00726B1D"/>
    <w:rsid w:val="00726C90"/>
    <w:rsid w:val="0073273A"/>
    <w:rsid w:val="00735FA8"/>
    <w:rsid w:val="007426EA"/>
    <w:rsid w:val="00743D94"/>
    <w:rsid w:val="00745435"/>
    <w:rsid w:val="00745488"/>
    <w:rsid w:val="0074610C"/>
    <w:rsid w:val="0074625A"/>
    <w:rsid w:val="007473D1"/>
    <w:rsid w:val="007501F8"/>
    <w:rsid w:val="00751C42"/>
    <w:rsid w:val="00751C82"/>
    <w:rsid w:val="00753C81"/>
    <w:rsid w:val="00753DE5"/>
    <w:rsid w:val="00753F1E"/>
    <w:rsid w:val="00755324"/>
    <w:rsid w:val="007557A1"/>
    <w:rsid w:val="00760873"/>
    <w:rsid w:val="00760B1C"/>
    <w:rsid w:val="00760E2F"/>
    <w:rsid w:val="007613E5"/>
    <w:rsid w:val="0076417A"/>
    <w:rsid w:val="007649C2"/>
    <w:rsid w:val="00764BC9"/>
    <w:rsid w:val="00764DD2"/>
    <w:rsid w:val="00766679"/>
    <w:rsid w:val="00772C4C"/>
    <w:rsid w:val="00775B57"/>
    <w:rsid w:val="00782E93"/>
    <w:rsid w:val="00782F66"/>
    <w:rsid w:val="007851AC"/>
    <w:rsid w:val="00785FF0"/>
    <w:rsid w:val="00790D00"/>
    <w:rsid w:val="0079328F"/>
    <w:rsid w:val="00795746"/>
    <w:rsid w:val="007974BC"/>
    <w:rsid w:val="00797AAF"/>
    <w:rsid w:val="00797F6F"/>
    <w:rsid w:val="007A07BB"/>
    <w:rsid w:val="007A2098"/>
    <w:rsid w:val="007A2239"/>
    <w:rsid w:val="007A3419"/>
    <w:rsid w:val="007A4CBD"/>
    <w:rsid w:val="007A5CA2"/>
    <w:rsid w:val="007A6A52"/>
    <w:rsid w:val="007B0BF6"/>
    <w:rsid w:val="007B0DD8"/>
    <w:rsid w:val="007B1011"/>
    <w:rsid w:val="007B1D45"/>
    <w:rsid w:val="007B20D1"/>
    <w:rsid w:val="007B2695"/>
    <w:rsid w:val="007B2FDB"/>
    <w:rsid w:val="007B4DF2"/>
    <w:rsid w:val="007B4E12"/>
    <w:rsid w:val="007B60C0"/>
    <w:rsid w:val="007C0CA5"/>
    <w:rsid w:val="007C3176"/>
    <w:rsid w:val="007C36E9"/>
    <w:rsid w:val="007C49C8"/>
    <w:rsid w:val="007C56F3"/>
    <w:rsid w:val="007C5D84"/>
    <w:rsid w:val="007C7CF2"/>
    <w:rsid w:val="007D00B4"/>
    <w:rsid w:val="007D194C"/>
    <w:rsid w:val="007D3851"/>
    <w:rsid w:val="007D391F"/>
    <w:rsid w:val="007D478B"/>
    <w:rsid w:val="007E1ED3"/>
    <w:rsid w:val="007E2DF2"/>
    <w:rsid w:val="007E4B7C"/>
    <w:rsid w:val="007E4EED"/>
    <w:rsid w:val="007E5257"/>
    <w:rsid w:val="007E5473"/>
    <w:rsid w:val="007E691A"/>
    <w:rsid w:val="007E7F22"/>
    <w:rsid w:val="007F04F4"/>
    <w:rsid w:val="007F09B7"/>
    <w:rsid w:val="007F1BB2"/>
    <w:rsid w:val="007F25E1"/>
    <w:rsid w:val="007F2E06"/>
    <w:rsid w:val="007F32A8"/>
    <w:rsid w:val="007F41AB"/>
    <w:rsid w:val="007F43DD"/>
    <w:rsid w:val="007F4AC6"/>
    <w:rsid w:val="007F50D0"/>
    <w:rsid w:val="007F552C"/>
    <w:rsid w:val="007F56DC"/>
    <w:rsid w:val="007F5E73"/>
    <w:rsid w:val="007F67F4"/>
    <w:rsid w:val="007F6AC4"/>
    <w:rsid w:val="007F6D92"/>
    <w:rsid w:val="008016A8"/>
    <w:rsid w:val="008016DC"/>
    <w:rsid w:val="00801A4C"/>
    <w:rsid w:val="0080528D"/>
    <w:rsid w:val="008057A0"/>
    <w:rsid w:val="00805FB4"/>
    <w:rsid w:val="00806655"/>
    <w:rsid w:val="008116CD"/>
    <w:rsid w:val="00811900"/>
    <w:rsid w:val="00812471"/>
    <w:rsid w:val="0081382B"/>
    <w:rsid w:val="00813F52"/>
    <w:rsid w:val="008152BE"/>
    <w:rsid w:val="0081601C"/>
    <w:rsid w:val="008160C6"/>
    <w:rsid w:val="0081620C"/>
    <w:rsid w:val="0081631D"/>
    <w:rsid w:val="008166C1"/>
    <w:rsid w:val="0081687A"/>
    <w:rsid w:val="00820AD3"/>
    <w:rsid w:val="00822D3F"/>
    <w:rsid w:val="00823116"/>
    <w:rsid w:val="008237A6"/>
    <w:rsid w:val="00824B2A"/>
    <w:rsid w:val="00826FD0"/>
    <w:rsid w:val="00830332"/>
    <w:rsid w:val="008307C6"/>
    <w:rsid w:val="00832527"/>
    <w:rsid w:val="00834936"/>
    <w:rsid w:val="00834AA4"/>
    <w:rsid w:val="00836D67"/>
    <w:rsid w:val="00840E70"/>
    <w:rsid w:val="00841105"/>
    <w:rsid w:val="00841B0F"/>
    <w:rsid w:val="0084378B"/>
    <w:rsid w:val="00843790"/>
    <w:rsid w:val="008444E8"/>
    <w:rsid w:val="00846EC2"/>
    <w:rsid w:val="00853495"/>
    <w:rsid w:val="008545E4"/>
    <w:rsid w:val="00855D27"/>
    <w:rsid w:val="00863C08"/>
    <w:rsid w:val="00864191"/>
    <w:rsid w:val="00865267"/>
    <w:rsid w:val="00865C8E"/>
    <w:rsid w:val="00866740"/>
    <w:rsid w:val="008668CD"/>
    <w:rsid w:val="00870114"/>
    <w:rsid w:val="0087108E"/>
    <w:rsid w:val="00873C26"/>
    <w:rsid w:val="00876B24"/>
    <w:rsid w:val="00877D9A"/>
    <w:rsid w:val="008824C0"/>
    <w:rsid w:val="008825E1"/>
    <w:rsid w:val="00883986"/>
    <w:rsid w:val="00883D73"/>
    <w:rsid w:val="00887171"/>
    <w:rsid w:val="008900CE"/>
    <w:rsid w:val="008900EE"/>
    <w:rsid w:val="00890C7F"/>
    <w:rsid w:val="00892FF7"/>
    <w:rsid w:val="0089343C"/>
    <w:rsid w:val="00893713"/>
    <w:rsid w:val="00893772"/>
    <w:rsid w:val="00893A09"/>
    <w:rsid w:val="00893C3D"/>
    <w:rsid w:val="00894456"/>
    <w:rsid w:val="00895386"/>
    <w:rsid w:val="0089542F"/>
    <w:rsid w:val="00896036"/>
    <w:rsid w:val="008A0EA1"/>
    <w:rsid w:val="008A0F70"/>
    <w:rsid w:val="008A0FE5"/>
    <w:rsid w:val="008A1AA4"/>
    <w:rsid w:val="008A3131"/>
    <w:rsid w:val="008A4E4D"/>
    <w:rsid w:val="008A5841"/>
    <w:rsid w:val="008B0284"/>
    <w:rsid w:val="008B1DB1"/>
    <w:rsid w:val="008B1EC1"/>
    <w:rsid w:val="008B26BE"/>
    <w:rsid w:val="008B2D41"/>
    <w:rsid w:val="008B38AA"/>
    <w:rsid w:val="008C0EC5"/>
    <w:rsid w:val="008C1271"/>
    <w:rsid w:val="008C3095"/>
    <w:rsid w:val="008C554B"/>
    <w:rsid w:val="008C6378"/>
    <w:rsid w:val="008C73CD"/>
    <w:rsid w:val="008D0A35"/>
    <w:rsid w:val="008D5F88"/>
    <w:rsid w:val="008E30AC"/>
    <w:rsid w:val="008E4006"/>
    <w:rsid w:val="008E55EC"/>
    <w:rsid w:val="008E5A70"/>
    <w:rsid w:val="008F1456"/>
    <w:rsid w:val="008F20D9"/>
    <w:rsid w:val="008F294C"/>
    <w:rsid w:val="008F6BFA"/>
    <w:rsid w:val="008F7436"/>
    <w:rsid w:val="00900539"/>
    <w:rsid w:val="00900F8A"/>
    <w:rsid w:val="00901019"/>
    <w:rsid w:val="00902D49"/>
    <w:rsid w:val="00902F9F"/>
    <w:rsid w:val="009034D8"/>
    <w:rsid w:val="00904EFB"/>
    <w:rsid w:val="00907120"/>
    <w:rsid w:val="0090712C"/>
    <w:rsid w:val="00910457"/>
    <w:rsid w:val="00910AF0"/>
    <w:rsid w:val="009115C0"/>
    <w:rsid w:val="009126F0"/>
    <w:rsid w:val="0091484C"/>
    <w:rsid w:val="009148EE"/>
    <w:rsid w:val="00914925"/>
    <w:rsid w:val="00914E28"/>
    <w:rsid w:val="00915646"/>
    <w:rsid w:val="009169E6"/>
    <w:rsid w:val="00917119"/>
    <w:rsid w:val="009219B9"/>
    <w:rsid w:val="00922D92"/>
    <w:rsid w:val="00924CFC"/>
    <w:rsid w:val="00925085"/>
    <w:rsid w:val="009250B5"/>
    <w:rsid w:val="00926B04"/>
    <w:rsid w:val="009274C0"/>
    <w:rsid w:val="00930330"/>
    <w:rsid w:val="00934731"/>
    <w:rsid w:val="00935282"/>
    <w:rsid w:val="00941263"/>
    <w:rsid w:val="0094305D"/>
    <w:rsid w:val="00945136"/>
    <w:rsid w:val="009451BD"/>
    <w:rsid w:val="0094538B"/>
    <w:rsid w:val="00945CEA"/>
    <w:rsid w:val="009504E3"/>
    <w:rsid w:val="00950D78"/>
    <w:rsid w:val="009538C9"/>
    <w:rsid w:val="009547F2"/>
    <w:rsid w:val="00955E5D"/>
    <w:rsid w:val="00956559"/>
    <w:rsid w:val="009575F6"/>
    <w:rsid w:val="00957F6C"/>
    <w:rsid w:val="009604D2"/>
    <w:rsid w:val="00960F57"/>
    <w:rsid w:val="009612F4"/>
    <w:rsid w:val="00961739"/>
    <w:rsid w:val="0096232F"/>
    <w:rsid w:val="009639D3"/>
    <w:rsid w:val="009642B6"/>
    <w:rsid w:val="0096450F"/>
    <w:rsid w:val="00965875"/>
    <w:rsid w:val="00965EC4"/>
    <w:rsid w:val="00966EA0"/>
    <w:rsid w:val="009672A6"/>
    <w:rsid w:val="00967696"/>
    <w:rsid w:val="00970909"/>
    <w:rsid w:val="0097091D"/>
    <w:rsid w:val="00971E10"/>
    <w:rsid w:val="00972194"/>
    <w:rsid w:val="00973541"/>
    <w:rsid w:val="009741EC"/>
    <w:rsid w:val="0097435A"/>
    <w:rsid w:val="00977571"/>
    <w:rsid w:val="0098019D"/>
    <w:rsid w:val="009873A7"/>
    <w:rsid w:val="00987443"/>
    <w:rsid w:val="009917AC"/>
    <w:rsid w:val="00991946"/>
    <w:rsid w:val="00993026"/>
    <w:rsid w:val="009934E6"/>
    <w:rsid w:val="00993623"/>
    <w:rsid w:val="009948E8"/>
    <w:rsid w:val="00996249"/>
    <w:rsid w:val="00996EFE"/>
    <w:rsid w:val="00997167"/>
    <w:rsid w:val="00997273"/>
    <w:rsid w:val="00997479"/>
    <w:rsid w:val="009A0BFB"/>
    <w:rsid w:val="009A1171"/>
    <w:rsid w:val="009A1C74"/>
    <w:rsid w:val="009A2342"/>
    <w:rsid w:val="009A497C"/>
    <w:rsid w:val="009A5C93"/>
    <w:rsid w:val="009A6A0C"/>
    <w:rsid w:val="009A6C6B"/>
    <w:rsid w:val="009A73D0"/>
    <w:rsid w:val="009A7C99"/>
    <w:rsid w:val="009B040D"/>
    <w:rsid w:val="009B0847"/>
    <w:rsid w:val="009B0DD6"/>
    <w:rsid w:val="009B364D"/>
    <w:rsid w:val="009B5C05"/>
    <w:rsid w:val="009B737E"/>
    <w:rsid w:val="009C0293"/>
    <w:rsid w:val="009C0730"/>
    <w:rsid w:val="009C0FBD"/>
    <w:rsid w:val="009C214A"/>
    <w:rsid w:val="009C2D16"/>
    <w:rsid w:val="009C368A"/>
    <w:rsid w:val="009C375F"/>
    <w:rsid w:val="009C384C"/>
    <w:rsid w:val="009C457E"/>
    <w:rsid w:val="009C48BD"/>
    <w:rsid w:val="009C4938"/>
    <w:rsid w:val="009D0AFA"/>
    <w:rsid w:val="009D22E0"/>
    <w:rsid w:val="009D30EC"/>
    <w:rsid w:val="009D336B"/>
    <w:rsid w:val="009D3F85"/>
    <w:rsid w:val="009D6BA6"/>
    <w:rsid w:val="009D768C"/>
    <w:rsid w:val="009E22A3"/>
    <w:rsid w:val="009E27C4"/>
    <w:rsid w:val="009E4750"/>
    <w:rsid w:val="009E5A00"/>
    <w:rsid w:val="009E62EF"/>
    <w:rsid w:val="009E7113"/>
    <w:rsid w:val="009E7A12"/>
    <w:rsid w:val="009F07E6"/>
    <w:rsid w:val="009F6CE3"/>
    <w:rsid w:val="00A0153F"/>
    <w:rsid w:val="00A02134"/>
    <w:rsid w:val="00A03E54"/>
    <w:rsid w:val="00A05435"/>
    <w:rsid w:val="00A05AB6"/>
    <w:rsid w:val="00A079C1"/>
    <w:rsid w:val="00A07B88"/>
    <w:rsid w:val="00A10584"/>
    <w:rsid w:val="00A11C97"/>
    <w:rsid w:val="00A1223A"/>
    <w:rsid w:val="00A12D39"/>
    <w:rsid w:val="00A1320E"/>
    <w:rsid w:val="00A14B93"/>
    <w:rsid w:val="00A15469"/>
    <w:rsid w:val="00A15EDF"/>
    <w:rsid w:val="00A15F3E"/>
    <w:rsid w:val="00A16D9D"/>
    <w:rsid w:val="00A21983"/>
    <w:rsid w:val="00A24777"/>
    <w:rsid w:val="00A24911"/>
    <w:rsid w:val="00A24C0B"/>
    <w:rsid w:val="00A2597F"/>
    <w:rsid w:val="00A26AA8"/>
    <w:rsid w:val="00A2715C"/>
    <w:rsid w:val="00A2716B"/>
    <w:rsid w:val="00A301EF"/>
    <w:rsid w:val="00A348A5"/>
    <w:rsid w:val="00A34B6B"/>
    <w:rsid w:val="00A377A2"/>
    <w:rsid w:val="00A40156"/>
    <w:rsid w:val="00A418AA"/>
    <w:rsid w:val="00A42630"/>
    <w:rsid w:val="00A429E5"/>
    <w:rsid w:val="00A43E25"/>
    <w:rsid w:val="00A444DC"/>
    <w:rsid w:val="00A45116"/>
    <w:rsid w:val="00A45E33"/>
    <w:rsid w:val="00A479CC"/>
    <w:rsid w:val="00A503D4"/>
    <w:rsid w:val="00A509BE"/>
    <w:rsid w:val="00A50BC2"/>
    <w:rsid w:val="00A51850"/>
    <w:rsid w:val="00A521DF"/>
    <w:rsid w:val="00A52961"/>
    <w:rsid w:val="00A530CA"/>
    <w:rsid w:val="00A53A50"/>
    <w:rsid w:val="00A54E6C"/>
    <w:rsid w:val="00A55180"/>
    <w:rsid w:val="00A55FE5"/>
    <w:rsid w:val="00A573F2"/>
    <w:rsid w:val="00A61DBA"/>
    <w:rsid w:val="00A61FC7"/>
    <w:rsid w:val="00A62442"/>
    <w:rsid w:val="00A62E5D"/>
    <w:rsid w:val="00A63B7D"/>
    <w:rsid w:val="00A63F61"/>
    <w:rsid w:val="00A64F47"/>
    <w:rsid w:val="00A65E2A"/>
    <w:rsid w:val="00A66252"/>
    <w:rsid w:val="00A67FAE"/>
    <w:rsid w:val="00A70E90"/>
    <w:rsid w:val="00A715B6"/>
    <w:rsid w:val="00A75A0F"/>
    <w:rsid w:val="00A760EB"/>
    <w:rsid w:val="00A769FC"/>
    <w:rsid w:val="00A76D58"/>
    <w:rsid w:val="00A80569"/>
    <w:rsid w:val="00A8629D"/>
    <w:rsid w:val="00A90184"/>
    <w:rsid w:val="00A9449D"/>
    <w:rsid w:val="00A94AA1"/>
    <w:rsid w:val="00A9536E"/>
    <w:rsid w:val="00A960C1"/>
    <w:rsid w:val="00A96AF8"/>
    <w:rsid w:val="00A97B63"/>
    <w:rsid w:val="00AA2290"/>
    <w:rsid w:val="00AA4706"/>
    <w:rsid w:val="00AA51DA"/>
    <w:rsid w:val="00AB0617"/>
    <w:rsid w:val="00AB1171"/>
    <w:rsid w:val="00AB3C27"/>
    <w:rsid w:val="00AB600A"/>
    <w:rsid w:val="00AB64DC"/>
    <w:rsid w:val="00AC051E"/>
    <w:rsid w:val="00AC43EE"/>
    <w:rsid w:val="00AC467F"/>
    <w:rsid w:val="00AC4EAE"/>
    <w:rsid w:val="00AC5166"/>
    <w:rsid w:val="00AC6906"/>
    <w:rsid w:val="00AC6A90"/>
    <w:rsid w:val="00AC746D"/>
    <w:rsid w:val="00AC7794"/>
    <w:rsid w:val="00AC7C9D"/>
    <w:rsid w:val="00AD0313"/>
    <w:rsid w:val="00AD1BEB"/>
    <w:rsid w:val="00AD2C8C"/>
    <w:rsid w:val="00AD37E8"/>
    <w:rsid w:val="00AD545E"/>
    <w:rsid w:val="00AD56DF"/>
    <w:rsid w:val="00AD6ABC"/>
    <w:rsid w:val="00AD6AC2"/>
    <w:rsid w:val="00AD7A15"/>
    <w:rsid w:val="00AE0966"/>
    <w:rsid w:val="00AE09BC"/>
    <w:rsid w:val="00AE739B"/>
    <w:rsid w:val="00AE789B"/>
    <w:rsid w:val="00AF18D2"/>
    <w:rsid w:val="00AF2925"/>
    <w:rsid w:val="00AF5931"/>
    <w:rsid w:val="00B003A3"/>
    <w:rsid w:val="00B00B67"/>
    <w:rsid w:val="00B0252F"/>
    <w:rsid w:val="00B028C2"/>
    <w:rsid w:val="00B03348"/>
    <w:rsid w:val="00B05D98"/>
    <w:rsid w:val="00B0740F"/>
    <w:rsid w:val="00B07FF4"/>
    <w:rsid w:val="00B1083A"/>
    <w:rsid w:val="00B10A2D"/>
    <w:rsid w:val="00B12F73"/>
    <w:rsid w:val="00B14A2A"/>
    <w:rsid w:val="00B155E6"/>
    <w:rsid w:val="00B15AC5"/>
    <w:rsid w:val="00B308AF"/>
    <w:rsid w:val="00B33210"/>
    <w:rsid w:val="00B35725"/>
    <w:rsid w:val="00B35EEE"/>
    <w:rsid w:val="00B36DF6"/>
    <w:rsid w:val="00B37CD1"/>
    <w:rsid w:val="00B40D37"/>
    <w:rsid w:val="00B419CD"/>
    <w:rsid w:val="00B422EC"/>
    <w:rsid w:val="00B42DD9"/>
    <w:rsid w:val="00B4312F"/>
    <w:rsid w:val="00B44461"/>
    <w:rsid w:val="00B45C10"/>
    <w:rsid w:val="00B45C26"/>
    <w:rsid w:val="00B4600C"/>
    <w:rsid w:val="00B46FB1"/>
    <w:rsid w:val="00B472B4"/>
    <w:rsid w:val="00B47B17"/>
    <w:rsid w:val="00B51B94"/>
    <w:rsid w:val="00B5475A"/>
    <w:rsid w:val="00B6238E"/>
    <w:rsid w:val="00B64BED"/>
    <w:rsid w:val="00B65BC1"/>
    <w:rsid w:val="00B66324"/>
    <w:rsid w:val="00B66A4E"/>
    <w:rsid w:val="00B67471"/>
    <w:rsid w:val="00B67D6B"/>
    <w:rsid w:val="00B720EC"/>
    <w:rsid w:val="00B754A2"/>
    <w:rsid w:val="00B75A31"/>
    <w:rsid w:val="00B76C15"/>
    <w:rsid w:val="00B77C63"/>
    <w:rsid w:val="00B77C71"/>
    <w:rsid w:val="00B80459"/>
    <w:rsid w:val="00B809A6"/>
    <w:rsid w:val="00B8149E"/>
    <w:rsid w:val="00B81B70"/>
    <w:rsid w:val="00B83C1B"/>
    <w:rsid w:val="00B83C57"/>
    <w:rsid w:val="00B83CB2"/>
    <w:rsid w:val="00B85386"/>
    <w:rsid w:val="00B94C3C"/>
    <w:rsid w:val="00B966BD"/>
    <w:rsid w:val="00B97099"/>
    <w:rsid w:val="00B97739"/>
    <w:rsid w:val="00BA15E4"/>
    <w:rsid w:val="00BA191F"/>
    <w:rsid w:val="00BA3A8C"/>
    <w:rsid w:val="00BA58A8"/>
    <w:rsid w:val="00BA6598"/>
    <w:rsid w:val="00BB0AEB"/>
    <w:rsid w:val="00BB28CD"/>
    <w:rsid w:val="00BB2B12"/>
    <w:rsid w:val="00BB2D4B"/>
    <w:rsid w:val="00BB365F"/>
    <w:rsid w:val="00BB519B"/>
    <w:rsid w:val="00BB5388"/>
    <w:rsid w:val="00BB5C7A"/>
    <w:rsid w:val="00BB673C"/>
    <w:rsid w:val="00BB6D4A"/>
    <w:rsid w:val="00BB7324"/>
    <w:rsid w:val="00BB75AD"/>
    <w:rsid w:val="00BC3684"/>
    <w:rsid w:val="00BC4059"/>
    <w:rsid w:val="00BC642C"/>
    <w:rsid w:val="00BC7097"/>
    <w:rsid w:val="00BC7336"/>
    <w:rsid w:val="00BC78EF"/>
    <w:rsid w:val="00BD014D"/>
    <w:rsid w:val="00BD0198"/>
    <w:rsid w:val="00BD052E"/>
    <w:rsid w:val="00BD06EF"/>
    <w:rsid w:val="00BD1B56"/>
    <w:rsid w:val="00BD387D"/>
    <w:rsid w:val="00BD3B20"/>
    <w:rsid w:val="00BD47CF"/>
    <w:rsid w:val="00BD74E0"/>
    <w:rsid w:val="00BD7701"/>
    <w:rsid w:val="00BE0FFA"/>
    <w:rsid w:val="00BE1BD4"/>
    <w:rsid w:val="00BE3DCA"/>
    <w:rsid w:val="00BE4286"/>
    <w:rsid w:val="00BE4B8C"/>
    <w:rsid w:val="00BE4E45"/>
    <w:rsid w:val="00BE5187"/>
    <w:rsid w:val="00BE5813"/>
    <w:rsid w:val="00BE6405"/>
    <w:rsid w:val="00BE76C7"/>
    <w:rsid w:val="00BE7AFD"/>
    <w:rsid w:val="00BF1811"/>
    <w:rsid w:val="00BF25BE"/>
    <w:rsid w:val="00BF3F9B"/>
    <w:rsid w:val="00BF48ED"/>
    <w:rsid w:val="00BF78C8"/>
    <w:rsid w:val="00BF7E6F"/>
    <w:rsid w:val="00C0016A"/>
    <w:rsid w:val="00C003F7"/>
    <w:rsid w:val="00C0312C"/>
    <w:rsid w:val="00C031C9"/>
    <w:rsid w:val="00C03AED"/>
    <w:rsid w:val="00C05054"/>
    <w:rsid w:val="00C071DE"/>
    <w:rsid w:val="00C0797D"/>
    <w:rsid w:val="00C105B1"/>
    <w:rsid w:val="00C10E3B"/>
    <w:rsid w:val="00C11955"/>
    <w:rsid w:val="00C144F8"/>
    <w:rsid w:val="00C15B1E"/>
    <w:rsid w:val="00C16346"/>
    <w:rsid w:val="00C165EA"/>
    <w:rsid w:val="00C177B8"/>
    <w:rsid w:val="00C215BF"/>
    <w:rsid w:val="00C220F2"/>
    <w:rsid w:val="00C22873"/>
    <w:rsid w:val="00C22E4A"/>
    <w:rsid w:val="00C2374B"/>
    <w:rsid w:val="00C24AB2"/>
    <w:rsid w:val="00C32D7D"/>
    <w:rsid w:val="00C33CB7"/>
    <w:rsid w:val="00C354C3"/>
    <w:rsid w:val="00C40EA4"/>
    <w:rsid w:val="00C417E2"/>
    <w:rsid w:val="00C4210F"/>
    <w:rsid w:val="00C422E1"/>
    <w:rsid w:val="00C425EA"/>
    <w:rsid w:val="00C45CA9"/>
    <w:rsid w:val="00C471C3"/>
    <w:rsid w:val="00C5041F"/>
    <w:rsid w:val="00C5071F"/>
    <w:rsid w:val="00C51C33"/>
    <w:rsid w:val="00C52069"/>
    <w:rsid w:val="00C52E04"/>
    <w:rsid w:val="00C54DA3"/>
    <w:rsid w:val="00C557C2"/>
    <w:rsid w:val="00C55E9E"/>
    <w:rsid w:val="00C56C66"/>
    <w:rsid w:val="00C56CA4"/>
    <w:rsid w:val="00C5761F"/>
    <w:rsid w:val="00C607C8"/>
    <w:rsid w:val="00C60873"/>
    <w:rsid w:val="00C613AE"/>
    <w:rsid w:val="00C614A2"/>
    <w:rsid w:val="00C62961"/>
    <w:rsid w:val="00C64742"/>
    <w:rsid w:val="00C64E4A"/>
    <w:rsid w:val="00C65A4D"/>
    <w:rsid w:val="00C7057F"/>
    <w:rsid w:val="00C71768"/>
    <w:rsid w:val="00C73509"/>
    <w:rsid w:val="00C73532"/>
    <w:rsid w:val="00C737EC"/>
    <w:rsid w:val="00C741A2"/>
    <w:rsid w:val="00C74DBE"/>
    <w:rsid w:val="00C75243"/>
    <w:rsid w:val="00C76839"/>
    <w:rsid w:val="00C76DA8"/>
    <w:rsid w:val="00C7705C"/>
    <w:rsid w:val="00C7734C"/>
    <w:rsid w:val="00C800FE"/>
    <w:rsid w:val="00C80827"/>
    <w:rsid w:val="00C81031"/>
    <w:rsid w:val="00C8172F"/>
    <w:rsid w:val="00C82376"/>
    <w:rsid w:val="00C83818"/>
    <w:rsid w:val="00C94997"/>
    <w:rsid w:val="00C9586E"/>
    <w:rsid w:val="00C95B05"/>
    <w:rsid w:val="00C97F1A"/>
    <w:rsid w:val="00CA22B6"/>
    <w:rsid w:val="00CA4272"/>
    <w:rsid w:val="00CA46B4"/>
    <w:rsid w:val="00CA5389"/>
    <w:rsid w:val="00CA544D"/>
    <w:rsid w:val="00CA5453"/>
    <w:rsid w:val="00CB49E5"/>
    <w:rsid w:val="00CB5AA0"/>
    <w:rsid w:val="00CC0E2A"/>
    <w:rsid w:val="00CC0FD3"/>
    <w:rsid w:val="00CC2D9C"/>
    <w:rsid w:val="00CC3447"/>
    <w:rsid w:val="00CC3B9A"/>
    <w:rsid w:val="00CC40F3"/>
    <w:rsid w:val="00CC6462"/>
    <w:rsid w:val="00CC6F44"/>
    <w:rsid w:val="00CD0D98"/>
    <w:rsid w:val="00CD1D53"/>
    <w:rsid w:val="00CD3E0C"/>
    <w:rsid w:val="00CD66DB"/>
    <w:rsid w:val="00CD744A"/>
    <w:rsid w:val="00CD76F1"/>
    <w:rsid w:val="00CE0AFA"/>
    <w:rsid w:val="00CE2299"/>
    <w:rsid w:val="00CE25AC"/>
    <w:rsid w:val="00CE2CDA"/>
    <w:rsid w:val="00CE6476"/>
    <w:rsid w:val="00CF0385"/>
    <w:rsid w:val="00CF19DE"/>
    <w:rsid w:val="00CF2368"/>
    <w:rsid w:val="00CF2B57"/>
    <w:rsid w:val="00CF3181"/>
    <w:rsid w:val="00CF49CA"/>
    <w:rsid w:val="00CF76EA"/>
    <w:rsid w:val="00D002C9"/>
    <w:rsid w:val="00D016B9"/>
    <w:rsid w:val="00D02AB0"/>
    <w:rsid w:val="00D055EF"/>
    <w:rsid w:val="00D07164"/>
    <w:rsid w:val="00D07CA8"/>
    <w:rsid w:val="00D07D60"/>
    <w:rsid w:val="00D07EB1"/>
    <w:rsid w:val="00D10082"/>
    <w:rsid w:val="00D10EF5"/>
    <w:rsid w:val="00D113A5"/>
    <w:rsid w:val="00D1505E"/>
    <w:rsid w:val="00D20A4B"/>
    <w:rsid w:val="00D20C87"/>
    <w:rsid w:val="00D217E3"/>
    <w:rsid w:val="00D21963"/>
    <w:rsid w:val="00D27C40"/>
    <w:rsid w:val="00D30CE7"/>
    <w:rsid w:val="00D31256"/>
    <w:rsid w:val="00D31311"/>
    <w:rsid w:val="00D3145A"/>
    <w:rsid w:val="00D32024"/>
    <w:rsid w:val="00D3324E"/>
    <w:rsid w:val="00D345A8"/>
    <w:rsid w:val="00D34D89"/>
    <w:rsid w:val="00D35426"/>
    <w:rsid w:val="00D36753"/>
    <w:rsid w:val="00D37595"/>
    <w:rsid w:val="00D37E9E"/>
    <w:rsid w:val="00D435E7"/>
    <w:rsid w:val="00D458F0"/>
    <w:rsid w:val="00D46EE1"/>
    <w:rsid w:val="00D50877"/>
    <w:rsid w:val="00D50CD6"/>
    <w:rsid w:val="00D511D3"/>
    <w:rsid w:val="00D525E2"/>
    <w:rsid w:val="00D53890"/>
    <w:rsid w:val="00D548C8"/>
    <w:rsid w:val="00D572D5"/>
    <w:rsid w:val="00D578F0"/>
    <w:rsid w:val="00D57CEF"/>
    <w:rsid w:val="00D618B5"/>
    <w:rsid w:val="00D64803"/>
    <w:rsid w:val="00D65ED2"/>
    <w:rsid w:val="00D66743"/>
    <w:rsid w:val="00D66859"/>
    <w:rsid w:val="00D66F3E"/>
    <w:rsid w:val="00D70A74"/>
    <w:rsid w:val="00D70DED"/>
    <w:rsid w:val="00D73785"/>
    <w:rsid w:val="00D7438E"/>
    <w:rsid w:val="00D74716"/>
    <w:rsid w:val="00D74A10"/>
    <w:rsid w:val="00D75CD6"/>
    <w:rsid w:val="00D77A1A"/>
    <w:rsid w:val="00D77E79"/>
    <w:rsid w:val="00D805CD"/>
    <w:rsid w:val="00D8061F"/>
    <w:rsid w:val="00D83C3F"/>
    <w:rsid w:val="00D85B10"/>
    <w:rsid w:val="00D86F20"/>
    <w:rsid w:val="00D87687"/>
    <w:rsid w:val="00D87EBB"/>
    <w:rsid w:val="00D90B84"/>
    <w:rsid w:val="00D91384"/>
    <w:rsid w:val="00D91822"/>
    <w:rsid w:val="00D91C91"/>
    <w:rsid w:val="00D93099"/>
    <w:rsid w:val="00D930CF"/>
    <w:rsid w:val="00D93349"/>
    <w:rsid w:val="00D9355E"/>
    <w:rsid w:val="00D94A18"/>
    <w:rsid w:val="00D95A65"/>
    <w:rsid w:val="00D96D10"/>
    <w:rsid w:val="00D97E2D"/>
    <w:rsid w:val="00DA174B"/>
    <w:rsid w:val="00DA1985"/>
    <w:rsid w:val="00DA1A06"/>
    <w:rsid w:val="00DA46BA"/>
    <w:rsid w:val="00DA74B4"/>
    <w:rsid w:val="00DB12CA"/>
    <w:rsid w:val="00DB2315"/>
    <w:rsid w:val="00DB366C"/>
    <w:rsid w:val="00DB5681"/>
    <w:rsid w:val="00DB77BB"/>
    <w:rsid w:val="00DC057E"/>
    <w:rsid w:val="00DC58E8"/>
    <w:rsid w:val="00DC6A08"/>
    <w:rsid w:val="00DC7E14"/>
    <w:rsid w:val="00DD11C0"/>
    <w:rsid w:val="00DD129A"/>
    <w:rsid w:val="00DD22D6"/>
    <w:rsid w:val="00DD328A"/>
    <w:rsid w:val="00DD51A6"/>
    <w:rsid w:val="00DD7064"/>
    <w:rsid w:val="00DD7FAB"/>
    <w:rsid w:val="00DE0325"/>
    <w:rsid w:val="00DE08C5"/>
    <w:rsid w:val="00DE16E0"/>
    <w:rsid w:val="00DE73E9"/>
    <w:rsid w:val="00DF0BBC"/>
    <w:rsid w:val="00DF1D13"/>
    <w:rsid w:val="00DF4237"/>
    <w:rsid w:val="00DF6041"/>
    <w:rsid w:val="00E027CD"/>
    <w:rsid w:val="00E02991"/>
    <w:rsid w:val="00E03684"/>
    <w:rsid w:val="00E0377E"/>
    <w:rsid w:val="00E05264"/>
    <w:rsid w:val="00E05DF3"/>
    <w:rsid w:val="00E13A6F"/>
    <w:rsid w:val="00E13AE7"/>
    <w:rsid w:val="00E13E00"/>
    <w:rsid w:val="00E14235"/>
    <w:rsid w:val="00E14CEF"/>
    <w:rsid w:val="00E1516F"/>
    <w:rsid w:val="00E16CE6"/>
    <w:rsid w:val="00E16D81"/>
    <w:rsid w:val="00E20291"/>
    <w:rsid w:val="00E21576"/>
    <w:rsid w:val="00E22082"/>
    <w:rsid w:val="00E24084"/>
    <w:rsid w:val="00E254FD"/>
    <w:rsid w:val="00E265A9"/>
    <w:rsid w:val="00E345B6"/>
    <w:rsid w:val="00E34F06"/>
    <w:rsid w:val="00E359E3"/>
    <w:rsid w:val="00E35D8A"/>
    <w:rsid w:val="00E362A9"/>
    <w:rsid w:val="00E36876"/>
    <w:rsid w:val="00E40962"/>
    <w:rsid w:val="00E41A34"/>
    <w:rsid w:val="00E44E07"/>
    <w:rsid w:val="00E46EE5"/>
    <w:rsid w:val="00E508CB"/>
    <w:rsid w:val="00E53C83"/>
    <w:rsid w:val="00E53D48"/>
    <w:rsid w:val="00E5495F"/>
    <w:rsid w:val="00E569B8"/>
    <w:rsid w:val="00E572AD"/>
    <w:rsid w:val="00E60D11"/>
    <w:rsid w:val="00E61CC2"/>
    <w:rsid w:val="00E627C5"/>
    <w:rsid w:val="00E627F6"/>
    <w:rsid w:val="00E62841"/>
    <w:rsid w:val="00E62901"/>
    <w:rsid w:val="00E651CB"/>
    <w:rsid w:val="00E65908"/>
    <w:rsid w:val="00E66060"/>
    <w:rsid w:val="00E7057A"/>
    <w:rsid w:val="00E70F70"/>
    <w:rsid w:val="00E74774"/>
    <w:rsid w:val="00E76495"/>
    <w:rsid w:val="00E7676B"/>
    <w:rsid w:val="00E81079"/>
    <w:rsid w:val="00E81C41"/>
    <w:rsid w:val="00E83771"/>
    <w:rsid w:val="00E84C3B"/>
    <w:rsid w:val="00E85282"/>
    <w:rsid w:val="00E925A7"/>
    <w:rsid w:val="00E94FA4"/>
    <w:rsid w:val="00E95317"/>
    <w:rsid w:val="00E95DA7"/>
    <w:rsid w:val="00E95E32"/>
    <w:rsid w:val="00E974B6"/>
    <w:rsid w:val="00EA0329"/>
    <w:rsid w:val="00EA1CFF"/>
    <w:rsid w:val="00EA1D82"/>
    <w:rsid w:val="00EA338B"/>
    <w:rsid w:val="00EA3CB8"/>
    <w:rsid w:val="00EA4E1B"/>
    <w:rsid w:val="00EA4EDE"/>
    <w:rsid w:val="00EA6DE9"/>
    <w:rsid w:val="00EA780F"/>
    <w:rsid w:val="00EB22BE"/>
    <w:rsid w:val="00EB3109"/>
    <w:rsid w:val="00EB3943"/>
    <w:rsid w:val="00EB4012"/>
    <w:rsid w:val="00EB429A"/>
    <w:rsid w:val="00EB681A"/>
    <w:rsid w:val="00EB7D31"/>
    <w:rsid w:val="00EC2A33"/>
    <w:rsid w:val="00EC3444"/>
    <w:rsid w:val="00EC35DC"/>
    <w:rsid w:val="00EC383B"/>
    <w:rsid w:val="00EC468E"/>
    <w:rsid w:val="00EC6023"/>
    <w:rsid w:val="00EC6A4C"/>
    <w:rsid w:val="00EC7203"/>
    <w:rsid w:val="00EC7341"/>
    <w:rsid w:val="00ED518F"/>
    <w:rsid w:val="00ED7006"/>
    <w:rsid w:val="00ED7F1B"/>
    <w:rsid w:val="00EE0671"/>
    <w:rsid w:val="00EE0CEF"/>
    <w:rsid w:val="00EE21B7"/>
    <w:rsid w:val="00EE533F"/>
    <w:rsid w:val="00EE5FCB"/>
    <w:rsid w:val="00EE6295"/>
    <w:rsid w:val="00EE737C"/>
    <w:rsid w:val="00EE7873"/>
    <w:rsid w:val="00EF1A84"/>
    <w:rsid w:val="00EF1C40"/>
    <w:rsid w:val="00EF1FA2"/>
    <w:rsid w:val="00F029CC"/>
    <w:rsid w:val="00F0361E"/>
    <w:rsid w:val="00F03ADB"/>
    <w:rsid w:val="00F03C5B"/>
    <w:rsid w:val="00F04AEE"/>
    <w:rsid w:val="00F05C2C"/>
    <w:rsid w:val="00F07D23"/>
    <w:rsid w:val="00F109B4"/>
    <w:rsid w:val="00F10C89"/>
    <w:rsid w:val="00F114B6"/>
    <w:rsid w:val="00F121B6"/>
    <w:rsid w:val="00F13731"/>
    <w:rsid w:val="00F13ECA"/>
    <w:rsid w:val="00F13FE6"/>
    <w:rsid w:val="00F14579"/>
    <w:rsid w:val="00F1496D"/>
    <w:rsid w:val="00F20349"/>
    <w:rsid w:val="00F20A3E"/>
    <w:rsid w:val="00F21CC7"/>
    <w:rsid w:val="00F22035"/>
    <w:rsid w:val="00F2319B"/>
    <w:rsid w:val="00F23B8C"/>
    <w:rsid w:val="00F25937"/>
    <w:rsid w:val="00F2750F"/>
    <w:rsid w:val="00F3075F"/>
    <w:rsid w:val="00F31D7D"/>
    <w:rsid w:val="00F31EB3"/>
    <w:rsid w:val="00F32903"/>
    <w:rsid w:val="00F35B03"/>
    <w:rsid w:val="00F36042"/>
    <w:rsid w:val="00F36932"/>
    <w:rsid w:val="00F40DA4"/>
    <w:rsid w:val="00F42D66"/>
    <w:rsid w:val="00F43D38"/>
    <w:rsid w:val="00F4411C"/>
    <w:rsid w:val="00F45A77"/>
    <w:rsid w:val="00F46026"/>
    <w:rsid w:val="00F4624E"/>
    <w:rsid w:val="00F51E4F"/>
    <w:rsid w:val="00F52CD1"/>
    <w:rsid w:val="00F53B44"/>
    <w:rsid w:val="00F55789"/>
    <w:rsid w:val="00F55929"/>
    <w:rsid w:val="00F56F20"/>
    <w:rsid w:val="00F5792A"/>
    <w:rsid w:val="00F57958"/>
    <w:rsid w:val="00F57AB9"/>
    <w:rsid w:val="00F57D11"/>
    <w:rsid w:val="00F62B1B"/>
    <w:rsid w:val="00F633AB"/>
    <w:rsid w:val="00F66B5A"/>
    <w:rsid w:val="00F674C7"/>
    <w:rsid w:val="00F675C1"/>
    <w:rsid w:val="00F67A70"/>
    <w:rsid w:val="00F70142"/>
    <w:rsid w:val="00F704A3"/>
    <w:rsid w:val="00F70AEA"/>
    <w:rsid w:val="00F70E19"/>
    <w:rsid w:val="00F710CA"/>
    <w:rsid w:val="00F71FAF"/>
    <w:rsid w:val="00F7233D"/>
    <w:rsid w:val="00F72450"/>
    <w:rsid w:val="00F73B49"/>
    <w:rsid w:val="00F742B0"/>
    <w:rsid w:val="00F75893"/>
    <w:rsid w:val="00F77417"/>
    <w:rsid w:val="00F775A6"/>
    <w:rsid w:val="00F778EC"/>
    <w:rsid w:val="00F80096"/>
    <w:rsid w:val="00F81DA2"/>
    <w:rsid w:val="00F84950"/>
    <w:rsid w:val="00F862FF"/>
    <w:rsid w:val="00F8662C"/>
    <w:rsid w:val="00F86971"/>
    <w:rsid w:val="00F86B0F"/>
    <w:rsid w:val="00F87103"/>
    <w:rsid w:val="00F90D9B"/>
    <w:rsid w:val="00F97F93"/>
    <w:rsid w:val="00FA332C"/>
    <w:rsid w:val="00FA3935"/>
    <w:rsid w:val="00FA5332"/>
    <w:rsid w:val="00FA53F1"/>
    <w:rsid w:val="00FA5AFC"/>
    <w:rsid w:val="00FA5E38"/>
    <w:rsid w:val="00FA6BCA"/>
    <w:rsid w:val="00FB02BE"/>
    <w:rsid w:val="00FB02D5"/>
    <w:rsid w:val="00FB060C"/>
    <w:rsid w:val="00FB0CE0"/>
    <w:rsid w:val="00FB17EA"/>
    <w:rsid w:val="00FB263F"/>
    <w:rsid w:val="00FB2D0A"/>
    <w:rsid w:val="00FB48D5"/>
    <w:rsid w:val="00FB5D97"/>
    <w:rsid w:val="00FC1188"/>
    <w:rsid w:val="00FC1F8A"/>
    <w:rsid w:val="00FC3DCE"/>
    <w:rsid w:val="00FC5AC9"/>
    <w:rsid w:val="00FC5C62"/>
    <w:rsid w:val="00FC64EF"/>
    <w:rsid w:val="00FD2461"/>
    <w:rsid w:val="00FD541E"/>
    <w:rsid w:val="00FD693A"/>
    <w:rsid w:val="00FD6AAF"/>
    <w:rsid w:val="00FD7AF0"/>
    <w:rsid w:val="00FE23E9"/>
    <w:rsid w:val="00FE247A"/>
    <w:rsid w:val="00FE3C0B"/>
    <w:rsid w:val="00FE5DB7"/>
    <w:rsid w:val="00FE62CB"/>
    <w:rsid w:val="00FE76D1"/>
    <w:rsid w:val="00FE7861"/>
    <w:rsid w:val="00FF0134"/>
    <w:rsid w:val="00FF1472"/>
    <w:rsid w:val="00FF1F16"/>
    <w:rsid w:val="00FF43D7"/>
    <w:rsid w:val="00FF4A87"/>
    <w:rsid w:val="00FF53C3"/>
    <w:rsid w:val="00FF57E1"/>
    <w:rsid w:val="00FF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5A3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BA5"/>
    <w:pPr>
      <w:spacing w:after="200" w:line="276" w:lineRule="auto"/>
    </w:pPr>
    <w:rPr>
      <w:sz w:val="22"/>
      <w:szCs w:val="22"/>
    </w:rPr>
  </w:style>
  <w:style w:type="paragraph" w:styleId="Heading1">
    <w:name w:val="heading 1"/>
    <w:basedOn w:val="Header1"/>
    <w:next w:val="Normal"/>
    <w:link w:val="Heading1Char"/>
    <w:qFormat/>
    <w:rsid w:val="00354A0B"/>
    <w:pPr>
      <w:outlineLvl w:val="0"/>
    </w:pPr>
  </w:style>
  <w:style w:type="paragraph" w:styleId="Heading2">
    <w:name w:val="heading 2"/>
    <w:basedOn w:val="Heading1"/>
    <w:next w:val="Normal"/>
    <w:link w:val="Heading2Char"/>
    <w:unhideWhenUsed/>
    <w:qFormat/>
    <w:rsid w:val="00C97F1A"/>
    <w:pPr>
      <w:outlineLvl w:val="1"/>
    </w:pPr>
    <w:rPr>
      <w:i w:val="0"/>
      <w:sz w:val="28"/>
      <w:szCs w:val="28"/>
    </w:rPr>
  </w:style>
  <w:style w:type="paragraph" w:styleId="Heading3">
    <w:name w:val="heading 3"/>
    <w:basedOn w:val="Normal"/>
    <w:next w:val="Normal"/>
    <w:link w:val="Heading3Char"/>
    <w:unhideWhenUsed/>
    <w:qFormat/>
    <w:rsid w:val="00BF18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70E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836D67"/>
    <w:pPr>
      <w:keepNext/>
      <w:keepLines/>
      <w:pBdr>
        <w:top w:val="nil"/>
        <w:left w:val="nil"/>
        <w:bottom w:val="nil"/>
        <w:right w:val="nil"/>
        <w:between w:val="nil"/>
      </w:pBdr>
      <w:spacing w:before="220" w:after="40" w:line="259" w:lineRule="auto"/>
      <w:contextualSpacing/>
      <w:outlineLvl w:val="4"/>
    </w:pPr>
    <w:rPr>
      <w:rFonts w:cs="Calibri"/>
      <w:b/>
      <w:color w:val="000000"/>
    </w:rPr>
  </w:style>
  <w:style w:type="paragraph" w:styleId="Heading6">
    <w:name w:val="heading 6"/>
    <w:basedOn w:val="Normal"/>
    <w:next w:val="Normal"/>
    <w:link w:val="Heading6Char"/>
    <w:rsid w:val="00836D67"/>
    <w:pPr>
      <w:keepNext/>
      <w:keepLines/>
      <w:pBdr>
        <w:top w:val="nil"/>
        <w:left w:val="nil"/>
        <w:bottom w:val="nil"/>
        <w:right w:val="nil"/>
        <w:between w:val="nil"/>
      </w:pBdr>
      <w:spacing w:before="200" w:after="40" w:line="259" w:lineRule="auto"/>
      <w:contextualSpacing/>
      <w:outlineLvl w:val="5"/>
    </w:pPr>
    <w:rPr>
      <w:rFonts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A2098"/>
    <w:pPr>
      <w:spacing w:after="0" w:line="240" w:lineRule="auto"/>
      <w:contextualSpacing/>
    </w:pPr>
    <w:rPr>
      <w:rFonts w:ascii="Cambria" w:hAnsi="Cambria"/>
      <w:b/>
      <w:sz w:val="24"/>
      <w:szCs w:val="24"/>
    </w:rPr>
  </w:style>
  <w:style w:type="character" w:styleId="Hyperlink">
    <w:name w:val="Hyperlink"/>
    <w:basedOn w:val="DefaultParagraphFont"/>
    <w:uiPriority w:val="99"/>
    <w:unhideWhenUsed/>
    <w:rsid w:val="0066528D"/>
    <w:rPr>
      <w:color w:val="0000FF"/>
      <w:u w:val="single"/>
    </w:rPr>
  </w:style>
  <w:style w:type="paragraph" w:styleId="Header">
    <w:name w:val="header"/>
    <w:basedOn w:val="Normal"/>
    <w:link w:val="HeaderChar"/>
    <w:uiPriority w:val="99"/>
    <w:unhideWhenUsed/>
    <w:rsid w:val="00CF7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6EA"/>
    <w:rPr>
      <w:sz w:val="22"/>
      <w:szCs w:val="22"/>
    </w:rPr>
  </w:style>
  <w:style w:type="paragraph" w:styleId="Footer">
    <w:name w:val="footer"/>
    <w:basedOn w:val="Normal"/>
    <w:link w:val="FooterChar"/>
    <w:uiPriority w:val="99"/>
    <w:unhideWhenUsed/>
    <w:rsid w:val="00CF7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6EA"/>
    <w:rPr>
      <w:sz w:val="22"/>
      <w:szCs w:val="22"/>
    </w:rPr>
  </w:style>
  <w:style w:type="paragraph" w:styleId="FootnoteText">
    <w:name w:val="footnote text"/>
    <w:basedOn w:val="Normal"/>
    <w:link w:val="FootnoteTextChar"/>
    <w:uiPriority w:val="99"/>
    <w:semiHidden/>
    <w:unhideWhenUsed/>
    <w:rsid w:val="00CF76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76EA"/>
  </w:style>
  <w:style w:type="paragraph" w:styleId="NormalWeb">
    <w:name w:val="Normal (Web)"/>
    <w:basedOn w:val="Normal"/>
    <w:uiPriority w:val="99"/>
    <w:unhideWhenUsed/>
    <w:rsid w:val="00304E15"/>
    <w:pPr>
      <w:spacing w:before="100" w:beforeAutospacing="1" w:after="100" w:afterAutospacing="1" w:line="240" w:lineRule="auto"/>
    </w:pPr>
    <w:rPr>
      <w:rFonts w:ascii="Times New Roman" w:hAnsi="Times New Roman"/>
      <w:sz w:val="24"/>
      <w:szCs w:val="24"/>
    </w:rPr>
  </w:style>
  <w:style w:type="paragraph" w:styleId="NoSpacing">
    <w:name w:val="No Spacing"/>
    <w:qFormat/>
    <w:rsid w:val="006267CB"/>
    <w:rPr>
      <w:sz w:val="22"/>
      <w:szCs w:val="22"/>
    </w:rPr>
  </w:style>
  <w:style w:type="paragraph" w:styleId="BodyText">
    <w:name w:val="Body Text"/>
    <w:basedOn w:val="Normal"/>
    <w:link w:val="BodyTextChar"/>
    <w:rsid w:val="004C23F1"/>
    <w:pPr>
      <w:widowControl w:val="0"/>
      <w:adjustRightInd w:val="0"/>
      <w:spacing w:after="0" w:line="360" w:lineRule="atLeast"/>
      <w:jc w:val="both"/>
      <w:textAlignment w:val="baseline"/>
    </w:pPr>
    <w:rPr>
      <w:rFonts w:ascii="Times New Roman" w:eastAsia="Times New Roman" w:hAnsi="Times New Roman"/>
      <w:b/>
      <w:bCs/>
      <w:sz w:val="24"/>
      <w:szCs w:val="24"/>
    </w:rPr>
  </w:style>
  <w:style w:type="character" w:customStyle="1" w:styleId="BodyTextChar">
    <w:name w:val="Body Text Char"/>
    <w:basedOn w:val="DefaultParagraphFont"/>
    <w:link w:val="BodyText"/>
    <w:rsid w:val="004C23F1"/>
    <w:rPr>
      <w:rFonts w:ascii="Times New Roman" w:eastAsia="Times New Roman" w:hAnsi="Times New Roman"/>
      <w:b/>
      <w:bCs/>
      <w:sz w:val="24"/>
      <w:szCs w:val="24"/>
    </w:rPr>
  </w:style>
  <w:style w:type="character" w:customStyle="1" w:styleId="sensecontent1">
    <w:name w:val="sense_content1"/>
    <w:basedOn w:val="DefaultParagraphFont"/>
    <w:rsid w:val="000E6109"/>
    <w:rPr>
      <w:rFonts w:ascii="Times New Roman" w:hAnsi="Times New Roman" w:cs="Times New Roman" w:hint="default"/>
      <w:b w:val="0"/>
      <w:bCs w:val="0"/>
    </w:rPr>
  </w:style>
  <w:style w:type="character" w:styleId="FootnoteReference">
    <w:name w:val="footnote reference"/>
    <w:basedOn w:val="DefaultParagraphFont"/>
    <w:uiPriority w:val="99"/>
    <w:semiHidden/>
    <w:unhideWhenUsed/>
    <w:rsid w:val="004E1ACF"/>
    <w:rPr>
      <w:vertAlign w:val="superscript"/>
    </w:rPr>
  </w:style>
  <w:style w:type="character" w:styleId="Strong">
    <w:name w:val="Strong"/>
    <w:basedOn w:val="DefaultParagraphFont"/>
    <w:uiPriority w:val="22"/>
    <w:qFormat/>
    <w:rsid w:val="003B04D5"/>
    <w:rPr>
      <w:b/>
      <w:bCs/>
    </w:rPr>
  </w:style>
  <w:style w:type="character" w:customStyle="1" w:styleId="sensebreak1">
    <w:name w:val="sense_break1"/>
    <w:basedOn w:val="DefaultParagraphFont"/>
    <w:rsid w:val="003B04D5"/>
    <w:rPr>
      <w:vanish w:val="0"/>
      <w:webHidden w:val="0"/>
      <w:specVanish w:val="0"/>
    </w:rPr>
  </w:style>
  <w:style w:type="character" w:customStyle="1" w:styleId="vi1">
    <w:name w:val="vi1"/>
    <w:basedOn w:val="DefaultParagraphFont"/>
    <w:rsid w:val="003B04D5"/>
    <w:rPr>
      <w:rFonts w:ascii="Times New Roman" w:hAnsi="Times New Roman" w:cs="Times New Roman" w:hint="default"/>
    </w:rPr>
  </w:style>
  <w:style w:type="paragraph" w:styleId="PlainText">
    <w:name w:val="Plain Text"/>
    <w:basedOn w:val="Normal"/>
    <w:link w:val="PlainTextChar"/>
    <w:uiPriority w:val="99"/>
    <w:unhideWhenUsed/>
    <w:rsid w:val="000502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02D4"/>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2403EC"/>
    <w:rPr>
      <w:color w:val="800080"/>
      <w:u w:val="single"/>
    </w:rPr>
  </w:style>
  <w:style w:type="paragraph" w:customStyle="1" w:styleId="Header1">
    <w:name w:val="Header 1"/>
    <w:basedOn w:val="Normal"/>
    <w:link w:val="Header1Char"/>
    <w:autoRedefine/>
    <w:qFormat/>
    <w:rsid w:val="00252ACB"/>
    <w:pPr>
      <w:tabs>
        <w:tab w:val="right" w:leader="dot" w:pos="7200"/>
      </w:tabs>
      <w:spacing w:after="0"/>
    </w:pPr>
    <w:rPr>
      <w:rFonts w:ascii="Cambria" w:hAnsi="Cambria"/>
      <w:b/>
      <w:i/>
      <w:noProof/>
      <w:sz w:val="32"/>
      <w:szCs w:val="32"/>
    </w:rPr>
  </w:style>
  <w:style w:type="paragraph" w:customStyle="1" w:styleId="Header2">
    <w:name w:val="Header 2"/>
    <w:basedOn w:val="ListParagraph"/>
    <w:link w:val="Header2Char"/>
    <w:qFormat/>
    <w:rsid w:val="007A2098"/>
    <w:rPr>
      <w:sz w:val="28"/>
      <w:szCs w:val="28"/>
    </w:rPr>
  </w:style>
  <w:style w:type="character" w:customStyle="1" w:styleId="Header1Char">
    <w:name w:val="Header 1 Char"/>
    <w:basedOn w:val="DefaultParagraphFont"/>
    <w:link w:val="Header1"/>
    <w:rsid w:val="00252ACB"/>
    <w:rPr>
      <w:rFonts w:ascii="Cambria" w:hAnsi="Cambria"/>
      <w:b/>
      <w:i/>
      <w:noProof/>
      <w:sz w:val="32"/>
      <w:szCs w:val="32"/>
    </w:rPr>
  </w:style>
  <w:style w:type="paragraph" w:customStyle="1" w:styleId="Header3">
    <w:name w:val="Header 3"/>
    <w:basedOn w:val="Normal"/>
    <w:link w:val="Header3Char"/>
    <w:qFormat/>
    <w:rsid w:val="00394B18"/>
    <w:pPr>
      <w:spacing w:after="0"/>
    </w:pPr>
    <w:rPr>
      <w:rFonts w:ascii="Cambria" w:hAnsi="Cambria" w:cs="Arial"/>
      <w:b/>
      <w:sz w:val="24"/>
      <w:szCs w:val="24"/>
    </w:rPr>
  </w:style>
  <w:style w:type="character" w:customStyle="1" w:styleId="ListParagraphChar">
    <w:name w:val="List Paragraph Char"/>
    <w:basedOn w:val="DefaultParagraphFont"/>
    <w:link w:val="ListParagraph"/>
    <w:uiPriority w:val="34"/>
    <w:rsid w:val="007A2098"/>
    <w:rPr>
      <w:rFonts w:ascii="Cambria" w:hAnsi="Cambria"/>
      <w:b/>
      <w:sz w:val="24"/>
      <w:szCs w:val="24"/>
    </w:rPr>
  </w:style>
  <w:style w:type="character" w:customStyle="1" w:styleId="Header2Char">
    <w:name w:val="Header 2 Char"/>
    <w:basedOn w:val="ListParagraphChar"/>
    <w:link w:val="Header2"/>
    <w:rsid w:val="007A2098"/>
    <w:rPr>
      <w:rFonts w:ascii="Cambria" w:hAnsi="Cambria"/>
      <w:b/>
      <w:sz w:val="24"/>
      <w:szCs w:val="24"/>
    </w:rPr>
  </w:style>
  <w:style w:type="character" w:customStyle="1" w:styleId="Heading1Char">
    <w:name w:val="Heading 1 Char"/>
    <w:basedOn w:val="DefaultParagraphFont"/>
    <w:link w:val="Heading1"/>
    <w:uiPriority w:val="9"/>
    <w:rsid w:val="00354A0B"/>
    <w:rPr>
      <w:rFonts w:ascii="Cambria" w:hAnsi="Cambria"/>
      <w:b/>
      <w:i/>
      <w:noProof/>
      <w:sz w:val="32"/>
      <w:szCs w:val="32"/>
    </w:rPr>
  </w:style>
  <w:style w:type="character" w:customStyle="1" w:styleId="Header3Char">
    <w:name w:val="Header 3 Char"/>
    <w:basedOn w:val="DefaultParagraphFont"/>
    <w:link w:val="Header3"/>
    <w:rsid w:val="00394B18"/>
    <w:rPr>
      <w:rFonts w:ascii="Cambria" w:hAnsi="Cambria" w:cs="Arial"/>
      <w:b/>
      <w:sz w:val="24"/>
      <w:szCs w:val="24"/>
    </w:rPr>
  </w:style>
  <w:style w:type="paragraph" w:styleId="TOCHeading">
    <w:name w:val="TOC Heading"/>
    <w:basedOn w:val="Heading1"/>
    <w:next w:val="Normal"/>
    <w:uiPriority w:val="39"/>
    <w:semiHidden/>
    <w:unhideWhenUsed/>
    <w:qFormat/>
    <w:rsid w:val="003920C1"/>
    <w:pPr>
      <w:keepLines/>
      <w:spacing w:before="480"/>
      <w:outlineLvl w:val="9"/>
    </w:pPr>
    <w:rPr>
      <w:color w:val="365F91"/>
      <w:sz w:val="28"/>
      <w:szCs w:val="28"/>
    </w:rPr>
  </w:style>
  <w:style w:type="paragraph" w:styleId="TOC2">
    <w:name w:val="toc 2"/>
    <w:basedOn w:val="Normal"/>
    <w:next w:val="Normal"/>
    <w:autoRedefine/>
    <w:uiPriority w:val="39"/>
    <w:unhideWhenUsed/>
    <w:qFormat/>
    <w:rsid w:val="003920C1"/>
    <w:pPr>
      <w:spacing w:after="100"/>
      <w:ind w:left="220"/>
    </w:pPr>
    <w:rPr>
      <w:rFonts w:eastAsia="Times New Roman"/>
    </w:rPr>
  </w:style>
  <w:style w:type="paragraph" w:styleId="TOC1">
    <w:name w:val="toc 1"/>
    <w:basedOn w:val="Normal"/>
    <w:next w:val="Normal"/>
    <w:autoRedefine/>
    <w:uiPriority w:val="39"/>
    <w:unhideWhenUsed/>
    <w:qFormat/>
    <w:rsid w:val="003920C1"/>
    <w:pPr>
      <w:spacing w:after="100"/>
    </w:pPr>
    <w:rPr>
      <w:rFonts w:eastAsia="Times New Roman"/>
    </w:rPr>
  </w:style>
  <w:style w:type="paragraph" w:styleId="TOC3">
    <w:name w:val="toc 3"/>
    <w:basedOn w:val="Normal"/>
    <w:next w:val="Normal"/>
    <w:autoRedefine/>
    <w:uiPriority w:val="39"/>
    <w:semiHidden/>
    <w:unhideWhenUsed/>
    <w:qFormat/>
    <w:rsid w:val="003920C1"/>
    <w:pPr>
      <w:spacing w:after="100"/>
      <w:ind w:left="440"/>
    </w:pPr>
    <w:rPr>
      <w:rFonts w:eastAsia="Times New Roman"/>
    </w:rPr>
  </w:style>
  <w:style w:type="paragraph" w:styleId="BalloonText">
    <w:name w:val="Balloon Text"/>
    <w:basedOn w:val="Normal"/>
    <w:link w:val="BalloonTextChar"/>
    <w:uiPriority w:val="99"/>
    <w:semiHidden/>
    <w:unhideWhenUsed/>
    <w:rsid w:val="00392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0C1"/>
    <w:rPr>
      <w:rFonts w:ascii="Tahoma" w:hAnsi="Tahoma" w:cs="Tahoma"/>
      <w:sz w:val="16"/>
      <w:szCs w:val="16"/>
    </w:rPr>
  </w:style>
  <w:style w:type="character" w:customStyle="1" w:styleId="Heading2Char">
    <w:name w:val="Heading 2 Char"/>
    <w:basedOn w:val="DefaultParagraphFont"/>
    <w:link w:val="Heading2"/>
    <w:uiPriority w:val="9"/>
    <w:rsid w:val="00C97F1A"/>
    <w:rPr>
      <w:rFonts w:ascii="Cambria" w:hAnsi="Cambria"/>
      <w:b/>
      <w:noProof/>
      <w:sz w:val="28"/>
      <w:szCs w:val="28"/>
    </w:rPr>
  </w:style>
  <w:style w:type="paragraph" w:customStyle="1" w:styleId="Default">
    <w:name w:val="Default"/>
    <w:rsid w:val="00D53890"/>
    <w:pPr>
      <w:widowControl w:val="0"/>
      <w:autoSpaceDE w:val="0"/>
      <w:autoSpaceDN w:val="0"/>
      <w:adjustRightInd w:val="0"/>
    </w:pPr>
    <w:rPr>
      <w:rFonts w:ascii="Times New Roman" w:eastAsia="Times New Roman" w:hAnsi="Times New Roman"/>
      <w:color w:val="000000"/>
      <w:sz w:val="24"/>
      <w:szCs w:val="24"/>
    </w:rPr>
  </w:style>
  <w:style w:type="character" w:customStyle="1" w:styleId="Heading3Char">
    <w:name w:val="Heading 3 Char"/>
    <w:basedOn w:val="DefaultParagraphFont"/>
    <w:link w:val="Heading3"/>
    <w:uiPriority w:val="9"/>
    <w:semiHidden/>
    <w:rsid w:val="00BF1811"/>
    <w:rPr>
      <w:rFonts w:asciiTheme="majorHAnsi" w:eastAsiaTheme="majorEastAsia" w:hAnsiTheme="majorHAnsi" w:cstheme="majorBidi"/>
      <w:color w:val="1F4D78" w:themeColor="accent1" w:themeShade="7F"/>
      <w:sz w:val="24"/>
      <w:szCs w:val="24"/>
    </w:rPr>
  </w:style>
  <w:style w:type="character" w:customStyle="1" w:styleId="tgc">
    <w:name w:val="_tgc"/>
    <w:basedOn w:val="DefaultParagraphFont"/>
    <w:rsid w:val="0087108E"/>
  </w:style>
  <w:style w:type="character" w:customStyle="1" w:styleId="st">
    <w:name w:val="st"/>
    <w:basedOn w:val="DefaultParagraphFont"/>
    <w:rsid w:val="000B24B8"/>
  </w:style>
  <w:style w:type="character" w:styleId="Emphasis">
    <w:name w:val="Emphasis"/>
    <w:basedOn w:val="DefaultParagraphFont"/>
    <w:uiPriority w:val="20"/>
    <w:qFormat/>
    <w:rsid w:val="000B24B8"/>
    <w:rPr>
      <w:i/>
      <w:iCs/>
    </w:rPr>
  </w:style>
  <w:style w:type="paragraph" w:customStyle="1" w:styleId="pagetitle">
    <w:name w:val="pagetitle"/>
    <w:basedOn w:val="Normal"/>
    <w:rsid w:val="00F70E19"/>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F70E19"/>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rsid w:val="00836D67"/>
    <w:rPr>
      <w:rFonts w:cs="Calibri"/>
      <w:b/>
      <w:color w:val="000000"/>
      <w:sz w:val="22"/>
      <w:szCs w:val="22"/>
    </w:rPr>
  </w:style>
  <w:style w:type="character" w:customStyle="1" w:styleId="Heading6Char">
    <w:name w:val="Heading 6 Char"/>
    <w:basedOn w:val="DefaultParagraphFont"/>
    <w:link w:val="Heading6"/>
    <w:rsid w:val="00836D67"/>
    <w:rPr>
      <w:rFonts w:cs="Calibri"/>
      <w:b/>
      <w:color w:val="000000"/>
    </w:rPr>
  </w:style>
  <w:style w:type="paragraph" w:styleId="Title">
    <w:name w:val="Title"/>
    <w:basedOn w:val="Normal"/>
    <w:next w:val="Normal"/>
    <w:link w:val="TitleChar"/>
    <w:rsid w:val="00836D67"/>
    <w:pPr>
      <w:keepNext/>
      <w:keepLines/>
      <w:pBdr>
        <w:top w:val="nil"/>
        <w:left w:val="nil"/>
        <w:bottom w:val="nil"/>
        <w:right w:val="nil"/>
        <w:between w:val="nil"/>
      </w:pBdr>
      <w:spacing w:before="480" w:after="120" w:line="259" w:lineRule="auto"/>
      <w:contextualSpacing/>
    </w:pPr>
    <w:rPr>
      <w:rFonts w:cs="Calibri"/>
      <w:b/>
      <w:color w:val="000000"/>
      <w:sz w:val="72"/>
      <w:szCs w:val="72"/>
    </w:rPr>
  </w:style>
  <w:style w:type="character" w:customStyle="1" w:styleId="TitleChar">
    <w:name w:val="Title Char"/>
    <w:basedOn w:val="DefaultParagraphFont"/>
    <w:link w:val="Title"/>
    <w:rsid w:val="00836D67"/>
    <w:rPr>
      <w:rFonts w:cs="Calibri"/>
      <w:b/>
      <w:color w:val="000000"/>
      <w:sz w:val="72"/>
      <w:szCs w:val="72"/>
    </w:rPr>
  </w:style>
  <w:style w:type="paragraph" w:styleId="Subtitle">
    <w:name w:val="Subtitle"/>
    <w:basedOn w:val="Normal"/>
    <w:next w:val="Normal"/>
    <w:link w:val="SubtitleChar"/>
    <w:rsid w:val="00836D67"/>
    <w:pPr>
      <w:keepNext/>
      <w:keepLines/>
      <w:pBdr>
        <w:top w:val="nil"/>
        <w:left w:val="nil"/>
        <w:bottom w:val="nil"/>
        <w:right w:val="nil"/>
        <w:between w:val="nil"/>
      </w:pBdr>
      <w:spacing w:before="360" w:after="80" w:line="259"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836D67"/>
    <w:rPr>
      <w:rFonts w:ascii="Georgia" w:eastAsia="Georgia" w:hAnsi="Georgia" w:cs="Georgia"/>
      <w:i/>
      <w:color w:val="666666"/>
      <w:sz w:val="48"/>
      <w:szCs w:val="48"/>
    </w:rPr>
  </w:style>
  <w:style w:type="paragraph" w:customStyle="1" w:styleId="TableParagraph">
    <w:name w:val="Table Paragraph"/>
    <w:basedOn w:val="Normal"/>
    <w:uiPriority w:val="1"/>
    <w:qFormat/>
    <w:rsid w:val="00836D67"/>
    <w:pPr>
      <w:widowControl w:val="0"/>
      <w:autoSpaceDE w:val="0"/>
      <w:autoSpaceDN w:val="0"/>
      <w:spacing w:after="0" w:line="240" w:lineRule="auto"/>
    </w:pPr>
    <w:rPr>
      <w:rFonts w:cs="Calibri"/>
    </w:rPr>
  </w:style>
  <w:style w:type="character" w:customStyle="1" w:styleId="thspan">
    <w:name w:val="thspan"/>
    <w:basedOn w:val="DefaultParagraphFont"/>
    <w:rsid w:val="006E40BF"/>
  </w:style>
  <w:style w:type="character" w:styleId="CommentReference">
    <w:name w:val="annotation reference"/>
    <w:basedOn w:val="DefaultParagraphFont"/>
    <w:uiPriority w:val="99"/>
    <w:semiHidden/>
    <w:unhideWhenUsed/>
    <w:rsid w:val="00B76C15"/>
    <w:rPr>
      <w:sz w:val="16"/>
      <w:szCs w:val="16"/>
    </w:rPr>
  </w:style>
  <w:style w:type="paragraph" w:styleId="CommentText">
    <w:name w:val="annotation text"/>
    <w:basedOn w:val="Normal"/>
    <w:link w:val="CommentTextChar"/>
    <w:uiPriority w:val="99"/>
    <w:semiHidden/>
    <w:unhideWhenUsed/>
    <w:rsid w:val="00B76C15"/>
    <w:pPr>
      <w:spacing w:line="240" w:lineRule="auto"/>
    </w:pPr>
    <w:rPr>
      <w:sz w:val="20"/>
      <w:szCs w:val="20"/>
    </w:rPr>
  </w:style>
  <w:style w:type="character" w:customStyle="1" w:styleId="CommentTextChar">
    <w:name w:val="Comment Text Char"/>
    <w:basedOn w:val="DefaultParagraphFont"/>
    <w:link w:val="CommentText"/>
    <w:uiPriority w:val="99"/>
    <w:semiHidden/>
    <w:rsid w:val="00B7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5301">
      <w:bodyDiv w:val="1"/>
      <w:marLeft w:val="0"/>
      <w:marRight w:val="0"/>
      <w:marTop w:val="0"/>
      <w:marBottom w:val="0"/>
      <w:divBdr>
        <w:top w:val="none" w:sz="0" w:space="0" w:color="auto"/>
        <w:left w:val="none" w:sz="0" w:space="0" w:color="auto"/>
        <w:bottom w:val="none" w:sz="0" w:space="0" w:color="auto"/>
        <w:right w:val="none" w:sz="0" w:space="0" w:color="auto"/>
      </w:divBdr>
      <w:divsChild>
        <w:div w:id="612980379">
          <w:marLeft w:val="0"/>
          <w:marRight w:val="0"/>
          <w:marTop w:val="0"/>
          <w:marBottom w:val="0"/>
          <w:divBdr>
            <w:top w:val="none" w:sz="0" w:space="0" w:color="auto"/>
            <w:left w:val="none" w:sz="0" w:space="0" w:color="auto"/>
            <w:bottom w:val="none" w:sz="0" w:space="0" w:color="auto"/>
            <w:right w:val="none" w:sz="0" w:space="0" w:color="auto"/>
          </w:divBdr>
          <w:divsChild>
            <w:div w:id="1773474027">
              <w:marLeft w:val="0"/>
              <w:marRight w:val="0"/>
              <w:marTop w:val="0"/>
              <w:marBottom w:val="0"/>
              <w:divBdr>
                <w:top w:val="none" w:sz="0" w:space="0" w:color="auto"/>
                <w:left w:val="none" w:sz="0" w:space="0" w:color="auto"/>
                <w:bottom w:val="none" w:sz="0" w:space="0" w:color="auto"/>
                <w:right w:val="none" w:sz="0" w:space="0" w:color="auto"/>
              </w:divBdr>
              <w:divsChild>
                <w:div w:id="1293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412">
          <w:marLeft w:val="0"/>
          <w:marRight w:val="0"/>
          <w:marTop w:val="0"/>
          <w:marBottom w:val="0"/>
          <w:divBdr>
            <w:top w:val="none" w:sz="0" w:space="0" w:color="auto"/>
            <w:left w:val="none" w:sz="0" w:space="0" w:color="auto"/>
            <w:bottom w:val="none" w:sz="0" w:space="0" w:color="auto"/>
            <w:right w:val="none" w:sz="0" w:space="0" w:color="auto"/>
          </w:divBdr>
        </w:div>
      </w:divsChild>
    </w:div>
    <w:div w:id="89395089">
      <w:bodyDiv w:val="1"/>
      <w:marLeft w:val="0"/>
      <w:marRight w:val="0"/>
      <w:marTop w:val="0"/>
      <w:marBottom w:val="0"/>
      <w:divBdr>
        <w:top w:val="none" w:sz="0" w:space="0" w:color="auto"/>
        <w:left w:val="none" w:sz="0" w:space="0" w:color="auto"/>
        <w:bottom w:val="none" w:sz="0" w:space="0" w:color="auto"/>
        <w:right w:val="none" w:sz="0" w:space="0" w:color="auto"/>
      </w:divBdr>
    </w:div>
    <w:div w:id="220946269">
      <w:bodyDiv w:val="1"/>
      <w:marLeft w:val="0"/>
      <w:marRight w:val="0"/>
      <w:marTop w:val="0"/>
      <w:marBottom w:val="0"/>
      <w:divBdr>
        <w:top w:val="none" w:sz="0" w:space="0" w:color="auto"/>
        <w:left w:val="none" w:sz="0" w:space="0" w:color="auto"/>
        <w:bottom w:val="none" w:sz="0" w:space="0" w:color="auto"/>
        <w:right w:val="none" w:sz="0" w:space="0" w:color="auto"/>
      </w:divBdr>
    </w:div>
    <w:div w:id="384913925">
      <w:bodyDiv w:val="1"/>
      <w:marLeft w:val="0"/>
      <w:marRight w:val="0"/>
      <w:marTop w:val="0"/>
      <w:marBottom w:val="0"/>
      <w:divBdr>
        <w:top w:val="none" w:sz="0" w:space="0" w:color="auto"/>
        <w:left w:val="none" w:sz="0" w:space="0" w:color="auto"/>
        <w:bottom w:val="none" w:sz="0" w:space="0" w:color="auto"/>
        <w:right w:val="none" w:sz="0" w:space="0" w:color="auto"/>
      </w:divBdr>
    </w:div>
    <w:div w:id="471799755">
      <w:bodyDiv w:val="1"/>
      <w:marLeft w:val="0"/>
      <w:marRight w:val="0"/>
      <w:marTop w:val="0"/>
      <w:marBottom w:val="0"/>
      <w:divBdr>
        <w:top w:val="none" w:sz="0" w:space="0" w:color="auto"/>
        <w:left w:val="none" w:sz="0" w:space="0" w:color="auto"/>
        <w:bottom w:val="none" w:sz="0" w:space="0" w:color="auto"/>
        <w:right w:val="none" w:sz="0" w:space="0" w:color="auto"/>
      </w:divBdr>
    </w:div>
    <w:div w:id="472335787">
      <w:bodyDiv w:val="1"/>
      <w:marLeft w:val="0"/>
      <w:marRight w:val="0"/>
      <w:marTop w:val="0"/>
      <w:marBottom w:val="0"/>
      <w:divBdr>
        <w:top w:val="none" w:sz="0" w:space="0" w:color="auto"/>
        <w:left w:val="none" w:sz="0" w:space="0" w:color="auto"/>
        <w:bottom w:val="none" w:sz="0" w:space="0" w:color="auto"/>
        <w:right w:val="none" w:sz="0" w:space="0" w:color="auto"/>
      </w:divBdr>
    </w:div>
    <w:div w:id="573122388">
      <w:bodyDiv w:val="1"/>
      <w:marLeft w:val="0"/>
      <w:marRight w:val="0"/>
      <w:marTop w:val="0"/>
      <w:marBottom w:val="0"/>
      <w:divBdr>
        <w:top w:val="none" w:sz="0" w:space="0" w:color="auto"/>
        <w:left w:val="none" w:sz="0" w:space="0" w:color="auto"/>
        <w:bottom w:val="none" w:sz="0" w:space="0" w:color="auto"/>
        <w:right w:val="none" w:sz="0" w:space="0" w:color="auto"/>
      </w:divBdr>
    </w:div>
    <w:div w:id="709233182">
      <w:bodyDiv w:val="1"/>
      <w:marLeft w:val="0"/>
      <w:marRight w:val="0"/>
      <w:marTop w:val="0"/>
      <w:marBottom w:val="0"/>
      <w:divBdr>
        <w:top w:val="none" w:sz="0" w:space="0" w:color="auto"/>
        <w:left w:val="none" w:sz="0" w:space="0" w:color="auto"/>
        <w:bottom w:val="none" w:sz="0" w:space="0" w:color="auto"/>
        <w:right w:val="none" w:sz="0" w:space="0" w:color="auto"/>
      </w:divBdr>
    </w:div>
    <w:div w:id="727611236">
      <w:bodyDiv w:val="1"/>
      <w:marLeft w:val="0"/>
      <w:marRight w:val="0"/>
      <w:marTop w:val="0"/>
      <w:marBottom w:val="0"/>
      <w:divBdr>
        <w:top w:val="none" w:sz="0" w:space="0" w:color="auto"/>
        <w:left w:val="none" w:sz="0" w:space="0" w:color="auto"/>
        <w:bottom w:val="none" w:sz="0" w:space="0" w:color="auto"/>
        <w:right w:val="none" w:sz="0" w:space="0" w:color="auto"/>
      </w:divBdr>
      <w:divsChild>
        <w:div w:id="781143974">
          <w:marLeft w:val="0"/>
          <w:marRight w:val="0"/>
          <w:marTop w:val="0"/>
          <w:marBottom w:val="0"/>
          <w:divBdr>
            <w:top w:val="none" w:sz="0" w:space="0" w:color="auto"/>
            <w:left w:val="none" w:sz="0" w:space="0" w:color="auto"/>
            <w:bottom w:val="none" w:sz="0" w:space="0" w:color="auto"/>
            <w:right w:val="none" w:sz="0" w:space="0" w:color="auto"/>
          </w:divBdr>
          <w:divsChild>
            <w:div w:id="227959215">
              <w:marLeft w:val="0"/>
              <w:marRight w:val="0"/>
              <w:marTop w:val="0"/>
              <w:marBottom w:val="0"/>
              <w:divBdr>
                <w:top w:val="none" w:sz="0" w:space="0" w:color="auto"/>
                <w:left w:val="none" w:sz="0" w:space="0" w:color="auto"/>
                <w:bottom w:val="none" w:sz="0" w:space="0" w:color="auto"/>
                <w:right w:val="none" w:sz="0" w:space="0" w:color="auto"/>
              </w:divBdr>
            </w:div>
          </w:divsChild>
        </w:div>
        <w:div w:id="1369330412">
          <w:marLeft w:val="0"/>
          <w:marRight w:val="0"/>
          <w:marTop w:val="0"/>
          <w:marBottom w:val="0"/>
          <w:divBdr>
            <w:top w:val="none" w:sz="0" w:space="0" w:color="auto"/>
            <w:left w:val="none" w:sz="0" w:space="0" w:color="auto"/>
            <w:bottom w:val="none" w:sz="0" w:space="0" w:color="auto"/>
            <w:right w:val="none" w:sz="0" w:space="0" w:color="auto"/>
          </w:divBdr>
          <w:divsChild>
            <w:div w:id="1126193644">
              <w:marLeft w:val="0"/>
              <w:marRight w:val="0"/>
              <w:marTop w:val="0"/>
              <w:marBottom w:val="0"/>
              <w:divBdr>
                <w:top w:val="none" w:sz="0" w:space="0" w:color="auto"/>
                <w:left w:val="none" w:sz="0" w:space="0" w:color="auto"/>
                <w:bottom w:val="none" w:sz="0" w:space="0" w:color="auto"/>
                <w:right w:val="none" w:sz="0" w:space="0" w:color="auto"/>
              </w:divBdr>
            </w:div>
          </w:divsChild>
        </w:div>
        <w:div w:id="730887361">
          <w:marLeft w:val="0"/>
          <w:marRight w:val="0"/>
          <w:marTop w:val="0"/>
          <w:marBottom w:val="0"/>
          <w:divBdr>
            <w:top w:val="none" w:sz="0" w:space="0" w:color="auto"/>
            <w:left w:val="none" w:sz="0" w:space="0" w:color="auto"/>
            <w:bottom w:val="none" w:sz="0" w:space="0" w:color="auto"/>
            <w:right w:val="none" w:sz="0" w:space="0" w:color="auto"/>
          </w:divBdr>
          <w:divsChild>
            <w:div w:id="934097409">
              <w:marLeft w:val="0"/>
              <w:marRight w:val="0"/>
              <w:marTop w:val="0"/>
              <w:marBottom w:val="0"/>
              <w:divBdr>
                <w:top w:val="none" w:sz="0" w:space="0" w:color="auto"/>
                <w:left w:val="none" w:sz="0" w:space="0" w:color="auto"/>
                <w:bottom w:val="none" w:sz="0" w:space="0" w:color="auto"/>
                <w:right w:val="none" w:sz="0" w:space="0" w:color="auto"/>
              </w:divBdr>
            </w:div>
            <w:div w:id="1544171029">
              <w:marLeft w:val="0"/>
              <w:marRight w:val="0"/>
              <w:marTop w:val="0"/>
              <w:marBottom w:val="0"/>
              <w:divBdr>
                <w:top w:val="none" w:sz="0" w:space="0" w:color="auto"/>
                <w:left w:val="none" w:sz="0" w:space="0" w:color="auto"/>
                <w:bottom w:val="none" w:sz="0" w:space="0" w:color="auto"/>
                <w:right w:val="none" w:sz="0" w:space="0" w:color="auto"/>
              </w:divBdr>
            </w:div>
            <w:div w:id="1658266005">
              <w:marLeft w:val="0"/>
              <w:marRight w:val="0"/>
              <w:marTop w:val="0"/>
              <w:marBottom w:val="0"/>
              <w:divBdr>
                <w:top w:val="none" w:sz="0" w:space="0" w:color="auto"/>
                <w:left w:val="none" w:sz="0" w:space="0" w:color="auto"/>
                <w:bottom w:val="none" w:sz="0" w:space="0" w:color="auto"/>
                <w:right w:val="none" w:sz="0" w:space="0" w:color="auto"/>
              </w:divBdr>
            </w:div>
            <w:div w:id="14670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4320">
      <w:bodyDiv w:val="1"/>
      <w:marLeft w:val="0"/>
      <w:marRight w:val="0"/>
      <w:marTop w:val="0"/>
      <w:marBottom w:val="0"/>
      <w:divBdr>
        <w:top w:val="none" w:sz="0" w:space="0" w:color="auto"/>
        <w:left w:val="none" w:sz="0" w:space="0" w:color="auto"/>
        <w:bottom w:val="none" w:sz="0" w:space="0" w:color="auto"/>
        <w:right w:val="none" w:sz="0" w:space="0" w:color="auto"/>
      </w:divBdr>
    </w:div>
    <w:div w:id="782457362">
      <w:bodyDiv w:val="1"/>
      <w:marLeft w:val="201"/>
      <w:marRight w:val="0"/>
      <w:marTop w:val="33"/>
      <w:marBottom w:val="0"/>
      <w:divBdr>
        <w:top w:val="none" w:sz="0" w:space="0" w:color="auto"/>
        <w:left w:val="none" w:sz="0" w:space="0" w:color="auto"/>
        <w:bottom w:val="none" w:sz="0" w:space="0" w:color="auto"/>
        <w:right w:val="none" w:sz="0" w:space="0" w:color="auto"/>
      </w:divBdr>
      <w:divsChild>
        <w:div w:id="1898390388">
          <w:marLeft w:val="100"/>
          <w:marRight w:val="167"/>
          <w:marTop w:val="0"/>
          <w:marBottom w:val="67"/>
          <w:divBdr>
            <w:top w:val="none" w:sz="0" w:space="0" w:color="auto"/>
            <w:left w:val="none" w:sz="0" w:space="0" w:color="auto"/>
            <w:bottom w:val="none" w:sz="0" w:space="0" w:color="auto"/>
            <w:right w:val="none" w:sz="0" w:space="0" w:color="auto"/>
          </w:divBdr>
        </w:div>
      </w:divsChild>
    </w:div>
    <w:div w:id="906844387">
      <w:bodyDiv w:val="1"/>
      <w:marLeft w:val="0"/>
      <w:marRight w:val="0"/>
      <w:marTop w:val="0"/>
      <w:marBottom w:val="0"/>
      <w:divBdr>
        <w:top w:val="none" w:sz="0" w:space="0" w:color="auto"/>
        <w:left w:val="none" w:sz="0" w:space="0" w:color="auto"/>
        <w:bottom w:val="none" w:sz="0" w:space="0" w:color="auto"/>
        <w:right w:val="none" w:sz="0" w:space="0" w:color="auto"/>
      </w:divBdr>
    </w:div>
    <w:div w:id="920407893">
      <w:bodyDiv w:val="1"/>
      <w:marLeft w:val="0"/>
      <w:marRight w:val="0"/>
      <w:marTop w:val="0"/>
      <w:marBottom w:val="0"/>
      <w:divBdr>
        <w:top w:val="none" w:sz="0" w:space="0" w:color="auto"/>
        <w:left w:val="none" w:sz="0" w:space="0" w:color="auto"/>
        <w:bottom w:val="none" w:sz="0" w:space="0" w:color="auto"/>
        <w:right w:val="none" w:sz="0" w:space="0" w:color="auto"/>
      </w:divBdr>
      <w:divsChild>
        <w:div w:id="34700151">
          <w:marLeft w:val="0"/>
          <w:marRight w:val="0"/>
          <w:marTop w:val="0"/>
          <w:marBottom w:val="0"/>
          <w:divBdr>
            <w:top w:val="none" w:sz="0" w:space="0" w:color="auto"/>
            <w:left w:val="none" w:sz="0" w:space="0" w:color="auto"/>
            <w:bottom w:val="none" w:sz="0" w:space="0" w:color="auto"/>
            <w:right w:val="none" w:sz="0" w:space="0" w:color="auto"/>
          </w:divBdr>
          <w:divsChild>
            <w:div w:id="607858579">
              <w:marLeft w:val="0"/>
              <w:marRight w:val="0"/>
              <w:marTop w:val="0"/>
              <w:marBottom w:val="0"/>
              <w:divBdr>
                <w:top w:val="none" w:sz="0" w:space="0" w:color="auto"/>
                <w:left w:val="none" w:sz="0" w:space="0" w:color="auto"/>
                <w:bottom w:val="none" w:sz="0" w:space="0" w:color="auto"/>
                <w:right w:val="none" w:sz="0" w:space="0" w:color="auto"/>
              </w:divBdr>
              <w:divsChild>
                <w:div w:id="307436213">
                  <w:marLeft w:val="0"/>
                  <w:marRight w:val="0"/>
                  <w:marTop w:val="0"/>
                  <w:marBottom w:val="0"/>
                  <w:divBdr>
                    <w:top w:val="none" w:sz="0" w:space="0" w:color="auto"/>
                    <w:left w:val="none" w:sz="0" w:space="0" w:color="auto"/>
                    <w:bottom w:val="none" w:sz="0" w:space="0" w:color="auto"/>
                    <w:right w:val="none" w:sz="0" w:space="0" w:color="auto"/>
                  </w:divBdr>
                  <w:divsChild>
                    <w:div w:id="2687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39427">
              <w:marLeft w:val="0"/>
              <w:marRight w:val="0"/>
              <w:marTop w:val="0"/>
              <w:marBottom w:val="0"/>
              <w:divBdr>
                <w:top w:val="none" w:sz="0" w:space="0" w:color="auto"/>
                <w:left w:val="none" w:sz="0" w:space="0" w:color="auto"/>
                <w:bottom w:val="none" w:sz="0" w:space="0" w:color="auto"/>
                <w:right w:val="none" w:sz="0" w:space="0" w:color="auto"/>
              </w:divBdr>
              <w:divsChild>
                <w:div w:id="1087193803">
                  <w:marLeft w:val="0"/>
                  <w:marRight w:val="0"/>
                  <w:marTop w:val="0"/>
                  <w:marBottom w:val="0"/>
                  <w:divBdr>
                    <w:top w:val="none" w:sz="0" w:space="0" w:color="auto"/>
                    <w:left w:val="none" w:sz="0" w:space="0" w:color="auto"/>
                    <w:bottom w:val="none" w:sz="0" w:space="0" w:color="auto"/>
                    <w:right w:val="none" w:sz="0" w:space="0" w:color="auto"/>
                  </w:divBdr>
                  <w:divsChild>
                    <w:div w:id="863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1444">
      <w:bodyDiv w:val="1"/>
      <w:marLeft w:val="0"/>
      <w:marRight w:val="0"/>
      <w:marTop w:val="0"/>
      <w:marBottom w:val="0"/>
      <w:divBdr>
        <w:top w:val="none" w:sz="0" w:space="0" w:color="auto"/>
        <w:left w:val="none" w:sz="0" w:space="0" w:color="auto"/>
        <w:bottom w:val="none" w:sz="0" w:space="0" w:color="auto"/>
        <w:right w:val="none" w:sz="0" w:space="0" w:color="auto"/>
      </w:divBdr>
    </w:div>
    <w:div w:id="1038243963">
      <w:bodyDiv w:val="1"/>
      <w:marLeft w:val="0"/>
      <w:marRight w:val="0"/>
      <w:marTop w:val="0"/>
      <w:marBottom w:val="0"/>
      <w:divBdr>
        <w:top w:val="none" w:sz="0" w:space="0" w:color="auto"/>
        <w:left w:val="none" w:sz="0" w:space="0" w:color="auto"/>
        <w:bottom w:val="none" w:sz="0" w:space="0" w:color="auto"/>
        <w:right w:val="none" w:sz="0" w:space="0" w:color="auto"/>
      </w:divBdr>
    </w:div>
    <w:div w:id="1119683132">
      <w:bodyDiv w:val="1"/>
      <w:marLeft w:val="0"/>
      <w:marRight w:val="0"/>
      <w:marTop w:val="0"/>
      <w:marBottom w:val="0"/>
      <w:divBdr>
        <w:top w:val="none" w:sz="0" w:space="0" w:color="auto"/>
        <w:left w:val="none" w:sz="0" w:space="0" w:color="auto"/>
        <w:bottom w:val="none" w:sz="0" w:space="0" w:color="auto"/>
        <w:right w:val="none" w:sz="0" w:space="0" w:color="auto"/>
      </w:divBdr>
    </w:div>
    <w:div w:id="1148209654">
      <w:bodyDiv w:val="1"/>
      <w:marLeft w:val="0"/>
      <w:marRight w:val="0"/>
      <w:marTop w:val="0"/>
      <w:marBottom w:val="0"/>
      <w:divBdr>
        <w:top w:val="none" w:sz="0" w:space="0" w:color="auto"/>
        <w:left w:val="none" w:sz="0" w:space="0" w:color="auto"/>
        <w:bottom w:val="none" w:sz="0" w:space="0" w:color="auto"/>
        <w:right w:val="none" w:sz="0" w:space="0" w:color="auto"/>
      </w:divBdr>
    </w:div>
    <w:div w:id="1158420362">
      <w:bodyDiv w:val="1"/>
      <w:marLeft w:val="0"/>
      <w:marRight w:val="0"/>
      <w:marTop w:val="0"/>
      <w:marBottom w:val="0"/>
      <w:divBdr>
        <w:top w:val="none" w:sz="0" w:space="0" w:color="auto"/>
        <w:left w:val="none" w:sz="0" w:space="0" w:color="auto"/>
        <w:bottom w:val="none" w:sz="0" w:space="0" w:color="auto"/>
        <w:right w:val="none" w:sz="0" w:space="0" w:color="auto"/>
      </w:divBdr>
    </w:div>
    <w:div w:id="1164782730">
      <w:bodyDiv w:val="1"/>
      <w:marLeft w:val="0"/>
      <w:marRight w:val="0"/>
      <w:marTop w:val="0"/>
      <w:marBottom w:val="0"/>
      <w:divBdr>
        <w:top w:val="none" w:sz="0" w:space="0" w:color="auto"/>
        <w:left w:val="none" w:sz="0" w:space="0" w:color="auto"/>
        <w:bottom w:val="none" w:sz="0" w:space="0" w:color="auto"/>
        <w:right w:val="none" w:sz="0" w:space="0" w:color="auto"/>
      </w:divBdr>
    </w:div>
    <w:div w:id="1250886741">
      <w:bodyDiv w:val="1"/>
      <w:marLeft w:val="0"/>
      <w:marRight w:val="0"/>
      <w:marTop w:val="0"/>
      <w:marBottom w:val="0"/>
      <w:divBdr>
        <w:top w:val="none" w:sz="0" w:space="0" w:color="auto"/>
        <w:left w:val="none" w:sz="0" w:space="0" w:color="auto"/>
        <w:bottom w:val="none" w:sz="0" w:space="0" w:color="auto"/>
        <w:right w:val="none" w:sz="0" w:space="0" w:color="auto"/>
      </w:divBdr>
    </w:div>
    <w:div w:id="1266889416">
      <w:bodyDiv w:val="1"/>
      <w:marLeft w:val="0"/>
      <w:marRight w:val="0"/>
      <w:marTop w:val="0"/>
      <w:marBottom w:val="0"/>
      <w:divBdr>
        <w:top w:val="none" w:sz="0" w:space="0" w:color="auto"/>
        <w:left w:val="none" w:sz="0" w:space="0" w:color="auto"/>
        <w:bottom w:val="none" w:sz="0" w:space="0" w:color="auto"/>
        <w:right w:val="none" w:sz="0" w:space="0" w:color="auto"/>
      </w:divBdr>
      <w:divsChild>
        <w:div w:id="94329343">
          <w:marLeft w:val="547"/>
          <w:marRight w:val="0"/>
          <w:marTop w:val="0"/>
          <w:marBottom w:val="0"/>
          <w:divBdr>
            <w:top w:val="none" w:sz="0" w:space="0" w:color="auto"/>
            <w:left w:val="none" w:sz="0" w:space="0" w:color="auto"/>
            <w:bottom w:val="none" w:sz="0" w:space="0" w:color="auto"/>
            <w:right w:val="none" w:sz="0" w:space="0" w:color="auto"/>
          </w:divBdr>
        </w:div>
        <w:div w:id="1089080836">
          <w:marLeft w:val="547"/>
          <w:marRight w:val="0"/>
          <w:marTop w:val="0"/>
          <w:marBottom w:val="0"/>
          <w:divBdr>
            <w:top w:val="none" w:sz="0" w:space="0" w:color="auto"/>
            <w:left w:val="none" w:sz="0" w:space="0" w:color="auto"/>
            <w:bottom w:val="none" w:sz="0" w:space="0" w:color="auto"/>
            <w:right w:val="none" w:sz="0" w:space="0" w:color="auto"/>
          </w:divBdr>
        </w:div>
        <w:div w:id="1591045678">
          <w:marLeft w:val="547"/>
          <w:marRight w:val="0"/>
          <w:marTop w:val="0"/>
          <w:marBottom w:val="0"/>
          <w:divBdr>
            <w:top w:val="none" w:sz="0" w:space="0" w:color="auto"/>
            <w:left w:val="none" w:sz="0" w:space="0" w:color="auto"/>
            <w:bottom w:val="none" w:sz="0" w:space="0" w:color="auto"/>
            <w:right w:val="none" w:sz="0" w:space="0" w:color="auto"/>
          </w:divBdr>
        </w:div>
      </w:divsChild>
    </w:div>
    <w:div w:id="1281254492">
      <w:bodyDiv w:val="1"/>
      <w:marLeft w:val="0"/>
      <w:marRight w:val="0"/>
      <w:marTop w:val="0"/>
      <w:marBottom w:val="0"/>
      <w:divBdr>
        <w:top w:val="none" w:sz="0" w:space="0" w:color="auto"/>
        <w:left w:val="none" w:sz="0" w:space="0" w:color="auto"/>
        <w:bottom w:val="none" w:sz="0" w:space="0" w:color="auto"/>
        <w:right w:val="none" w:sz="0" w:space="0" w:color="auto"/>
      </w:divBdr>
    </w:div>
    <w:div w:id="1305886914">
      <w:bodyDiv w:val="1"/>
      <w:marLeft w:val="0"/>
      <w:marRight w:val="0"/>
      <w:marTop w:val="0"/>
      <w:marBottom w:val="0"/>
      <w:divBdr>
        <w:top w:val="none" w:sz="0" w:space="0" w:color="auto"/>
        <w:left w:val="none" w:sz="0" w:space="0" w:color="auto"/>
        <w:bottom w:val="none" w:sz="0" w:space="0" w:color="auto"/>
        <w:right w:val="none" w:sz="0" w:space="0" w:color="auto"/>
      </w:divBdr>
    </w:div>
    <w:div w:id="1399477255">
      <w:bodyDiv w:val="1"/>
      <w:marLeft w:val="0"/>
      <w:marRight w:val="0"/>
      <w:marTop w:val="0"/>
      <w:marBottom w:val="0"/>
      <w:divBdr>
        <w:top w:val="none" w:sz="0" w:space="0" w:color="auto"/>
        <w:left w:val="none" w:sz="0" w:space="0" w:color="auto"/>
        <w:bottom w:val="none" w:sz="0" w:space="0" w:color="auto"/>
        <w:right w:val="none" w:sz="0" w:space="0" w:color="auto"/>
      </w:divBdr>
    </w:div>
    <w:div w:id="1481919222">
      <w:bodyDiv w:val="1"/>
      <w:marLeft w:val="0"/>
      <w:marRight w:val="0"/>
      <w:marTop w:val="0"/>
      <w:marBottom w:val="0"/>
      <w:divBdr>
        <w:top w:val="none" w:sz="0" w:space="0" w:color="auto"/>
        <w:left w:val="none" w:sz="0" w:space="0" w:color="auto"/>
        <w:bottom w:val="none" w:sz="0" w:space="0" w:color="auto"/>
        <w:right w:val="none" w:sz="0" w:space="0" w:color="auto"/>
      </w:divBdr>
    </w:div>
    <w:div w:id="1553276145">
      <w:bodyDiv w:val="1"/>
      <w:marLeft w:val="0"/>
      <w:marRight w:val="0"/>
      <w:marTop w:val="0"/>
      <w:marBottom w:val="0"/>
      <w:divBdr>
        <w:top w:val="none" w:sz="0" w:space="0" w:color="auto"/>
        <w:left w:val="none" w:sz="0" w:space="0" w:color="auto"/>
        <w:bottom w:val="none" w:sz="0" w:space="0" w:color="auto"/>
        <w:right w:val="none" w:sz="0" w:space="0" w:color="auto"/>
      </w:divBdr>
      <w:divsChild>
        <w:div w:id="68117532">
          <w:marLeft w:val="0"/>
          <w:marRight w:val="0"/>
          <w:marTop w:val="0"/>
          <w:marBottom w:val="0"/>
          <w:divBdr>
            <w:top w:val="none" w:sz="0" w:space="0" w:color="auto"/>
            <w:left w:val="none" w:sz="0" w:space="0" w:color="auto"/>
            <w:bottom w:val="none" w:sz="0" w:space="0" w:color="auto"/>
            <w:right w:val="none" w:sz="0" w:space="0" w:color="auto"/>
          </w:divBdr>
          <w:divsChild>
            <w:div w:id="480734439">
              <w:marLeft w:val="0"/>
              <w:marRight w:val="0"/>
              <w:marTop w:val="0"/>
              <w:marBottom w:val="0"/>
              <w:divBdr>
                <w:top w:val="none" w:sz="0" w:space="0" w:color="auto"/>
                <w:left w:val="none" w:sz="0" w:space="0" w:color="auto"/>
                <w:bottom w:val="none" w:sz="0" w:space="0" w:color="auto"/>
                <w:right w:val="none" w:sz="0" w:space="0" w:color="auto"/>
              </w:divBdr>
              <w:divsChild>
                <w:div w:id="6914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7635">
          <w:marLeft w:val="0"/>
          <w:marRight w:val="0"/>
          <w:marTop w:val="0"/>
          <w:marBottom w:val="0"/>
          <w:divBdr>
            <w:top w:val="none" w:sz="0" w:space="0" w:color="auto"/>
            <w:left w:val="none" w:sz="0" w:space="0" w:color="auto"/>
            <w:bottom w:val="none" w:sz="0" w:space="0" w:color="auto"/>
            <w:right w:val="none" w:sz="0" w:space="0" w:color="auto"/>
          </w:divBdr>
        </w:div>
      </w:divsChild>
    </w:div>
    <w:div w:id="1661808540">
      <w:bodyDiv w:val="1"/>
      <w:marLeft w:val="0"/>
      <w:marRight w:val="0"/>
      <w:marTop w:val="0"/>
      <w:marBottom w:val="0"/>
      <w:divBdr>
        <w:top w:val="none" w:sz="0" w:space="0" w:color="auto"/>
        <w:left w:val="none" w:sz="0" w:space="0" w:color="auto"/>
        <w:bottom w:val="none" w:sz="0" w:space="0" w:color="auto"/>
        <w:right w:val="none" w:sz="0" w:space="0" w:color="auto"/>
      </w:divBdr>
    </w:div>
    <w:div w:id="1791439203">
      <w:bodyDiv w:val="1"/>
      <w:marLeft w:val="0"/>
      <w:marRight w:val="0"/>
      <w:marTop w:val="0"/>
      <w:marBottom w:val="0"/>
      <w:divBdr>
        <w:top w:val="none" w:sz="0" w:space="0" w:color="auto"/>
        <w:left w:val="none" w:sz="0" w:space="0" w:color="auto"/>
        <w:bottom w:val="none" w:sz="0" w:space="0" w:color="auto"/>
        <w:right w:val="none" w:sz="0" w:space="0" w:color="auto"/>
      </w:divBdr>
    </w:div>
    <w:div w:id="1852715158">
      <w:bodyDiv w:val="1"/>
      <w:marLeft w:val="0"/>
      <w:marRight w:val="0"/>
      <w:marTop w:val="0"/>
      <w:marBottom w:val="0"/>
      <w:divBdr>
        <w:top w:val="none" w:sz="0" w:space="0" w:color="auto"/>
        <w:left w:val="none" w:sz="0" w:space="0" w:color="auto"/>
        <w:bottom w:val="none" w:sz="0" w:space="0" w:color="auto"/>
        <w:right w:val="none" w:sz="0" w:space="0" w:color="auto"/>
      </w:divBdr>
    </w:div>
    <w:div w:id="1890413767">
      <w:bodyDiv w:val="1"/>
      <w:marLeft w:val="0"/>
      <w:marRight w:val="0"/>
      <w:marTop w:val="0"/>
      <w:marBottom w:val="0"/>
      <w:divBdr>
        <w:top w:val="none" w:sz="0" w:space="0" w:color="auto"/>
        <w:left w:val="none" w:sz="0" w:space="0" w:color="auto"/>
        <w:bottom w:val="none" w:sz="0" w:space="0" w:color="auto"/>
        <w:right w:val="none" w:sz="0" w:space="0" w:color="auto"/>
      </w:divBdr>
      <w:divsChild>
        <w:div w:id="948004295">
          <w:marLeft w:val="0"/>
          <w:marRight w:val="0"/>
          <w:marTop w:val="0"/>
          <w:marBottom w:val="0"/>
          <w:divBdr>
            <w:top w:val="none" w:sz="0" w:space="0" w:color="auto"/>
            <w:left w:val="none" w:sz="0" w:space="0" w:color="auto"/>
            <w:bottom w:val="none" w:sz="0" w:space="0" w:color="auto"/>
            <w:right w:val="none" w:sz="0" w:space="0" w:color="auto"/>
          </w:divBdr>
          <w:divsChild>
            <w:div w:id="475727680">
              <w:marLeft w:val="0"/>
              <w:marRight w:val="0"/>
              <w:marTop w:val="0"/>
              <w:marBottom w:val="0"/>
              <w:divBdr>
                <w:top w:val="none" w:sz="0" w:space="0" w:color="auto"/>
                <w:left w:val="none" w:sz="0" w:space="0" w:color="auto"/>
                <w:bottom w:val="none" w:sz="0" w:space="0" w:color="auto"/>
                <w:right w:val="none" w:sz="0" w:space="0" w:color="auto"/>
              </w:divBdr>
              <w:divsChild>
                <w:div w:id="78461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60391">
          <w:marLeft w:val="0"/>
          <w:marRight w:val="0"/>
          <w:marTop w:val="0"/>
          <w:marBottom w:val="0"/>
          <w:divBdr>
            <w:top w:val="none" w:sz="0" w:space="0" w:color="auto"/>
            <w:left w:val="none" w:sz="0" w:space="0" w:color="auto"/>
            <w:bottom w:val="none" w:sz="0" w:space="0" w:color="auto"/>
            <w:right w:val="none" w:sz="0" w:space="0" w:color="auto"/>
          </w:divBdr>
        </w:div>
      </w:divsChild>
    </w:div>
    <w:div w:id="1924073135">
      <w:bodyDiv w:val="1"/>
      <w:marLeft w:val="0"/>
      <w:marRight w:val="0"/>
      <w:marTop w:val="0"/>
      <w:marBottom w:val="0"/>
      <w:divBdr>
        <w:top w:val="none" w:sz="0" w:space="0" w:color="auto"/>
        <w:left w:val="none" w:sz="0" w:space="0" w:color="auto"/>
        <w:bottom w:val="none" w:sz="0" w:space="0" w:color="auto"/>
        <w:right w:val="none" w:sz="0" w:space="0" w:color="auto"/>
      </w:divBdr>
    </w:div>
    <w:div w:id="200982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socialstudies.org/c3" TargetMode="External"/><Relationship Id="rId34" Type="http://schemas.openxmlformats.org/officeDocument/2006/relationships/hyperlink" Target="http://www.k12.wa.us/ComputerScience/" TargetMode="External"/><Relationship Id="rId42" Type="http://schemas.openxmlformats.org/officeDocument/2006/relationships/hyperlink" Target="https://sites.google.com/site/cstastandards/standards" TargetMode="External"/><Relationship Id="rId47" Type="http://schemas.openxmlformats.org/officeDocument/2006/relationships/hyperlink" Target="http://www.corestandards.org/ELA-Literacy/RI/2/9/" TargetMode="External"/><Relationship Id="rId50" Type="http://schemas.openxmlformats.org/officeDocument/2006/relationships/hyperlink" Target="https://sites.google.com/site/cstastandards/standards" TargetMode="External"/><Relationship Id="rId55" Type="http://schemas.openxmlformats.org/officeDocument/2006/relationships/hyperlink" Target="http://www.washington.edu/doit/programs/center-universal-design-education/overview"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D3DE0E.11308FE0" TargetMode="External"/><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hyperlink" Target="https://www.nextgenscience.org" TargetMode="External"/><Relationship Id="rId32" Type="http://schemas.openxmlformats.org/officeDocument/2006/relationships/image" Target="media/image9.PNG"/><Relationship Id="rId37" Type="http://schemas.openxmlformats.org/officeDocument/2006/relationships/hyperlink" Target="http://www.k12.wa.us/Mathematics/Standards.aspx" TargetMode="External"/><Relationship Id="rId40" Type="http://schemas.openxmlformats.org/officeDocument/2006/relationships/hyperlink" Target="http://www.k12.wa.us/SocialStudies/EALRs-GLEs.aspx" TargetMode="External"/><Relationship Id="rId45" Type="http://schemas.openxmlformats.org/officeDocument/2006/relationships/hyperlink" Target="https://sites.google.com/site/cstastandards/standards" TargetMode="External"/><Relationship Id="rId53" Type="http://schemas.openxmlformats.org/officeDocument/2006/relationships/header" Target="header6.xml"/><Relationship Id="rId58" Type="http://schemas.openxmlformats.org/officeDocument/2006/relationships/hyperlink" Target="http://www.iste.org/standards/for-students" TargetMode="Externa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www.udlcenter.org/aboutudl/whatisudl" TargetMode="External"/><Relationship Id="rId19" Type="http://schemas.openxmlformats.org/officeDocument/2006/relationships/hyperlink" Target="https://creativecommons.org/licenses/by-nc/4.0/" TargetMode="External"/><Relationship Id="rId14" Type="http://schemas.openxmlformats.org/officeDocument/2006/relationships/hyperlink" Target="http://www.k12.wa.us/EdTech/Standards/default.aspx" TargetMode="External"/><Relationship Id="rId22" Type="http://schemas.openxmlformats.org/officeDocument/2006/relationships/hyperlink" Target="http://www.corestandards.org"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k12.wa.us/HealthFitness/Standards.aspx" TargetMode="External"/><Relationship Id="rId43" Type="http://schemas.openxmlformats.org/officeDocument/2006/relationships/hyperlink" Target="https://sites.google.com/site/cstastandards/standards" TargetMode="External"/><Relationship Id="rId48" Type="http://schemas.openxmlformats.org/officeDocument/2006/relationships/hyperlink" Target="https://sites.google.com/site/cstastandards/standards" TargetMode="External"/><Relationship Id="rId56" Type="http://schemas.openxmlformats.org/officeDocument/2006/relationships/hyperlink" Target="http://educationnorthwest.org/resources/culturally-responsive-teaching-guide-evidence-based-practices-teaching-all-students"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ites.google.com/site/cstastandards/standard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k12.wa.us/edtech/Standards" TargetMode="External"/><Relationship Id="rId25" Type="http://schemas.openxmlformats.org/officeDocument/2006/relationships/header" Target="header1.xml"/><Relationship Id="rId33" Type="http://schemas.openxmlformats.org/officeDocument/2006/relationships/hyperlink" Target="https://www.socialstudies.org/c3" TargetMode="External"/><Relationship Id="rId38" Type="http://schemas.openxmlformats.org/officeDocument/2006/relationships/hyperlink" Target="http://www.k12.wa.us/HealthFitness/Standards.aspx" TargetMode="External"/><Relationship Id="rId46" Type="http://schemas.openxmlformats.org/officeDocument/2006/relationships/hyperlink" Target="http://www.corestandards.org/ELA-Literacy/W/2/8/" TargetMode="External"/><Relationship Id="rId59" Type="http://schemas.openxmlformats.org/officeDocument/2006/relationships/hyperlink" Target="https://www.google.com/url?q=http://www.k12.wa.us/Compensation/pubdocs/PreparingTeachersforSchoolsAsTheyAre1.PDF&amp;sa=U&amp;ved=0ahUKEwj-gYXGyYPZAhUB62MKHcszAgEQFggFMAA&amp;client=internal-uds-cse&amp;cx=011492945478748372637:4tjnntgeczs&amp;usg=AOvVaw3dyqtdSxAjkPqT7RlreJ6W" TargetMode="External"/><Relationship Id="rId67" Type="http://schemas.openxmlformats.org/officeDocument/2006/relationships/customXml" Target="../customXml/item4.xml"/><Relationship Id="rId20" Type="http://schemas.openxmlformats.org/officeDocument/2006/relationships/hyperlink" Target="https://www.iste.org/standards/for-students" TargetMode="External"/><Relationship Id="rId41" Type="http://schemas.openxmlformats.org/officeDocument/2006/relationships/header" Target="header4.xml"/><Relationship Id="rId54" Type="http://schemas.openxmlformats.org/officeDocument/2006/relationships/footer" Target="footer4.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steachers.org/page/standards" TargetMode="External"/><Relationship Id="rId28" Type="http://schemas.openxmlformats.org/officeDocument/2006/relationships/footer" Target="footer2.xml"/><Relationship Id="rId36" Type="http://schemas.openxmlformats.org/officeDocument/2006/relationships/hyperlink" Target="http://www.corestandards.org/ELA-Literacy/" TargetMode="External"/><Relationship Id="rId49" Type="http://schemas.openxmlformats.org/officeDocument/2006/relationships/hyperlink" Target="https://sites.google.com/site/cstastandards/standards" TargetMode="External"/><Relationship Id="rId57" Type="http://schemas.openxmlformats.org/officeDocument/2006/relationships/hyperlink" Target="http://educationnorthwest.org/sites/default/files/resources/culturally-responsive-teaching-508.pdf" TargetMode="External"/><Relationship Id="rId10" Type="http://schemas.openxmlformats.org/officeDocument/2006/relationships/image" Target="media/image3.jpeg"/><Relationship Id="rId31" Type="http://schemas.openxmlformats.org/officeDocument/2006/relationships/image" Target="media/image8.jpg"/><Relationship Id="rId44" Type="http://schemas.openxmlformats.org/officeDocument/2006/relationships/hyperlink" Target="https://sites.google.com/site/cstastandards/standards" TargetMode="External"/><Relationship Id="rId52" Type="http://schemas.openxmlformats.org/officeDocument/2006/relationships/header" Target="header5.xml"/><Relationship Id="rId60" Type="http://schemas.openxmlformats.org/officeDocument/2006/relationships/hyperlink" Target="https://drive.google.com/file/d/0BzB1kJv-8a4iN2pzZUlYVnJVOWM/view" TargetMode="Externa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k12.wa.us/" TargetMode="External"/><Relationship Id="rId39" Type="http://schemas.openxmlformats.org/officeDocument/2006/relationships/hyperlink" Target="https://www.nextgenscience.org/get-to-k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C26784-B1B4-4FA4-A04C-517166CB70CF}"/>
</file>

<file path=customXml/itemProps2.xml><?xml version="1.0" encoding="utf-8"?>
<ds:datastoreItem xmlns:ds="http://schemas.openxmlformats.org/officeDocument/2006/customXml" ds:itemID="{6232A087-B8F0-4B20-9AFD-11EADF33D707}"/>
</file>

<file path=customXml/itemProps3.xml><?xml version="1.0" encoding="utf-8"?>
<ds:datastoreItem xmlns:ds="http://schemas.openxmlformats.org/officeDocument/2006/customXml" ds:itemID="{ED50DA9B-0B93-457A-B08C-F9164D88E6BC}"/>
</file>

<file path=customXml/itemProps4.xml><?xml version="1.0" encoding="utf-8"?>
<ds:datastoreItem xmlns:ds="http://schemas.openxmlformats.org/officeDocument/2006/customXml" ds:itemID="{7370E5D6-6574-4315-B933-7AF824A9722E}"/>
</file>

<file path=docProps/app.xml><?xml version="1.0" encoding="utf-8"?>
<Properties xmlns="http://schemas.openxmlformats.org/officeDocument/2006/extended-properties" xmlns:vt="http://schemas.openxmlformats.org/officeDocument/2006/docPropsVTypes">
  <Template>Normal</Template>
  <TotalTime>0</TotalTime>
  <Pages>21</Pages>
  <Words>5605</Words>
  <Characters>31952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Educational Technology Learning Standards</vt:lpstr>
    </vt:vector>
  </TitlesOfParts>
  <Company/>
  <LinksUpToDate>false</LinksUpToDate>
  <CharactersWithSpaces>37483</CharactersWithSpaces>
  <SharedDoc>false</SharedDoc>
  <HLinks>
    <vt:vector size="288" baseType="variant">
      <vt:variant>
        <vt:i4>6553710</vt:i4>
      </vt:variant>
      <vt:variant>
        <vt:i4>207</vt:i4>
      </vt:variant>
      <vt:variant>
        <vt:i4>0</vt:i4>
      </vt:variant>
      <vt:variant>
        <vt:i4>5</vt:i4>
      </vt:variant>
      <vt:variant>
        <vt:lpwstr>http://www.nea.org/technology/index.html?mode=print</vt:lpwstr>
      </vt:variant>
      <vt:variant>
        <vt:lpwstr/>
      </vt:variant>
      <vt:variant>
        <vt:i4>2293871</vt:i4>
      </vt:variant>
      <vt:variant>
        <vt:i4>204</vt:i4>
      </vt:variant>
      <vt:variant>
        <vt:i4>0</vt:i4>
      </vt:variant>
      <vt:variant>
        <vt:i4>5</vt:i4>
      </vt:variant>
      <vt:variant>
        <vt:lpwstr>http://www.sedl.org/pubs/tec26/conclusion.html</vt:lpwstr>
      </vt:variant>
      <vt:variant>
        <vt:lpwstr/>
      </vt:variant>
      <vt:variant>
        <vt:i4>3866681</vt:i4>
      </vt:variant>
      <vt:variant>
        <vt:i4>201</vt:i4>
      </vt:variant>
      <vt:variant>
        <vt:i4>0</vt:i4>
      </vt:variant>
      <vt:variant>
        <vt:i4>5</vt:i4>
      </vt:variant>
      <vt:variant>
        <vt:lpwstr>http://www.managementhelp.org/</vt:lpwstr>
      </vt:variant>
      <vt:variant>
        <vt:lpwstr/>
      </vt:variant>
      <vt:variant>
        <vt:i4>2818106</vt:i4>
      </vt:variant>
      <vt:variant>
        <vt:i4>198</vt:i4>
      </vt:variant>
      <vt:variant>
        <vt:i4>0</vt:i4>
      </vt:variant>
      <vt:variant>
        <vt:i4>5</vt:i4>
      </vt:variant>
      <vt:variant>
        <vt:lpwstr>http://www.computerhope.com/jargon</vt:lpwstr>
      </vt:variant>
      <vt:variant>
        <vt:lpwstr/>
      </vt:variant>
      <vt:variant>
        <vt:i4>2162745</vt:i4>
      </vt:variant>
      <vt:variant>
        <vt:i4>195</vt:i4>
      </vt:variant>
      <vt:variant>
        <vt:i4>0</vt:i4>
      </vt:variant>
      <vt:variant>
        <vt:i4>5</vt:i4>
      </vt:variant>
      <vt:variant>
        <vt:lpwstr>http://www.techweb.com/encyclopedia</vt:lpwstr>
      </vt:variant>
      <vt:variant>
        <vt:lpwstr/>
      </vt:variant>
      <vt:variant>
        <vt:i4>4128882</vt:i4>
      </vt:variant>
      <vt:variant>
        <vt:i4>192</vt:i4>
      </vt:variant>
      <vt:variant>
        <vt:i4>0</vt:i4>
      </vt:variant>
      <vt:variant>
        <vt:i4>5</vt:i4>
      </vt:variant>
      <vt:variant>
        <vt:lpwstr>http://www.fcc.gov/</vt:lpwstr>
      </vt:variant>
      <vt:variant>
        <vt:lpwstr/>
      </vt:variant>
      <vt:variant>
        <vt:i4>5111897</vt:i4>
      </vt:variant>
      <vt:variant>
        <vt:i4>189</vt:i4>
      </vt:variant>
      <vt:variant>
        <vt:i4>0</vt:i4>
      </vt:variant>
      <vt:variant>
        <vt:i4>5</vt:i4>
      </vt:variant>
      <vt:variant>
        <vt:lpwstr>http://www.edutopia.org/</vt:lpwstr>
      </vt:variant>
      <vt:variant>
        <vt:lpwstr/>
      </vt:variant>
      <vt:variant>
        <vt:i4>2031622</vt:i4>
      </vt:variant>
      <vt:variant>
        <vt:i4>186</vt:i4>
      </vt:variant>
      <vt:variant>
        <vt:i4>0</vt:i4>
      </vt:variant>
      <vt:variant>
        <vt:i4>5</vt:i4>
      </vt:variant>
      <vt:variant>
        <vt:lpwstr>http://en.wikipedia.org/</vt:lpwstr>
      </vt:variant>
      <vt:variant>
        <vt:lpwstr/>
      </vt:variant>
      <vt:variant>
        <vt:i4>2031616</vt:i4>
      </vt:variant>
      <vt:variant>
        <vt:i4>183</vt:i4>
      </vt:variant>
      <vt:variant>
        <vt:i4>0</vt:i4>
      </vt:variant>
      <vt:variant>
        <vt:i4>5</vt:i4>
      </vt:variant>
      <vt:variant>
        <vt:lpwstr>http://dictionary.reference.com/</vt:lpwstr>
      </vt:variant>
      <vt:variant>
        <vt:lpwstr/>
      </vt:variant>
      <vt:variant>
        <vt:i4>7077932</vt:i4>
      </vt:variant>
      <vt:variant>
        <vt:i4>180</vt:i4>
      </vt:variant>
      <vt:variant>
        <vt:i4>0</vt:i4>
      </vt:variant>
      <vt:variant>
        <vt:i4>5</vt:i4>
      </vt:variant>
      <vt:variant>
        <vt:lpwstr>http://www.cisco.com/web/strategy/docs/education/TechnologyinSchoolsReport.pdf</vt:lpwstr>
      </vt:variant>
      <vt:variant>
        <vt:lpwstr/>
      </vt:variant>
      <vt:variant>
        <vt:i4>5111888</vt:i4>
      </vt:variant>
      <vt:variant>
        <vt:i4>177</vt:i4>
      </vt:variant>
      <vt:variant>
        <vt:i4>0</vt:i4>
      </vt:variant>
      <vt:variant>
        <vt:i4>5</vt:i4>
      </vt:variant>
      <vt:variant>
        <vt:lpwstr>http://www.ade.state.az.us/standards/technology/</vt:lpwstr>
      </vt:variant>
      <vt:variant>
        <vt:lpwstr/>
      </vt:variant>
      <vt:variant>
        <vt:i4>6750311</vt:i4>
      </vt:variant>
      <vt:variant>
        <vt:i4>174</vt:i4>
      </vt:variant>
      <vt:variant>
        <vt:i4>0</vt:i4>
      </vt:variant>
      <vt:variant>
        <vt:i4>5</vt:i4>
      </vt:variant>
      <vt:variant>
        <vt:lpwstr>http://www.lwsd.org/SiteCollectionDocuments/For-Parents/Power-Standards/K-8PSTechnology.pdf</vt:lpwstr>
      </vt:variant>
      <vt:variant>
        <vt:lpwstr/>
      </vt:variant>
      <vt:variant>
        <vt:i4>7929982</vt:i4>
      </vt:variant>
      <vt:variant>
        <vt:i4>171</vt:i4>
      </vt:variant>
      <vt:variant>
        <vt:i4>0</vt:i4>
      </vt:variant>
      <vt:variant>
        <vt:i4>5</vt:i4>
      </vt:variant>
      <vt:variant>
        <vt:lpwstr>http://doe.sd.gov/contentstandards/NCLB/docs/EducationalTechologyStandards.pdf</vt:lpwstr>
      </vt:variant>
      <vt:variant>
        <vt:lpwstr/>
      </vt:variant>
      <vt:variant>
        <vt:i4>2818171</vt:i4>
      </vt:variant>
      <vt:variant>
        <vt:i4>168</vt:i4>
      </vt:variant>
      <vt:variant>
        <vt:i4>0</vt:i4>
      </vt:variant>
      <vt:variant>
        <vt:i4>5</vt:i4>
      </vt:variant>
      <vt:variant>
        <vt:lpwstr>http://www.nde.state.ne.us/TECHCEN/documents/NERETC.pdf</vt:lpwstr>
      </vt:variant>
      <vt:variant>
        <vt:lpwstr/>
      </vt:variant>
      <vt:variant>
        <vt:i4>786539</vt:i4>
      </vt:variant>
      <vt:variant>
        <vt:i4>165</vt:i4>
      </vt:variant>
      <vt:variant>
        <vt:i4>0</vt:i4>
      </vt:variant>
      <vt:variant>
        <vt:i4>5</vt:i4>
      </vt:variant>
      <vt:variant>
        <vt:lpwstr>http://www.nhtea.org/TECurriculumGuide/NH-Tech_Guide.PDF</vt:lpwstr>
      </vt:variant>
      <vt:variant>
        <vt:lpwstr/>
      </vt:variant>
      <vt:variant>
        <vt:i4>1572880</vt:i4>
      </vt:variant>
      <vt:variant>
        <vt:i4>162</vt:i4>
      </vt:variant>
      <vt:variant>
        <vt:i4>0</vt:i4>
      </vt:variant>
      <vt:variant>
        <vt:i4>5</vt:i4>
      </vt:variant>
      <vt:variant>
        <vt:lpwstr>http://www.iste.org/Content/NavigationMenu/NETS/ForStudents/2007Standards/NETS_for_Students_2007_Standards.pdf</vt:lpwstr>
      </vt:variant>
      <vt:variant>
        <vt:lpwstr/>
      </vt:variant>
      <vt:variant>
        <vt:i4>5111817</vt:i4>
      </vt:variant>
      <vt:variant>
        <vt:i4>159</vt:i4>
      </vt:variant>
      <vt:variant>
        <vt:i4>0</vt:i4>
      </vt:variant>
      <vt:variant>
        <vt:i4>5</vt:i4>
      </vt:variant>
      <vt:variant>
        <vt:lpwstr>http://www.louisianaschools.net/lde/uploads/4193.pdf</vt:lpwstr>
      </vt:variant>
      <vt:variant>
        <vt:lpwstr/>
      </vt:variant>
      <vt:variant>
        <vt:i4>5242990</vt:i4>
      </vt:variant>
      <vt:variant>
        <vt:i4>156</vt:i4>
      </vt:variant>
      <vt:variant>
        <vt:i4>0</vt:i4>
      </vt:variant>
      <vt:variant>
        <vt:i4>5</vt:i4>
      </vt:variant>
      <vt:variant>
        <vt:lpwstr>http://www.21stcenturyskills.org/images/stories/otherdocs/p21up_Report.pdf</vt:lpwstr>
      </vt:variant>
      <vt:variant>
        <vt:lpwstr/>
      </vt:variant>
      <vt:variant>
        <vt:i4>6225961</vt:i4>
      </vt:variant>
      <vt:variant>
        <vt:i4>153</vt:i4>
      </vt:variant>
      <vt:variant>
        <vt:i4>0</vt:i4>
      </vt:variant>
      <vt:variant>
        <vt:i4>5</vt:i4>
      </vt:variant>
      <vt:variant>
        <vt:lpwstr>http://www.ala.org/ala/mgrps/divs/aasl/aaslproftools/informationpower/InformationLiteracyStandards_final.pdf</vt:lpwstr>
      </vt:variant>
      <vt:variant>
        <vt:lpwstr/>
      </vt:variant>
      <vt:variant>
        <vt:i4>5832713</vt:i4>
      </vt:variant>
      <vt:variant>
        <vt:i4>150</vt:i4>
      </vt:variant>
      <vt:variant>
        <vt:i4>0</vt:i4>
      </vt:variant>
      <vt:variant>
        <vt:i4>5</vt:i4>
      </vt:variant>
      <vt:variant>
        <vt:lpwstr>http://www.metiri.com/21/21 Century Skills Final.doc</vt:lpwstr>
      </vt:variant>
      <vt:variant>
        <vt:lpwstr/>
      </vt:variant>
      <vt:variant>
        <vt:i4>1703946</vt:i4>
      </vt:variant>
      <vt:variant>
        <vt:i4>147</vt:i4>
      </vt:variant>
      <vt:variant>
        <vt:i4>0</vt:i4>
      </vt:variant>
      <vt:variant>
        <vt:i4>5</vt:i4>
      </vt:variant>
      <vt:variant>
        <vt:lpwstr>http://www.michigan.gov/mde/0,1607,7-140-28753_33232_37328---,00.html</vt:lpwstr>
      </vt:variant>
      <vt:variant>
        <vt:lpwstr/>
      </vt:variant>
      <vt:variant>
        <vt:i4>2162728</vt:i4>
      </vt:variant>
      <vt:variant>
        <vt:i4>144</vt:i4>
      </vt:variant>
      <vt:variant>
        <vt:i4>0</vt:i4>
      </vt:variant>
      <vt:variant>
        <vt:i4>5</vt:i4>
      </vt:variant>
      <vt:variant>
        <vt:lpwstr>http://www.eschoolnews.org/news/pfshowstory.cfm?ArticleID=6864</vt:lpwstr>
      </vt:variant>
      <vt:variant>
        <vt:lpwstr/>
      </vt:variant>
      <vt:variant>
        <vt:i4>3735652</vt:i4>
      </vt:variant>
      <vt:variant>
        <vt:i4>141</vt:i4>
      </vt:variant>
      <vt:variant>
        <vt:i4>0</vt:i4>
      </vt:variant>
      <vt:variant>
        <vt:i4>5</vt:i4>
      </vt:variant>
      <vt:variant>
        <vt:lpwstr>http://www.ncpublicschools.org/docs/curriculum/computerskills/scos/scs2004.pdf</vt:lpwstr>
      </vt:variant>
      <vt:variant>
        <vt:lpwstr/>
      </vt:variant>
      <vt:variant>
        <vt:i4>327769</vt:i4>
      </vt:variant>
      <vt:variant>
        <vt:i4>138</vt:i4>
      </vt:variant>
      <vt:variant>
        <vt:i4>0</vt:i4>
      </vt:variant>
      <vt:variant>
        <vt:i4>5</vt:i4>
      </vt:variant>
      <vt:variant>
        <vt:lpwstr>http://www.ode.state.oh.us/GD/DocumentManagement/DocumentDownload.aspx?DocumentID=793</vt:lpwstr>
      </vt:variant>
      <vt:variant>
        <vt:lpwstr/>
      </vt:variant>
      <vt:variant>
        <vt:i4>4587588</vt:i4>
      </vt:variant>
      <vt:variant>
        <vt:i4>135</vt:i4>
      </vt:variant>
      <vt:variant>
        <vt:i4>0</vt:i4>
      </vt:variant>
      <vt:variant>
        <vt:i4>5</vt:i4>
      </vt:variant>
      <vt:variant>
        <vt:lpwstr>http://www.wois.org/</vt:lpwstr>
      </vt:variant>
      <vt:variant>
        <vt:lpwstr/>
      </vt:variant>
      <vt:variant>
        <vt:i4>4718672</vt:i4>
      </vt:variant>
      <vt:variant>
        <vt:i4>132</vt:i4>
      </vt:variant>
      <vt:variant>
        <vt:i4>0</vt:i4>
      </vt:variant>
      <vt:variant>
        <vt:i4>5</vt:i4>
      </vt:variant>
      <vt:variant>
        <vt:lpwstr>https://eds.ospi.k12.wa.us/ealrs/</vt:lpwstr>
      </vt:variant>
      <vt:variant>
        <vt:lpwstr/>
      </vt:variant>
      <vt:variant>
        <vt:i4>2031677</vt:i4>
      </vt:variant>
      <vt:variant>
        <vt:i4>128</vt:i4>
      </vt:variant>
      <vt:variant>
        <vt:i4>0</vt:i4>
      </vt:variant>
      <vt:variant>
        <vt:i4>5</vt:i4>
      </vt:variant>
      <vt:variant>
        <vt:lpwstr/>
      </vt:variant>
      <vt:variant>
        <vt:lpwstr>_Toc215892336</vt:lpwstr>
      </vt:variant>
      <vt:variant>
        <vt:i4>2031677</vt:i4>
      </vt:variant>
      <vt:variant>
        <vt:i4>122</vt:i4>
      </vt:variant>
      <vt:variant>
        <vt:i4>0</vt:i4>
      </vt:variant>
      <vt:variant>
        <vt:i4>5</vt:i4>
      </vt:variant>
      <vt:variant>
        <vt:lpwstr/>
      </vt:variant>
      <vt:variant>
        <vt:lpwstr>_Toc215892335</vt:lpwstr>
      </vt:variant>
      <vt:variant>
        <vt:i4>2031677</vt:i4>
      </vt:variant>
      <vt:variant>
        <vt:i4>116</vt:i4>
      </vt:variant>
      <vt:variant>
        <vt:i4>0</vt:i4>
      </vt:variant>
      <vt:variant>
        <vt:i4>5</vt:i4>
      </vt:variant>
      <vt:variant>
        <vt:lpwstr/>
      </vt:variant>
      <vt:variant>
        <vt:lpwstr>_Toc215892334</vt:lpwstr>
      </vt:variant>
      <vt:variant>
        <vt:i4>2031677</vt:i4>
      </vt:variant>
      <vt:variant>
        <vt:i4>110</vt:i4>
      </vt:variant>
      <vt:variant>
        <vt:i4>0</vt:i4>
      </vt:variant>
      <vt:variant>
        <vt:i4>5</vt:i4>
      </vt:variant>
      <vt:variant>
        <vt:lpwstr/>
      </vt:variant>
      <vt:variant>
        <vt:lpwstr>_Toc215892333</vt:lpwstr>
      </vt:variant>
      <vt:variant>
        <vt:i4>2031677</vt:i4>
      </vt:variant>
      <vt:variant>
        <vt:i4>104</vt:i4>
      </vt:variant>
      <vt:variant>
        <vt:i4>0</vt:i4>
      </vt:variant>
      <vt:variant>
        <vt:i4>5</vt:i4>
      </vt:variant>
      <vt:variant>
        <vt:lpwstr/>
      </vt:variant>
      <vt:variant>
        <vt:lpwstr>_Toc215892332</vt:lpwstr>
      </vt:variant>
      <vt:variant>
        <vt:i4>2031677</vt:i4>
      </vt:variant>
      <vt:variant>
        <vt:i4>98</vt:i4>
      </vt:variant>
      <vt:variant>
        <vt:i4>0</vt:i4>
      </vt:variant>
      <vt:variant>
        <vt:i4>5</vt:i4>
      </vt:variant>
      <vt:variant>
        <vt:lpwstr/>
      </vt:variant>
      <vt:variant>
        <vt:lpwstr>_Toc215892331</vt:lpwstr>
      </vt:variant>
      <vt:variant>
        <vt:i4>2031677</vt:i4>
      </vt:variant>
      <vt:variant>
        <vt:i4>92</vt:i4>
      </vt:variant>
      <vt:variant>
        <vt:i4>0</vt:i4>
      </vt:variant>
      <vt:variant>
        <vt:i4>5</vt:i4>
      </vt:variant>
      <vt:variant>
        <vt:lpwstr/>
      </vt:variant>
      <vt:variant>
        <vt:lpwstr>_Toc215892330</vt:lpwstr>
      </vt:variant>
      <vt:variant>
        <vt:i4>1966141</vt:i4>
      </vt:variant>
      <vt:variant>
        <vt:i4>86</vt:i4>
      </vt:variant>
      <vt:variant>
        <vt:i4>0</vt:i4>
      </vt:variant>
      <vt:variant>
        <vt:i4>5</vt:i4>
      </vt:variant>
      <vt:variant>
        <vt:lpwstr/>
      </vt:variant>
      <vt:variant>
        <vt:lpwstr>_Toc215892329</vt:lpwstr>
      </vt:variant>
      <vt:variant>
        <vt:i4>1966141</vt:i4>
      </vt:variant>
      <vt:variant>
        <vt:i4>80</vt:i4>
      </vt:variant>
      <vt:variant>
        <vt:i4>0</vt:i4>
      </vt:variant>
      <vt:variant>
        <vt:i4>5</vt:i4>
      </vt:variant>
      <vt:variant>
        <vt:lpwstr/>
      </vt:variant>
      <vt:variant>
        <vt:lpwstr>_Toc215892328</vt:lpwstr>
      </vt:variant>
      <vt:variant>
        <vt:i4>1966141</vt:i4>
      </vt:variant>
      <vt:variant>
        <vt:i4>74</vt:i4>
      </vt:variant>
      <vt:variant>
        <vt:i4>0</vt:i4>
      </vt:variant>
      <vt:variant>
        <vt:i4>5</vt:i4>
      </vt:variant>
      <vt:variant>
        <vt:lpwstr/>
      </vt:variant>
      <vt:variant>
        <vt:lpwstr>_Toc215892327</vt:lpwstr>
      </vt:variant>
      <vt:variant>
        <vt:i4>1966141</vt:i4>
      </vt:variant>
      <vt:variant>
        <vt:i4>68</vt:i4>
      </vt:variant>
      <vt:variant>
        <vt:i4>0</vt:i4>
      </vt:variant>
      <vt:variant>
        <vt:i4>5</vt:i4>
      </vt:variant>
      <vt:variant>
        <vt:lpwstr/>
      </vt:variant>
      <vt:variant>
        <vt:lpwstr>_Toc215892326</vt:lpwstr>
      </vt:variant>
      <vt:variant>
        <vt:i4>1966141</vt:i4>
      </vt:variant>
      <vt:variant>
        <vt:i4>62</vt:i4>
      </vt:variant>
      <vt:variant>
        <vt:i4>0</vt:i4>
      </vt:variant>
      <vt:variant>
        <vt:i4>5</vt:i4>
      </vt:variant>
      <vt:variant>
        <vt:lpwstr/>
      </vt:variant>
      <vt:variant>
        <vt:lpwstr>_Toc215892325</vt:lpwstr>
      </vt:variant>
      <vt:variant>
        <vt:i4>1966141</vt:i4>
      </vt:variant>
      <vt:variant>
        <vt:i4>56</vt:i4>
      </vt:variant>
      <vt:variant>
        <vt:i4>0</vt:i4>
      </vt:variant>
      <vt:variant>
        <vt:i4>5</vt:i4>
      </vt:variant>
      <vt:variant>
        <vt:lpwstr/>
      </vt:variant>
      <vt:variant>
        <vt:lpwstr>_Toc215892324</vt:lpwstr>
      </vt:variant>
      <vt:variant>
        <vt:i4>1966141</vt:i4>
      </vt:variant>
      <vt:variant>
        <vt:i4>50</vt:i4>
      </vt:variant>
      <vt:variant>
        <vt:i4>0</vt:i4>
      </vt:variant>
      <vt:variant>
        <vt:i4>5</vt:i4>
      </vt:variant>
      <vt:variant>
        <vt:lpwstr/>
      </vt:variant>
      <vt:variant>
        <vt:lpwstr>_Toc215892323</vt:lpwstr>
      </vt:variant>
      <vt:variant>
        <vt:i4>1966141</vt:i4>
      </vt:variant>
      <vt:variant>
        <vt:i4>44</vt:i4>
      </vt:variant>
      <vt:variant>
        <vt:i4>0</vt:i4>
      </vt:variant>
      <vt:variant>
        <vt:i4>5</vt:i4>
      </vt:variant>
      <vt:variant>
        <vt:lpwstr/>
      </vt:variant>
      <vt:variant>
        <vt:lpwstr>_Toc215892322</vt:lpwstr>
      </vt:variant>
      <vt:variant>
        <vt:i4>1966141</vt:i4>
      </vt:variant>
      <vt:variant>
        <vt:i4>38</vt:i4>
      </vt:variant>
      <vt:variant>
        <vt:i4>0</vt:i4>
      </vt:variant>
      <vt:variant>
        <vt:i4>5</vt:i4>
      </vt:variant>
      <vt:variant>
        <vt:lpwstr/>
      </vt:variant>
      <vt:variant>
        <vt:lpwstr>_Toc215892321</vt:lpwstr>
      </vt:variant>
      <vt:variant>
        <vt:i4>1966141</vt:i4>
      </vt:variant>
      <vt:variant>
        <vt:i4>32</vt:i4>
      </vt:variant>
      <vt:variant>
        <vt:i4>0</vt:i4>
      </vt:variant>
      <vt:variant>
        <vt:i4>5</vt:i4>
      </vt:variant>
      <vt:variant>
        <vt:lpwstr/>
      </vt:variant>
      <vt:variant>
        <vt:lpwstr>_Toc215892320</vt:lpwstr>
      </vt:variant>
      <vt:variant>
        <vt:i4>1900605</vt:i4>
      </vt:variant>
      <vt:variant>
        <vt:i4>26</vt:i4>
      </vt:variant>
      <vt:variant>
        <vt:i4>0</vt:i4>
      </vt:variant>
      <vt:variant>
        <vt:i4>5</vt:i4>
      </vt:variant>
      <vt:variant>
        <vt:lpwstr/>
      </vt:variant>
      <vt:variant>
        <vt:lpwstr>_Toc215892319</vt:lpwstr>
      </vt:variant>
      <vt:variant>
        <vt:i4>1900605</vt:i4>
      </vt:variant>
      <vt:variant>
        <vt:i4>20</vt:i4>
      </vt:variant>
      <vt:variant>
        <vt:i4>0</vt:i4>
      </vt:variant>
      <vt:variant>
        <vt:i4>5</vt:i4>
      </vt:variant>
      <vt:variant>
        <vt:lpwstr/>
      </vt:variant>
      <vt:variant>
        <vt:lpwstr>_Toc215892318</vt:lpwstr>
      </vt:variant>
      <vt:variant>
        <vt:i4>1900605</vt:i4>
      </vt:variant>
      <vt:variant>
        <vt:i4>14</vt:i4>
      </vt:variant>
      <vt:variant>
        <vt:i4>0</vt:i4>
      </vt:variant>
      <vt:variant>
        <vt:i4>5</vt:i4>
      </vt:variant>
      <vt:variant>
        <vt:lpwstr/>
      </vt:variant>
      <vt:variant>
        <vt:lpwstr>_Toc215892317</vt:lpwstr>
      </vt:variant>
      <vt:variant>
        <vt:i4>1900605</vt:i4>
      </vt:variant>
      <vt:variant>
        <vt:i4>8</vt:i4>
      </vt:variant>
      <vt:variant>
        <vt:i4>0</vt:i4>
      </vt:variant>
      <vt:variant>
        <vt:i4>5</vt:i4>
      </vt:variant>
      <vt:variant>
        <vt:lpwstr/>
      </vt:variant>
      <vt:variant>
        <vt:lpwstr>_Toc215892316</vt:lpwstr>
      </vt:variant>
      <vt:variant>
        <vt:i4>1900605</vt:i4>
      </vt:variant>
      <vt:variant>
        <vt:i4>2</vt:i4>
      </vt:variant>
      <vt:variant>
        <vt:i4>0</vt:i4>
      </vt:variant>
      <vt:variant>
        <vt:i4>5</vt:i4>
      </vt:variant>
      <vt:variant>
        <vt:lpwstr/>
      </vt:variant>
      <vt:variant>
        <vt:lpwstr>_Toc215892315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Technology Learning Standards</dc:title>
  <dc:subject>K-12 Educational Technology Learning Standards</dc:subject>
  <dc:creator/>
  <cp:keywords>Technology, Standards</cp:keywords>
  <dc:description/>
  <cp:lastModifiedBy/>
  <cp:revision>1</cp:revision>
  <dcterms:created xsi:type="dcterms:W3CDTF">2018-05-11T19:13:00Z</dcterms:created>
  <dcterms:modified xsi:type="dcterms:W3CDTF">2018-05-14T16:24:00Z</dcterms:modified>
  <cp:category/>
</cp:coreProperties>
</file>