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748E2" w14:textId="77777777" w:rsidR="00373203" w:rsidRPr="007C2A7C" w:rsidRDefault="00C6320A" w:rsidP="006E2F09">
      <w:pPr>
        <w:tabs>
          <w:tab w:val="left" w:pos="0"/>
          <w:tab w:val="left" w:pos="90"/>
        </w:tabs>
        <w:rPr>
          <w:rFonts w:ascii="Arial" w:hAnsi="Arial" w:cs="Arial"/>
        </w:rPr>
        <w:sectPr w:rsidR="00373203" w:rsidRPr="007C2A7C" w:rsidSect="0020349A">
          <w:pgSz w:w="12240" w:h="15840" w:code="1"/>
          <w:pgMar w:top="288" w:right="720" w:bottom="720" w:left="720" w:header="720" w:footer="720" w:gutter="0"/>
          <w:cols w:space="720"/>
          <w:titlePg/>
          <w:docGrid w:linePitch="360"/>
        </w:sectPr>
      </w:pPr>
      <w:r w:rsidRPr="007C2A7C">
        <w:rPr>
          <w:rFonts w:ascii="Arial" w:hAnsi="Arial" w:cs="Arial"/>
          <w:noProof/>
        </w:rPr>
        <w:drawing>
          <wp:inline distT="0" distB="0" distL="0" distR="0" wp14:anchorId="48026F80" wp14:editId="091E6EA8">
            <wp:extent cx="6847114" cy="1409700"/>
            <wp:effectExtent l="0" t="0" r="0" b="0"/>
            <wp:docPr id="1" name="Picture 1"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847114" cy="1409700"/>
                    </a:xfrm>
                    <a:prstGeom prst="rect">
                      <a:avLst/>
                    </a:prstGeom>
                    <a:noFill/>
                    <a:ln>
                      <a:noFill/>
                    </a:ln>
                  </pic:spPr>
                </pic:pic>
              </a:graphicData>
            </a:graphic>
          </wp:inline>
        </w:drawing>
      </w:r>
    </w:p>
    <w:p w14:paraId="6D84101E" w14:textId="77777777" w:rsidR="000B2716" w:rsidRDefault="000B2716" w:rsidP="000B2716">
      <w:pPr>
        <w:rPr>
          <w:rFonts w:asciiTheme="minorHAnsi" w:hAnsiTheme="minorHAnsi" w:cs="Arial"/>
          <w:b/>
          <w:i/>
          <w:color w:val="FF0000"/>
        </w:rPr>
      </w:pPr>
    </w:p>
    <w:p w14:paraId="7E6B3F36" w14:textId="77777777" w:rsidR="001432AB" w:rsidRPr="00A92DF4" w:rsidRDefault="001432AB" w:rsidP="000B2716">
      <w:pPr>
        <w:rPr>
          <w:rFonts w:asciiTheme="minorHAnsi" w:hAnsiTheme="minorHAnsi" w:cs="Arial"/>
          <w:b/>
          <w:i/>
          <w:color w:val="FF0000"/>
        </w:rPr>
      </w:pPr>
    </w:p>
    <w:p w14:paraId="7365059B" w14:textId="77777777" w:rsidR="000B2716" w:rsidRPr="00A92DF4" w:rsidRDefault="00CC7BA1" w:rsidP="000B2716">
      <w:pPr>
        <w:rPr>
          <w:rFonts w:asciiTheme="minorHAnsi" w:hAnsiTheme="minorHAnsi" w:cs="Arial"/>
        </w:rPr>
      </w:pPr>
      <w:r>
        <w:rPr>
          <w:rFonts w:asciiTheme="minorHAnsi" w:hAnsiTheme="minorHAnsi" w:cs="Arial"/>
        </w:rPr>
        <w:t>September 28</w:t>
      </w:r>
      <w:r w:rsidR="00D375A7" w:rsidRPr="00A92DF4">
        <w:rPr>
          <w:rFonts w:asciiTheme="minorHAnsi" w:hAnsiTheme="minorHAnsi" w:cs="Arial"/>
        </w:rPr>
        <w:t>, 2017</w:t>
      </w:r>
      <w:r w:rsidR="000B2716" w:rsidRPr="00A92DF4">
        <w:rPr>
          <w:rFonts w:asciiTheme="minorHAnsi" w:hAnsiTheme="minorHAnsi" w:cs="Arial"/>
        </w:rPr>
        <w:tab/>
      </w:r>
      <w:r w:rsidR="00CA110A">
        <w:rPr>
          <w:rFonts w:asciiTheme="minorHAnsi" w:hAnsiTheme="minorHAnsi" w:cs="Arial"/>
        </w:rPr>
        <w:tab/>
      </w:r>
      <w:r w:rsidR="000B2716" w:rsidRPr="00A92DF4">
        <w:rPr>
          <w:rFonts w:asciiTheme="minorHAnsi" w:hAnsiTheme="minorHAnsi" w:cs="Arial"/>
        </w:rPr>
        <w:tab/>
      </w:r>
      <w:r w:rsidR="000B2716" w:rsidRPr="00A92DF4">
        <w:rPr>
          <w:rFonts w:asciiTheme="minorHAnsi" w:hAnsiTheme="minorHAnsi" w:cs="Arial"/>
        </w:rPr>
        <w:tab/>
      </w:r>
      <w:r w:rsidR="000B2716" w:rsidRPr="00A92DF4">
        <w:rPr>
          <w:rFonts w:asciiTheme="minorHAnsi" w:hAnsiTheme="minorHAnsi" w:cs="Arial"/>
        </w:rPr>
        <w:tab/>
      </w:r>
      <w:r w:rsidR="000B2716" w:rsidRPr="00A92DF4">
        <w:rPr>
          <w:rFonts w:asciiTheme="minorHAnsi" w:hAnsiTheme="minorHAnsi" w:cs="Arial"/>
        </w:rPr>
        <w:tab/>
        <w:t xml:space="preserve">(    ) </w:t>
      </w:r>
      <w:r w:rsidR="000B2716" w:rsidRPr="00A92DF4">
        <w:rPr>
          <w:rFonts w:asciiTheme="minorHAnsi" w:hAnsiTheme="minorHAnsi" w:cs="Arial"/>
        </w:rPr>
        <w:tab/>
        <w:t>Action Required</w:t>
      </w:r>
    </w:p>
    <w:p w14:paraId="0595096B" w14:textId="77777777" w:rsidR="000B2716" w:rsidRPr="00A92DF4" w:rsidRDefault="000B2716" w:rsidP="000B2716">
      <w:pPr>
        <w:rPr>
          <w:rFonts w:asciiTheme="minorHAnsi" w:hAnsiTheme="minorHAnsi" w:cs="Arial"/>
        </w:rPr>
      </w:pPr>
      <w:r w:rsidRPr="00A92DF4">
        <w:rPr>
          <w:rFonts w:asciiTheme="minorHAnsi" w:hAnsiTheme="minorHAnsi" w:cs="Arial"/>
        </w:rPr>
        <w:tab/>
      </w:r>
      <w:r w:rsidRPr="00A92DF4">
        <w:rPr>
          <w:rFonts w:asciiTheme="minorHAnsi" w:hAnsiTheme="minorHAnsi" w:cs="Arial"/>
        </w:rPr>
        <w:tab/>
      </w:r>
      <w:r w:rsidRPr="00A92DF4">
        <w:rPr>
          <w:rFonts w:asciiTheme="minorHAnsi" w:hAnsiTheme="minorHAnsi" w:cs="Arial"/>
        </w:rPr>
        <w:tab/>
      </w:r>
      <w:r w:rsidRPr="00A92DF4">
        <w:rPr>
          <w:rFonts w:asciiTheme="minorHAnsi" w:hAnsiTheme="minorHAnsi" w:cs="Arial"/>
        </w:rPr>
        <w:tab/>
      </w:r>
      <w:r w:rsidRPr="00A92DF4">
        <w:rPr>
          <w:rFonts w:asciiTheme="minorHAnsi" w:hAnsiTheme="minorHAnsi" w:cs="Arial"/>
        </w:rPr>
        <w:tab/>
      </w:r>
      <w:r w:rsidRPr="00A92DF4">
        <w:rPr>
          <w:rFonts w:asciiTheme="minorHAnsi" w:hAnsiTheme="minorHAnsi" w:cs="Arial"/>
        </w:rPr>
        <w:tab/>
      </w:r>
      <w:r w:rsidRPr="00A92DF4">
        <w:rPr>
          <w:rFonts w:asciiTheme="minorHAnsi" w:hAnsiTheme="minorHAnsi" w:cs="Arial"/>
        </w:rPr>
        <w:tab/>
      </w:r>
      <w:r w:rsidRPr="00A92DF4">
        <w:rPr>
          <w:rFonts w:asciiTheme="minorHAnsi" w:hAnsiTheme="minorHAnsi" w:cs="Arial"/>
        </w:rPr>
        <w:tab/>
        <w:t xml:space="preserve">Due date: </w:t>
      </w:r>
    </w:p>
    <w:p w14:paraId="4196F5F5" w14:textId="77777777" w:rsidR="000B2716" w:rsidRPr="00A92DF4" w:rsidRDefault="000B2716" w:rsidP="000B2716">
      <w:pPr>
        <w:ind w:left="5040" w:firstLine="720"/>
        <w:rPr>
          <w:rFonts w:asciiTheme="minorHAnsi" w:hAnsiTheme="minorHAnsi" w:cs="Arial"/>
        </w:rPr>
      </w:pPr>
      <w:r w:rsidRPr="00A92DF4">
        <w:rPr>
          <w:rFonts w:asciiTheme="minorHAnsi" w:hAnsiTheme="minorHAnsi" w:cs="Arial"/>
        </w:rPr>
        <w:t>( X )</w:t>
      </w:r>
      <w:r w:rsidRPr="00A92DF4">
        <w:rPr>
          <w:rFonts w:asciiTheme="minorHAnsi" w:hAnsiTheme="minorHAnsi" w:cs="Arial"/>
        </w:rPr>
        <w:tab/>
        <w:t>Informational</w:t>
      </w:r>
    </w:p>
    <w:p w14:paraId="576698A9" w14:textId="77777777" w:rsidR="00212887" w:rsidRDefault="00212887" w:rsidP="000B2716">
      <w:pPr>
        <w:rPr>
          <w:rFonts w:asciiTheme="minorHAnsi" w:hAnsiTheme="minorHAnsi" w:cs="Arial"/>
          <w:b/>
          <w:i/>
          <w:color w:val="FF0000"/>
        </w:rPr>
      </w:pPr>
    </w:p>
    <w:p w14:paraId="15FB7160" w14:textId="77777777" w:rsidR="000B2716" w:rsidRPr="00A92DF4" w:rsidRDefault="00CC7BA1" w:rsidP="000B2716">
      <w:pPr>
        <w:rPr>
          <w:rFonts w:asciiTheme="minorHAnsi" w:hAnsiTheme="minorHAnsi" w:cs="Arial"/>
        </w:rPr>
      </w:pPr>
      <w:r>
        <w:rPr>
          <w:rFonts w:asciiTheme="minorHAnsi" w:hAnsiTheme="minorHAnsi" w:cs="Arial"/>
        </w:rPr>
        <w:t xml:space="preserve">ADDENDUM TO </w:t>
      </w:r>
      <w:r w:rsidR="00D375A7" w:rsidRPr="00A92DF4">
        <w:rPr>
          <w:rFonts w:asciiTheme="minorHAnsi" w:hAnsiTheme="minorHAnsi" w:cs="Arial"/>
        </w:rPr>
        <w:t>BULLETIN</w:t>
      </w:r>
      <w:r w:rsidR="000B2716" w:rsidRPr="00A92DF4">
        <w:rPr>
          <w:rFonts w:asciiTheme="minorHAnsi" w:hAnsiTheme="minorHAnsi" w:cs="Arial"/>
        </w:rPr>
        <w:t xml:space="preserve"> NO. </w:t>
      </w:r>
      <w:r w:rsidR="00A0000B">
        <w:rPr>
          <w:rFonts w:asciiTheme="minorHAnsi" w:hAnsiTheme="minorHAnsi" w:cs="Arial"/>
        </w:rPr>
        <w:t>048</w:t>
      </w:r>
      <w:r w:rsidR="000B2716" w:rsidRPr="00A92DF4">
        <w:rPr>
          <w:rFonts w:asciiTheme="minorHAnsi" w:hAnsiTheme="minorHAnsi" w:cs="Arial"/>
        </w:rPr>
        <w:t>-</w:t>
      </w:r>
      <w:r w:rsidR="00D375A7" w:rsidRPr="00A92DF4">
        <w:rPr>
          <w:rFonts w:asciiTheme="minorHAnsi" w:hAnsiTheme="minorHAnsi" w:cs="Arial"/>
        </w:rPr>
        <w:t>17</w:t>
      </w:r>
      <w:r w:rsidR="000B2716" w:rsidRPr="00A92DF4">
        <w:rPr>
          <w:rStyle w:val="CommentReference"/>
          <w:rFonts w:asciiTheme="minorHAnsi" w:hAnsiTheme="minorHAnsi" w:cs="Arial"/>
          <w:sz w:val="24"/>
          <w:szCs w:val="24"/>
        </w:rPr>
        <w:t xml:space="preserve"> </w:t>
      </w:r>
      <w:r w:rsidR="00A2393D" w:rsidRPr="00212887">
        <w:rPr>
          <w:rStyle w:val="CommentReference"/>
          <w:rFonts w:asciiTheme="minorHAnsi" w:hAnsiTheme="minorHAnsi" w:cs="Arial"/>
          <w:sz w:val="24"/>
          <w:szCs w:val="24"/>
        </w:rPr>
        <w:t>FEDERAL FISCAL POLICY</w:t>
      </w:r>
    </w:p>
    <w:p w14:paraId="6A392B84" w14:textId="77777777" w:rsidR="00CA110A" w:rsidRDefault="00CA110A" w:rsidP="000B2716">
      <w:pPr>
        <w:rPr>
          <w:rFonts w:asciiTheme="minorHAnsi" w:hAnsiTheme="minorHAnsi" w:cs="Arial"/>
          <w:b/>
          <w:i/>
          <w:color w:val="FF0000"/>
        </w:rPr>
      </w:pPr>
    </w:p>
    <w:p w14:paraId="2E475746" w14:textId="77777777" w:rsidR="00212887" w:rsidRDefault="00212887" w:rsidP="000B2716">
      <w:pPr>
        <w:rPr>
          <w:rFonts w:asciiTheme="minorHAnsi" w:hAnsiTheme="minorHAnsi" w:cs="Arial"/>
          <w:b/>
          <w:i/>
          <w:color w:val="FF0000"/>
        </w:rPr>
      </w:pPr>
    </w:p>
    <w:p w14:paraId="01EBD6A0" w14:textId="77777777" w:rsidR="000B2716" w:rsidRPr="00A92DF4" w:rsidRDefault="000B2716" w:rsidP="000B2716">
      <w:pPr>
        <w:rPr>
          <w:rFonts w:asciiTheme="minorHAnsi" w:hAnsiTheme="minorHAnsi" w:cs="Arial"/>
        </w:rPr>
      </w:pPr>
      <w:r w:rsidRPr="00A92DF4">
        <w:rPr>
          <w:rFonts w:asciiTheme="minorHAnsi" w:hAnsiTheme="minorHAnsi" w:cs="Arial"/>
        </w:rPr>
        <w:t>TO:</w:t>
      </w:r>
      <w:r w:rsidRPr="00A92DF4">
        <w:rPr>
          <w:rFonts w:asciiTheme="minorHAnsi" w:hAnsiTheme="minorHAnsi" w:cs="Arial"/>
        </w:rPr>
        <w:tab/>
      </w:r>
      <w:r w:rsidRPr="00A92DF4">
        <w:rPr>
          <w:rFonts w:asciiTheme="minorHAnsi" w:hAnsiTheme="minorHAnsi" w:cs="Arial"/>
        </w:rPr>
        <w:tab/>
        <w:t>Educational Service District Superintendents</w:t>
      </w:r>
      <w:r w:rsidR="009D4CD3" w:rsidRPr="00A92DF4">
        <w:rPr>
          <w:rFonts w:asciiTheme="minorHAnsi" w:hAnsiTheme="minorHAnsi" w:cs="Arial"/>
        </w:rPr>
        <w:t xml:space="preserve"> </w:t>
      </w:r>
    </w:p>
    <w:p w14:paraId="4F956275" w14:textId="77777777" w:rsidR="000B2716" w:rsidRPr="00A92DF4" w:rsidRDefault="000B2716" w:rsidP="000B2716">
      <w:pPr>
        <w:rPr>
          <w:rFonts w:asciiTheme="minorHAnsi" w:hAnsiTheme="minorHAnsi" w:cs="Arial"/>
        </w:rPr>
      </w:pPr>
      <w:r w:rsidRPr="00A92DF4">
        <w:rPr>
          <w:rFonts w:asciiTheme="minorHAnsi" w:hAnsiTheme="minorHAnsi" w:cs="Arial"/>
        </w:rPr>
        <w:tab/>
      </w:r>
      <w:r w:rsidRPr="00A92DF4">
        <w:rPr>
          <w:rFonts w:asciiTheme="minorHAnsi" w:hAnsiTheme="minorHAnsi" w:cs="Arial"/>
        </w:rPr>
        <w:tab/>
        <w:t>School District Superintendents</w:t>
      </w:r>
    </w:p>
    <w:p w14:paraId="30EF1466" w14:textId="77777777" w:rsidR="000B2716" w:rsidRDefault="000B2716" w:rsidP="000B2716">
      <w:pPr>
        <w:rPr>
          <w:rFonts w:asciiTheme="minorHAnsi" w:hAnsiTheme="minorHAnsi" w:cs="Arial"/>
          <w:color w:val="FF0000"/>
        </w:rPr>
      </w:pPr>
      <w:r w:rsidRPr="00A92DF4">
        <w:rPr>
          <w:rFonts w:asciiTheme="minorHAnsi" w:hAnsiTheme="minorHAnsi" w:cs="Arial"/>
        </w:rPr>
        <w:tab/>
      </w:r>
      <w:r w:rsidRPr="00A92DF4">
        <w:rPr>
          <w:rFonts w:asciiTheme="minorHAnsi" w:hAnsiTheme="minorHAnsi" w:cs="Arial"/>
        </w:rPr>
        <w:tab/>
      </w:r>
      <w:r w:rsidR="009D4CD3" w:rsidRPr="00A92DF4">
        <w:rPr>
          <w:rFonts w:asciiTheme="minorHAnsi" w:hAnsiTheme="minorHAnsi" w:cs="Arial"/>
        </w:rPr>
        <w:t>S</w:t>
      </w:r>
      <w:r w:rsidR="000A046F" w:rsidRPr="00A92DF4">
        <w:rPr>
          <w:rFonts w:asciiTheme="minorHAnsi" w:hAnsiTheme="minorHAnsi" w:cs="Arial"/>
        </w:rPr>
        <w:t>chool District Business Managers</w:t>
      </w:r>
    </w:p>
    <w:p w14:paraId="5EEE5B21" w14:textId="77777777" w:rsidR="00212887" w:rsidRPr="003C2969" w:rsidRDefault="00212887" w:rsidP="000B2716">
      <w:pPr>
        <w:rPr>
          <w:rFonts w:asciiTheme="minorHAnsi" w:hAnsiTheme="minorHAnsi" w:cs="Arial"/>
          <w:color w:val="FF0000"/>
        </w:rPr>
      </w:pPr>
    </w:p>
    <w:p w14:paraId="792AE52A" w14:textId="77777777" w:rsidR="000B2716" w:rsidRPr="00A92DF4" w:rsidRDefault="000B2716" w:rsidP="000B2716">
      <w:pPr>
        <w:rPr>
          <w:rFonts w:asciiTheme="minorHAnsi" w:hAnsiTheme="minorHAnsi" w:cs="Arial"/>
        </w:rPr>
      </w:pPr>
      <w:r w:rsidRPr="00A92DF4">
        <w:rPr>
          <w:rFonts w:asciiTheme="minorHAnsi" w:hAnsiTheme="minorHAnsi" w:cs="Arial"/>
        </w:rPr>
        <w:t xml:space="preserve">FROM: </w:t>
      </w:r>
      <w:r w:rsidRPr="00A92DF4">
        <w:rPr>
          <w:rFonts w:asciiTheme="minorHAnsi" w:hAnsiTheme="minorHAnsi" w:cs="Arial"/>
        </w:rPr>
        <w:tab/>
      </w:r>
      <w:r w:rsidR="009D4CD3" w:rsidRPr="00A92DF4">
        <w:rPr>
          <w:rFonts w:asciiTheme="minorHAnsi" w:hAnsiTheme="minorHAnsi" w:cs="Arial"/>
        </w:rPr>
        <w:t>Chris Reykdal,</w:t>
      </w:r>
      <w:r w:rsidRPr="00A92DF4">
        <w:rPr>
          <w:rFonts w:asciiTheme="minorHAnsi" w:hAnsiTheme="minorHAnsi" w:cs="Arial"/>
        </w:rPr>
        <w:t xml:space="preserve"> Superintendent of Public Instruction</w:t>
      </w:r>
    </w:p>
    <w:p w14:paraId="7DA676D6" w14:textId="77777777" w:rsidR="00212887" w:rsidRPr="00A92DF4" w:rsidRDefault="00212887" w:rsidP="000B2716">
      <w:pPr>
        <w:rPr>
          <w:rFonts w:asciiTheme="minorHAnsi" w:hAnsiTheme="minorHAnsi" w:cs="Arial"/>
          <w:b/>
          <w:i/>
          <w:color w:val="FF0000"/>
        </w:rPr>
      </w:pPr>
    </w:p>
    <w:p w14:paraId="7629F63C" w14:textId="77777777" w:rsidR="000B2716" w:rsidRPr="00A92DF4" w:rsidRDefault="000B2716" w:rsidP="000B2716">
      <w:pPr>
        <w:ind w:left="1440" w:hanging="1440"/>
        <w:rPr>
          <w:rFonts w:asciiTheme="minorHAnsi" w:hAnsiTheme="minorHAnsi" w:cs="Arial"/>
        </w:rPr>
      </w:pPr>
      <w:r w:rsidRPr="00A92DF4">
        <w:rPr>
          <w:rFonts w:asciiTheme="minorHAnsi" w:hAnsiTheme="minorHAnsi" w:cs="Arial"/>
        </w:rPr>
        <w:t>RE:</w:t>
      </w:r>
      <w:r w:rsidRPr="00A92DF4">
        <w:rPr>
          <w:rFonts w:asciiTheme="minorHAnsi" w:hAnsiTheme="minorHAnsi" w:cs="Arial"/>
        </w:rPr>
        <w:tab/>
      </w:r>
      <w:r w:rsidR="00CA110A">
        <w:rPr>
          <w:rFonts w:asciiTheme="minorHAnsi" w:hAnsiTheme="minorHAnsi" w:cs="Arial"/>
        </w:rPr>
        <w:t>Guidelines for Charging Employee Compensation to Federal Grants</w:t>
      </w:r>
      <w:r w:rsidRPr="00A92DF4">
        <w:rPr>
          <w:rFonts w:asciiTheme="minorHAnsi" w:hAnsiTheme="minorHAnsi" w:cs="Arial"/>
        </w:rPr>
        <w:t xml:space="preserve"> </w:t>
      </w:r>
    </w:p>
    <w:p w14:paraId="42D85DCC" w14:textId="77777777" w:rsidR="00212887" w:rsidRPr="00A92DF4" w:rsidRDefault="00212887" w:rsidP="000B2716">
      <w:pPr>
        <w:rPr>
          <w:rFonts w:asciiTheme="minorHAnsi" w:hAnsiTheme="minorHAnsi" w:cs="Arial"/>
          <w:b/>
          <w:i/>
          <w:color w:val="FF0000"/>
        </w:rPr>
      </w:pPr>
    </w:p>
    <w:p w14:paraId="01933AA6" w14:textId="77777777" w:rsidR="009D4CD3" w:rsidRPr="00A92DF4" w:rsidRDefault="00CA110A" w:rsidP="000B2716">
      <w:pPr>
        <w:ind w:left="1440" w:hanging="1440"/>
        <w:rPr>
          <w:rFonts w:asciiTheme="minorHAnsi" w:hAnsiTheme="minorHAnsi" w:cs="Arial"/>
        </w:rPr>
      </w:pPr>
      <w:r>
        <w:rPr>
          <w:rFonts w:asciiTheme="minorHAnsi" w:hAnsiTheme="minorHAnsi" w:cs="Arial"/>
        </w:rPr>
        <w:t>CONTACT:</w:t>
      </w:r>
      <w:r>
        <w:rPr>
          <w:rFonts w:asciiTheme="minorHAnsi" w:hAnsiTheme="minorHAnsi" w:cs="Arial"/>
        </w:rPr>
        <w:tab/>
        <w:t>Jennifer Carrougher, Federal Fiscal Policy Director</w:t>
      </w:r>
    </w:p>
    <w:p w14:paraId="083D9620" w14:textId="77777777" w:rsidR="000B2716" w:rsidRDefault="00CA110A" w:rsidP="009D4CD3">
      <w:pPr>
        <w:ind w:left="1440"/>
        <w:rPr>
          <w:rFonts w:asciiTheme="minorHAnsi" w:hAnsiTheme="minorHAnsi" w:cs="Arial"/>
        </w:rPr>
      </w:pPr>
      <w:r>
        <w:rPr>
          <w:rFonts w:asciiTheme="minorHAnsi" w:hAnsiTheme="minorHAnsi" w:cs="Arial"/>
        </w:rPr>
        <w:t xml:space="preserve">360-725-6280, </w:t>
      </w:r>
      <w:hyperlink r:id="rId13" w:history="1">
        <w:r w:rsidRPr="006F024F">
          <w:rPr>
            <w:rStyle w:val="Hyperlink"/>
            <w:rFonts w:asciiTheme="minorHAnsi" w:hAnsiTheme="minorHAnsi" w:cs="Arial"/>
          </w:rPr>
          <w:t>Jennifer.carrougher@k12.wa.us</w:t>
        </w:r>
      </w:hyperlink>
      <w:r>
        <w:rPr>
          <w:rFonts w:asciiTheme="minorHAnsi" w:hAnsiTheme="minorHAnsi" w:cs="Arial"/>
        </w:rPr>
        <w:t xml:space="preserve"> </w:t>
      </w:r>
      <w:r w:rsidR="000B2716" w:rsidRPr="00A92DF4">
        <w:rPr>
          <w:rFonts w:asciiTheme="minorHAnsi" w:hAnsiTheme="minorHAnsi" w:cs="Arial"/>
        </w:rPr>
        <w:t xml:space="preserve"> </w:t>
      </w:r>
    </w:p>
    <w:p w14:paraId="3DB4F65C" w14:textId="77777777" w:rsidR="00826827" w:rsidRDefault="00826827" w:rsidP="000B2716">
      <w:pPr>
        <w:rPr>
          <w:rFonts w:asciiTheme="minorHAnsi" w:hAnsiTheme="minorHAnsi" w:cs="Arial"/>
          <w:b/>
        </w:rPr>
      </w:pPr>
    </w:p>
    <w:p w14:paraId="625BF742" w14:textId="77777777" w:rsidR="008F398E" w:rsidRDefault="008F398E" w:rsidP="000B2716">
      <w:pPr>
        <w:rPr>
          <w:rFonts w:asciiTheme="minorHAnsi" w:hAnsiTheme="minorHAnsi" w:cs="Arial"/>
          <w:b/>
        </w:rPr>
      </w:pPr>
    </w:p>
    <w:p w14:paraId="7D297A3C" w14:textId="77777777" w:rsidR="000E46A4" w:rsidRPr="00A92DF4" w:rsidRDefault="009E354B" w:rsidP="008A6DCD">
      <w:pPr>
        <w:pStyle w:val="Heading2"/>
        <w:jc w:val="left"/>
        <w:rPr>
          <w:color w:val="FF0000"/>
        </w:rPr>
        <w:pPrChange w:id="0" w:author="Eileen Frimberger" w:date="2019-02-13T13:27:00Z">
          <w:pPr/>
        </w:pPrChange>
      </w:pPr>
      <w:r w:rsidRPr="00A92DF4">
        <w:t>PURPOSE</w:t>
      </w:r>
      <w:r w:rsidR="00C12B61">
        <w:t xml:space="preserve"> </w:t>
      </w:r>
      <w:r w:rsidR="009F4A55" w:rsidRPr="00A92DF4">
        <w:t>/</w:t>
      </w:r>
      <w:r w:rsidR="000E46A4" w:rsidRPr="00A92DF4">
        <w:t xml:space="preserve"> BACKGROUND</w:t>
      </w:r>
      <w:r w:rsidR="005A7375" w:rsidRPr="00A92DF4">
        <w:t xml:space="preserve"> </w:t>
      </w:r>
    </w:p>
    <w:p w14:paraId="3B435924" w14:textId="77777777" w:rsidR="00456FB8" w:rsidRDefault="00456FB8" w:rsidP="00AE16E7">
      <w:pPr>
        <w:autoSpaceDE w:val="0"/>
        <w:autoSpaceDN w:val="0"/>
        <w:adjustRightInd w:val="0"/>
        <w:rPr>
          <w:rFonts w:asciiTheme="minorHAnsi" w:hAnsiTheme="minorHAnsi" w:cstheme="minorHAnsi"/>
        </w:rPr>
      </w:pPr>
    </w:p>
    <w:p w14:paraId="21BF91F9" w14:textId="77777777" w:rsidR="00212887" w:rsidRDefault="00AE16E7" w:rsidP="00AE16E7">
      <w:pPr>
        <w:autoSpaceDE w:val="0"/>
        <w:autoSpaceDN w:val="0"/>
        <w:adjustRightInd w:val="0"/>
        <w:rPr>
          <w:rFonts w:asciiTheme="minorHAnsi" w:hAnsiTheme="minorHAnsi" w:cstheme="minorHAnsi"/>
        </w:rPr>
      </w:pPr>
      <w:r w:rsidRPr="00AE16E7">
        <w:rPr>
          <w:rFonts w:asciiTheme="minorHAnsi" w:hAnsiTheme="minorHAnsi" w:cstheme="minorHAnsi"/>
        </w:rPr>
        <w:t>All employees charged to federal grants must document the time they spend working on the grant’s objectives to demonstrate that the amounts charged to federal programs are true and accurate.</w:t>
      </w:r>
    </w:p>
    <w:p w14:paraId="4D4FB368" w14:textId="77777777" w:rsidR="00212887" w:rsidRPr="00AE16E7" w:rsidRDefault="00212887" w:rsidP="00AE16E7">
      <w:pPr>
        <w:autoSpaceDE w:val="0"/>
        <w:autoSpaceDN w:val="0"/>
        <w:adjustRightInd w:val="0"/>
        <w:rPr>
          <w:rFonts w:asciiTheme="minorHAnsi" w:hAnsiTheme="minorHAnsi" w:cstheme="minorHAnsi"/>
        </w:rPr>
      </w:pPr>
    </w:p>
    <w:p w14:paraId="05A26E3B" w14:textId="77777777" w:rsidR="00AE16E7" w:rsidRPr="00AE16E7" w:rsidRDefault="00AE16E7" w:rsidP="00AE16E7">
      <w:pPr>
        <w:autoSpaceDE w:val="0"/>
        <w:autoSpaceDN w:val="0"/>
        <w:adjustRightInd w:val="0"/>
        <w:rPr>
          <w:rFonts w:asciiTheme="minorHAnsi" w:hAnsiTheme="minorHAnsi" w:cstheme="minorHAnsi"/>
        </w:rPr>
      </w:pPr>
      <w:r w:rsidRPr="00AE16E7">
        <w:rPr>
          <w:rFonts w:asciiTheme="minorHAnsi" w:hAnsiTheme="minorHAnsi" w:cstheme="minorHAnsi"/>
        </w:rPr>
        <w:t>Office of Management and Budget’s (OMB) Uniform Grant Guidance</w:t>
      </w:r>
      <w:r w:rsidR="00024A45">
        <w:rPr>
          <w:rFonts w:asciiTheme="minorHAnsi" w:hAnsiTheme="minorHAnsi" w:cstheme="minorHAnsi"/>
        </w:rPr>
        <w:t xml:space="preserve"> (UGG)</w:t>
      </w:r>
      <w:r w:rsidRPr="00AE16E7">
        <w:rPr>
          <w:rFonts w:asciiTheme="minorHAnsi" w:hAnsiTheme="minorHAnsi" w:cstheme="minorHAnsi"/>
        </w:rPr>
        <w:t>, 2CFR Part 200, “Uniform Administrative Requirements, Cost Principles, and Audit Requirements for Federal Awards</w:t>
      </w:r>
      <w:r w:rsidR="009C12CC">
        <w:rPr>
          <w:rFonts w:asciiTheme="minorHAnsi" w:hAnsiTheme="minorHAnsi" w:cstheme="minorHAnsi"/>
        </w:rPr>
        <w:t>,</w:t>
      </w:r>
      <w:r w:rsidRPr="00AE16E7">
        <w:rPr>
          <w:rFonts w:asciiTheme="minorHAnsi" w:hAnsiTheme="minorHAnsi" w:cstheme="minorHAnsi"/>
        </w:rPr>
        <w:t xml:space="preserve">” </w:t>
      </w:r>
      <w:r w:rsidR="00AA553D">
        <w:rPr>
          <w:rFonts w:asciiTheme="minorHAnsi" w:hAnsiTheme="minorHAnsi" w:cstheme="minorHAnsi"/>
        </w:rPr>
        <w:t xml:space="preserve">provides </w:t>
      </w:r>
      <w:r w:rsidRPr="00AE16E7">
        <w:rPr>
          <w:rFonts w:asciiTheme="minorHAnsi" w:hAnsiTheme="minorHAnsi" w:cstheme="minorHAnsi"/>
        </w:rPr>
        <w:t xml:space="preserve">time and effort </w:t>
      </w:r>
      <w:r w:rsidR="009C12CC">
        <w:rPr>
          <w:rFonts w:asciiTheme="minorHAnsi" w:hAnsiTheme="minorHAnsi" w:cstheme="minorHAnsi"/>
        </w:rPr>
        <w:t xml:space="preserve">(T&amp;E) </w:t>
      </w:r>
      <w:r w:rsidRPr="00AE16E7">
        <w:rPr>
          <w:rFonts w:asciiTheme="minorHAnsi" w:hAnsiTheme="minorHAnsi" w:cstheme="minorHAnsi"/>
        </w:rPr>
        <w:t>requirements</w:t>
      </w:r>
      <w:r w:rsidR="00AA553D">
        <w:rPr>
          <w:rFonts w:asciiTheme="minorHAnsi" w:hAnsiTheme="minorHAnsi" w:cstheme="minorHAnsi"/>
        </w:rPr>
        <w:t xml:space="preserve">, including documentation standards. </w:t>
      </w:r>
      <w:r w:rsidRPr="00AE16E7">
        <w:rPr>
          <w:rFonts w:asciiTheme="minorHAnsi" w:hAnsiTheme="minorHAnsi" w:cstheme="minorHAnsi"/>
        </w:rPr>
        <w:t xml:space="preserve"> </w:t>
      </w:r>
    </w:p>
    <w:p w14:paraId="436B91EB" w14:textId="77777777" w:rsidR="00024A45" w:rsidRDefault="00024A45" w:rsidP="00AE16E7">
      <w:pPr>
        <w:autoSpaceDE w:val="0"/>
        <w:autoSpaceDN w:val="0"/>
        <w:adjustRightInd w:val="0"/>
        <w:rPr>
          <w:rFonts w:asciiTheme="minorHAnsi" w:hAnsiTheme="minorHAnsi" w:cstheme="minorHAnsi"/>
        </w:rPr>
      </w:pPr>
    </w:p>
    <w:p w14:paraId="10C9BEF6" w14:textId="77777777" w:rsidR="00AE16E7" w:rsidRPr="00BD3AA9" w:rsidRDefault="00AE16E7" w:rsidP="00AE16E7">
      <w:pPr>
        <w:autoSpaceDE w:val="0"/>
        <w:autoSpaceDN w:val="0"/>
        <w:adjustRightInd w:val="0"/>
        <w:rPr>
          <w:rFonts w:asciiTheme="minorHAnsi" w:hAnsiTheme="minorHAnsi" w:cstheme="minorHAnsi"/>
        </w:rPr>
      </w:pPr>
      <w:r w:rsidRPr="00AE16E7">
        <w:rPr>
          <w:rFonts w:asciiTheme="minorHAnsi" w:hAnsiTheme="minorHAnsi" w:cstheme="minorHAnsi"/>
        </w:rPr>
        <w:t xml:space="preserve">The previous </w:t>
      </w:r>
      <w:r w:rsidR="001432AB">
        <w:rPr>
          <w:rFonts w:asciiTheme="minorHAnsi" w:hAnsiTheme="minorHAnsi" w:cstheme="minorHAnsi"/>
        </w:rPr>
        <w:t xml:space="preserve">T&amp;E </w:t>
      </w:r>
      <w:r w:rsidRPr="00AE16E7">
        <w:rPr>
          <w:rFonts w:asciiTheme="minorHAnsi" w:hAnsiTheme="minorHAnsi" w:cstheme="minorHAnsi"/>
        </w:rPr>
        <w:t>regulations that were under OMB Circular A-</w:t>
      </w:r>
      <w:r w:rsidRPr="00D528BB">
        <w:rPr>
          <w:rFonts w:asciiTheme="minorHAnsi" w:hAnsiTheme="minorHAnsi" w:cstheme="minorHAnsi"/>
        </w:rPr>
        <w:t>87 are no longer applicable, including Personnel Activity Reports and Semi-Annual Certifications</w:t>
      </w:r>
      <w:r w:rsidR="00024A45" w:rsidRPr="00D528BB">
        <w:rPr>
          <w:rFonts w:asciiTheme="minorHAnsi" w:hAnsiTheme="minorHAnsi" w:cstheme="minorHAnsi"/>
        </w:rPr>
        <w:t xml:space="preserve">. </w:t>
      </w:r>
      <w:r w:rsidR="00024A45" w:rsidRPr="0078545D">
        <w:rPr>
          <w:rFonts w:asciiTheme="minorHAnsi" w:hAnsiTheme="minorHAnsi" w:cstheme="minorHAnsi"/>
        </w:rPr>
        <w:t xml:space="preserve">However, </w:t>
      </w:r>
      <w:r w:rsidRPr="0078545D">
        <w:rPr>
          <w:rFonts w:asciiTheme="minorHAnsi" w:hAnsiTheme="minorHAnsi" w:cstheme="minorHAnsi"/>
        </w:rPr>
        <w:t xml:space="preserve">until </w:t>
      </w:r>
      <w:r w:rsidR="00024A45" w:rsidRPr="0078545D">
        <w:rPr>
          <w:rFonts w:asciiTheme="minorHAnsi" w:hAnsiTheme="minorHAnsi" w:cstheme="minorHAnsi"/>
        </w:rPr>
        <w:t xml:space="preserve">new internal control </w:t>
      </w:r>
      <w:r w:rsidR="00456FB8" w:rsidRPr="0078545D">
        <w:rPr>
          <w:rFonts w:asciiTheme="minorHAnsi" w:hAnsiTheme="minorHAnsi" w:cstheme="minorHAnsi"/>
        </w:rPr>
        <w:t>system</w:t>
      </w:r>
      <w:r w:rsidR="00024A45" w:rsidRPr="0078545D">
        <w:rPr>
          <w:rFonts w:asciiTheme="minorHAnsi" w:hAnsiTheme="minorHAnsi" w:cstheme="minorHAnsi"/>
        </w:rPr>
        <w:t xml:space="preserve">s are </w:t>
      </w:r>
      <w:r w:rsidR="00CB2276" w:rsidRPr="0078545D">
        <w:rPr>
          <w:rFonts w:asciiTheme="minorHAnsi" w:hAnsiTheme="minorHAnsi" w:cstheme="minorHAnsi"/>
        </w:rPr>
        <w:t xml:space="preserve">established </w:t>
      </w:r>
      <w:r w:rsidR="00024A45" w:rsidRPr="0078545D">
        <w:rPr>
          <w:rFonts w:asciiTheme="minorHAnsi" w:hAnsiTheme="minorHAnsi" w:cstheme="minorHAnsi"/>
        </w:rPr>
        <w:t>that meet the intent of UGG</w:t>
      </w:r>
      <w:r w:rsidR="00456FB8" w:rsidRPr="0078545D">
        <w:rPr>
          <w:rFonts w:asciiTheme="minorHAnsi" w:hAnsiTheme="minorHAnsi" w:cstheme="minorHAnsi"/>
        </w:rPr>
        <w:t xml:space="preserve">, </w:t>
      </w:r>
      <w:r w:rsidR="00024A45" w:rsidRPr="0078545D">
        <w:rPr>
          <w:rFonts w:asciiTheme="minorHAnsi" w:hAnsiTheme="minorHAnsi" w:cstheme="minorHAnsi"/>
        </w:rPr>
        <w:t xml:space="preserve">we </w:t>
      </w:r>
      <w:r w:rsidR="003901BF" w:rsidRPr="0078545D">
        <w:rPr>
          <w:rFonts w:asciiTheme="minorHAnsi" w:hAnsiTheme="minorHAnsi" w:cstheme="minorHAnsi"/>
        </w:rPr>
        <w:t>require</w:t>
      </w:r>
      <w:r w:rsidRPr="0078545D">
        <w:rPr>
          <w:rFonts w:asciiTheme="minorHAnsi" w:hAnsiTheme="minorHAnsi" w:cstheme="minorHAnsi"/>
        </w:rPr>
        <w:t xml:space="preserve"> districts to </w:t>
      </w:r>
      <w:r w:rsidR="00024A45" w:rsidRPr="0078545D">
        <w:rPr>
          <w:rFonts w:asciiTheme="minorHAnsi" w:hAnsiTheme="minorHAnsi" w:cstheme="minorHAnsi"/>
        </w:rPr>
        <w:t xml:space="preserve">maintain current </w:t>
      </w:r>
      <w:r w:rsidR="001432AB" w:rsidRPr="0078545D">
        <w:rPr>
          <w:rFonts w:asciiTheme="minorHAnsi" w:hAnsiTheme="minorHAnsi" w:cstheme="minorHAnsi"/>
        </w:rPr>
        <w:t>T&amp;E</w:t>
      </w:r>
      <w:r w:rsidRPr="0078545D">
        <w:rPr>
          <w:rFonts w:asciiTheme="minorHAnsi" w:hAnsiTheme="minorHAnsi" w:cstheme="minorHAnsi"/>
        </w:rPr>
        <w:t xml:space="preserve"> </w:t>
      </w:r>
      <w:r w:rsidR="00024A45" w:rsidRPr="0078545D">
        <w:rPr>
          <w:rFonts w:asciiTheme="minorHAnsi" w:hAnsiTheme="minorHAnsi" w:cstheme="minorHAnsi"/>
        </w:rPr>
        <w:t>procedures</w:t>
      </w:r>
      <w:r w:rsidRPr="0078545D">
        <w:rPr>
          <w:rFonts w:asciiTheme="minorHAnsi" w:hAnsiTheme="minorHAnsi" w:cstheme="minorHAnsi"/>
        </w:rPr>
        <w:t xml:space="preserve"> as a safe harbor from audit</w:t>
      </w:r>
      <w:r w:rsidR="00251A60" w:rsidRPr="0078545D">
        <w:rPr>
          <w:rFonts w:asciiTheme="minorHAnsi" w:hAnsiTheme="minorHAnsi" w:cstheme="minorHAnsi"/>
        </w:rPr>
        <w:t xml:space="preserve"> and </w:t>
      </w:r>
      <w:r w:rsidRPr="0078545D">
        <w:rPr>
          <w:rFonts w:asciiTheme="minorHAnsi" w:hAnsiTheme="minorHAnsi" w:cstheme="minorHAnsi"/>
        </w:rPr>
        <w:t>monitoring issues</w:t>
      </w:r>
      <w:r w:rsidRPr="00D528BB">
        <w:rPr>
          <w:rFonts w:asciiTheme="minorHAnsi" w:hAnsiTheme="minorHAnsi" w:cstheme="minorHAnsi"/>
        </w:rPr>
        <w:t>.</w:t>
      </w:r>
      <w:r w:rsidR="00456FB8" w:rsidRPr="00D528BB">
        <w:rPr>
          <w:rFonts w:asciiTheme="minorHAnsi" w:hAnsiTheme="minorHAnsi" w:cstheme="minorHAnsi"/>
        </w:rPr>
        <w:t xml:space="preserve"> We </w:t>
      </w:r>
      <w:r w:rsidR="00024A45" w:rsidRPr="00D528BB">
        <w:rPr>
          <w:rFonts w:asciiTheme="minorHAnsi" w:hAnsiTheme="minorHAnsi" w:cstheme="minorHAnsi"/>
        </w:rPr>
        <w:t xml:space="preserve">plan on </w:t>
      </w:r>
      <w:r w:rsidR="00456FB8" w:rsidRPr="00D528BB">
        <w:rPr>
          <w:rFonts w:asciiTheme="minorHAnsi" w:hAnsiTheme="minorHAnsi" w:cstheme="minorHAnsi"/>
        </w:rPr>
        <w:t>convening a workgroup of O</w:t>
      </w:r>
      <w:r w:rsidR="00BD3AA9" w:rsidRPr="00D528BB">
        <w:rPr>
          <w:rFonts w:asciiTheme="minorHAnsi" w:hAnsiTheme="minorHAnsi" w:cstheme="minorHAnsi"/>
        </w:rPr>
        <w:t xml:space="preserve">ffice of </w:t>
      </w:r>
      <w:r w:rsidR="00456FB8" w:rsidRPr="00D528BB">
        <w:rPr>
          <w:rFonts w:asciiTheme="minorHAnsi" w:hAnsiTheme="minorHAnsi" w:cstheme="minorHAnsi"/>
        </w:rPr>
        <w:t>S</w:t>
      </w:r>
      <w:r w:rsidR="00BD3AA9" w:rsidRPr="00D528BB">
        <w:rPr>
          <w:rFonts w:asciiTheme="minorHAnsi" w:hAnsiTheme="minorHAnsi" w:cstheme="minorHAnsi"/>
        </w:rPr>
        <w:t xml:space="preserve">uperintendent of </w:t>
      </w:r>
      <w:r w:rsidR="00456FB8" w:rsidRPr="00D528BB">
        <w:rPr>
          <w:rFonts w:asciiTheme="minorHAnsi" w:hAnsiTheme="minorHAnsi" w:cstheme="minorHAnsi"/>
        </w:rPr>
        <w:t>P</w:t>
      </w:r>
      <w:r w:rsidR="00BD3AA9" w:rsidRPr="00D528BB">
        <w:rPr>
          <w:rFonts w:asciiTheme="minorHAnsi" w:hAnsiTheme="minorHAnsi" w:cstheme="minorHAnsi"/>
        </w:rPr>
        <w:t xml:space="preserve">ublic </w:t>
      </w:r>
      <w:r w:rsidR="00456FB8" w:rsidRPr="00D528BB">
        <w:rPr>
          <w:rFonts w:asciiTheme="minorHAnsi" w:hAnsiTheme="minorHAnsi" w:cstheme="minorHAnsi"/>
        </w:rPr>
        <w:t>I</w:t>
      </w:r>
      <w:r w:rsidR="00BD3AA9" w:rsidRPr="00D528BB">
        <w:rPr>
          <w:rFonts w:asciiTheme="minorHAnsi" w:hAnsiTheme="minorHAnsi" w:cstheme="minorHAnsi"/>
        </w:rPr>
        <w:t>nstruction (OSPI)</w:t>
      </w:r>
      <w:r w:rsidR="00CB2276" w:rsidRPr="00D528BB">
        <w:rPr>
          <w:rFonts w:asciiTheme="minorHAnsi" w:hAnsiTheme="minorHAnsi" w:cstheme="minorHAnsi"/>
        </w:rPr>
        <w:t xml:space="preserve"> and </w:t>
      </w:r>
      <w:r w:rsidR="00BD3AA9" w:rsidRPr="00D528BB">
        <w:rPr>
          <w:rFonts w:asciiTheme="minorHAnsi" w:hAnsiTheme="minorHAnsi" w:cstheme="minorHAnsi"/>
        </w:rPr>
        <w:t xml:space="preserve">district staff </w:t>
      </w:r>
      <w:r w:rsidR="00456FB8" w:rsidRPr="00D528BB">
        <w:rPr>
          <w:rFonts w:asciiTheme="minorHAnsi" w:hAnsiTheme="minorHAnsi" w:cstheme="minorHAnsi"/>
        </w:rPr>
        <w:t>to</w:t>
      </w:r>
      <w:r w:rsidR="00024A45" w:rsidRPr="00D528BB">
        <w:rPr>
          <w:rFonts w:asciiTheme="minorHAnsi" w:hAnsiTheme="minorHAnsi" w:cstheme="minorHAnsi"/>
        </w:rPr>
        <w:t xml:space="preserve"> collaborate </w:t>
      </w:r>
      <w:r w:rsidR="00CB2276" w:rsidRPr="00D528BB">
        <w:rPr>
          <w:rFonts w:asciiTheme="minorHAnsi" w:hAnsiTheme="minorHAnsi" w:cstheme="minorHAnsi"/>
        </w:rPr>
        <w:t xml:space="preserve">on ideas that reduce burdensome </w:t>
      </w:r>
      <w:r w:rsidR="00CB2276" w:rsidRPr="00D528BB">
        <w:rPr>
          <w:rFonts w:asciiTheme="minorHAnsi" w:hAnsiTheme="minorHAnsi" w:cstheme="minorHAnsi"/>
          <w:color w:val="030A13"/>
        </w:rPr>
        <w:t>documentation requirem</w:t>
      </w:r>
      <w:r w:rsidR="00CB2276" w:rsidRPr="0004271C">
        <w:rPr>
          <w:rFonts w:asciiTheme="minorHAnsi" w:hAnsiTheme="minorHAnsi" w:cstheme="minorHAnsi"/>
          <w:color w:val="030A13"/>
        </w:rPr>
        <w:t xml:space="preserve">ents yet also meet the overall objective of </w:t>
      </w:r>
      <w:r w:rsidR="00251A60" w:rsidRPr="0004271C">
        <w:rPr>
          <w:rFonts w:asciiTheme="minorHAnsi" w:hAnsiTheme="minorHAnsi" w:cstheme="minorHAnsi"/>
          <w:color w:val="030A13"/>
        </w:rPr>
        <w:t>T&amp;E</w:t>
      </w:r>
      <w:r w:rsidR="009C12CC" w:rsidRPr="0004271C">
        <w:rPr>
          <w:rFonts w:asciiTheme="minorHAnsi" w:hAnsiTheme="minorHAnsi" w:cstheme="minorHAnsi"/>
          <w:color w:val="030A13"/>
        </w:rPr>
        <w:t xml:space="preserve"> </w:t>
      </w:r>
      <w:r w:rsidR="00CB2276" w:rsidRPr="0004271C">
        <w:rPr>
          <w:rFonts w:asciiTheme="minorHAnsi" w:hAnsiTheme="minorHAnsi" w:cstheme="minorHAnsi"/>
          <w:color w:val="030A13"/>
        </w:rPr>
        <w:t xml:space="preserve">reporting. </w:t>
      </w:r>
    </w:p>
    <w:p w14:paraId="26AFADFF" w14:textId="77777777" w:rsidR="00456FB8" w:rsidRPr="00BD3AA9" w:rsidRDefault="00456FB8" w:rsidP="00AE16E7">
      <w:pPr>
        <w:autoSpaceDE w:val="0"/>
        <w:autoSpaceDN w:val="0"/>
        <w:adjustRightInd w:val="0"/>
        <w:rPr>
          <w:rFonts w:asciiTheme="minorHAnsi" w:hAnsiTheme="minorHAnsi" w:cstheme="minorHAnsi"/>
          <w:b/>
        </w:rPr>
      </w:pPr>
    </w:p>
    <w:p w14:paraId="3CB2E62E" w14:textId="77777777" w:rsidR="00456FB8" w:rsidRDefault="00456FB8" w:rsidP="00AE16E7">
      <w:pPr>
        <w:autoSpaceDE w:val="0"/>
        <w:autoSpaceDN w:val="0"/>
        <w:adjustRightInd w:val="0"/>
        <w:rPr>
          <w:rFonts w:asciiTheme="minorHAnsi" w:hAnsiTheme="minorHAnsi" w:cstheme="minorHAnsi"/>
          <w:b/>
        </w:rPr>
      </w:pPr>
    </w:p>
    <w:p w14:paraId="363544AF" w14:textId="77777777" w:rsidR="00456FB8" w:rsidRDefault="00456FB8" w:rsidP="00AE16E7">
      <w:pPr>
        <w:autoSpaceDE w:val="0"/>
        <w:autoSpaceDN w:val="0"/>
        <w:adjustRightInd w:val="0"/>
        <w:rPr>
          <w:rFonts w:asciiTheme="minorHAnsi" w:hAnsiTheme="minorHAnsi" w:cstheme="minorHAnsi"/>
          <w:b/>
        </w:rPr>
      </w:pPr>
    </w:p>
    <w:p w14:paraId="3498BC7A" w14:textId="77777777" w:rsidR="00B501DD" w:rsidRDefault="00B501DD">
      <w:pPr>
        <w:rPr>
          <w:rFonts w:asciiTheme="minorHAnsi" w:hAnsiTheme="minorHAnsi" w:cstheme="minorHAnsi"/>
          <w:b/>
        </w:rPr>
      </w:pPr>
      <w:r>
        <w:rPr>
          <w:rFonts w:asciiTheme="minorHAnsi" w:hAnsiTheme="minorHAnsi" w:cstheme="minorHAnsi"/>
          <w:b/>
        </w:rPr>
        <w:br w:type="page"/>
      </w:r>
    </w:p>
    <w:p w14:paraId="6283520F" w14:textId="77777777" w:rsidR="00456FB8" w:rsidRDefault="00CC7BA1" w:rsidP="00456FB8">
      <w:pPr>
        <w:autoSpaceDE w:val="0"/>
        <w:autoSpaceDN w:val="0"/>
        <w:adjustRightInd w:val="0"/>
        <w:rPr>
          <w:rFonts w:asciiTheme="minorHAnsi" w:hAnsiTheme="minorHAnsi" w:cstheme="minorHAnsi"/>
        </w:rPr>
      </w:pPr>
      <w:r>
        <w:rPr>
          <w:rFonts w:asciiTheme="minorHAnsi" w:hAnsiTheme="minorHAnsi" w:cstheme="minorHAnsi"/>
        </w:rPr>
        <w:lastRenderedPageBreak/>
        <w:t xml:space="preserve">ADDENDUM TO </w:t>
      </w:r>
      <w:r w:rsidR="00456FB8">
        <w:rPr>
          <w:rFonts w:asciiTheme="minorHAnsi" w:hAnsiTheme="minorHAnsi" w:cstheme="minorHAnsi"/>
        </w:rPr>
        <w:t xml:space="preserve">BULLETIN NO. </w:t>
      </w:r>
      <w:r w:rsidR="00A0000B">
        <w:rPr>
          <w:rFonts w:asciiTheme="minorHAnsi" w:hAnsiTheme="minorHAnsi" w:cstheme="minorHAnsi"/>
        </w:rPr>
        <w:t>048</w:t>
      </w:r>
      <w:r w:rsidR="00456FB8">
        <w:rPr>
          <w:rFonts w:asciiTheme="minorHAnsi" w:hAnsiTheme="minorHAnsi" w:cstheme="minorHAnsi"/>
        </w:rPr>
        <w:t>-17 FFP</w:t>
      </w:r>
    </w:p>
    <w:p w14:paraId="62EFFD10" w14:textId="77777777" w:rsidR="00456FB8" w:rsidRDefault="00456FB8" w:rsidP="00456FB8">
      <w:pPr>
        <w:autoSpaceDE w:val="0"/>
        <w:autoSpaceDN w:val="0"/>
        <w:adjustRightInd w:val="0"/>
        <w:rPr>
          <w:rFonts w:asciiTheme="minorHAnsi" w:hAnsiTheme="minorHAnsi" w:cstheme="minorHAnsi"/>
        </w:rPr>
      </w:pPr>
      <w:r>
        <w:rPr>
          <w:rFonts w:asciiTheme="minorHAnsi" w:hAnsiTheme="minorHAnsi" w:cstheme="minorHAnsi"/>
        </w:rPr>
        <w:t>PAGE 2</w:t>
      </w:r>
    </w:p>
    <w:p w14:paraId="2BCC3311" w14:textId="77777777" w:rsidR="00456FB8" w:rsidRDefault="00FD17C3" w:rsidP="00456FB8">
      <w:pPr>
        <w:autoSpaceDE w:val="0"/>
        <w:autoSpaceDN w:val="0"/>
        <w:adjustRightInd w:val="0"/>
        <w:rPr>
          <w:rFonts w:asciiTheme="minorHAnsi" w:hAnsiTheme="minorHAnsi" w:cstheme="minorHAnsi"/>
        </w:rPr>
      </w:pPr>
      <w:r>
        <w:rPr>
          <w:rFonts w:asciiTheme="minorHAnsi" w:hAnsiTheme="minorHAnsi" w:cstheme="minorHAnsi"/>
        </w:rPr>
        <w:t>September</w:t>
      </w:r>
      <w:r w:rsidR="00A0000B">
        <w:rPr>
          <w:rFonts w:asciiTheme="minorHAnsi" w:hAnsiTheme="minorHAnsi" w:cstheme="minorHAnsi"/>
        </w:rPr>
        <w:t xml:space="preserve"> </w:t>
      </w:r>
      <w:r w:rsidR="00CC7BA1">
        <w:rPr>
          <w:rFonts w:asciiTheme="minorHAnsi" w:hAnsiTheme="minorHAnsi" w:cstheme="minorHAnsi"/>
        </w:rPr>
        <w:t>28</w:t>
      </w:r>
      <w:r w:rsidR="00456FB8">
        <w:rPr>
          <w:rFonts w:asciiTheme="minorHAnsi" w:hAnsiTheme="minorHAnsi" w:cstheme="minorHAnsi"/>
        </w:rPr>
        <w:t>, 2017</w:t>
      </w:r>
    </w:p>
    <w:p w14:paraId="53CFEE5D" w14:textId="77777777" w:rsidR="00456FB8" w:rsidRDefault="00456FB8" w:rsidP="00AE16E7">
      <w:pPr>
        <w:autoSpaceDE w:val="0"/>
        <w:autoSpaceDN w:val="0"/>
        <w:adjustRightInd w:val="0"/>
        <w:rPr>
          <w:rFonts w:asciiTheme="minorHAnsi" w:hAnsiTheme="minorHAnsi" w:cstheme="minorHAnsi"/>
          <w:b/>
        </w:rPr>
      </w:pPr>
    </w:p>
    <w:p w14:paraId="6AF841CB" w14:textId="77777777" w:rsidR="00826827" w:rsidRDefault="00826827" w:rsidP="00AE16E7">
      <w:pPr>
        <w:autoSpaceDE w:val="0"/>
        <w:autoSpaceDN w:val="0"/>
        <w:adjustRightInd w:val="0"/>
        <w:rPr>
          <w:rFonts w:asciiTheme="minorHAnsi" w:hAnsiTheme="minorHAnsi" w:cstheme="minorHAnsi"/>
          <w:b/>
        </w:rPr>
      </w:pPr>
    </w:p>
    <w:p w14:paraId="51010B0C" w14:textId="77777777" w:rsidR="00AE16E7" w:rsidRPr="003C2969" w:rsidRDefault="003C2969" w:rsidP="008A6DCD">
      <w:pPr>
        <w:pStyle w:val="Heading2"/>
        <w:jc w:val="left"/>
        <w:pPrChange w:id="1" w:author="Eileen Frimberger" w:date="2019-02-13T13:27:00Z">
          <w:pPr>
            <w:autoSpaceDE w:val="0"/>
            <w:autoSpaceDN w:val="0"/>
            <w:adjustRightInd w:val="0"/>
          </w:pPr>
        </w:pPrChange>
      </w:pPr>
      <w:r>
        <w:t>BASIC REQUIREMENTS</w:t>
      </w:r>
    </w:p>
    <w:p w14:paraId="3011A067" w14:textId="77777777" w:rsidR="00AE16E7" w:rsidRPr="003C2969" w:rsidRDefault="00AE16E7" w:rsidP="00AE16E7">
      <w:pPr>
        <w:autoSpaceDE w:val="0"/>
        <w:autoSpaceDN w:val="0"/>
        <w:adjustRightInd w:val="0"/>
        <w:rPr>
          <w:rFonts w:asciiTheme="minorHAnsi" w:hAnsiTheme="minorHAnsi" w:cstheme="minorHAnsi"/>
        </w:rPr>
      </w:pPr>
    </w:p>
    <w:p w14:paraId="2F436F7A" w14:textId="77777777" w:rsidR="00AE16E7" w:rsidRPr="003C2969" w:rsidRDefault="00024A45" w:rsidP="00AE16E7">
      <w:pPr>
        <w:autoSpaceDE w:val="0"/>
        <w:autoSpaceDN w:val="0"/>
        <w:adjustRightInd w:val="0"/>
        <w:rPr>
          <w:rFonts w:asciiTheme="minorHAnsi" w:hAnsiTheme="minorHAnsi" w:cstheme="minorHAnsi"/>
        </w:rPr>
      </w:pPr>
      <w:r>
        <w:rPr>
          <w:rFonts w:asciiTheme="minorHAnsi" w:hAnsiTheme="minorHAnsi" w:cstheme="minorHAnsi"/>
        </w:rPr>
        <w:t>A</w:t>
      </w:r>
      <w:r w:rsidR="00AE16E7" w:rsidRPr="003C2969">
        <w:rPr>
          <w:rFonts w:asciiTheme="minorHAnsi" w:hAnsiTheme="minorHAnsi" w:cstheme="minorHAnsi"/>
        </w:rPr>
        <w:t>ll employee compensation charged to federal grants must be reasonable and necessary, as well as allocable and allowable under the grant program. Such compensation must be consistent with that charged for similar work in other activities of the district.</w:t>
      </w:r>
    </w:p>
    <w:p w14:paraId="49186FEA" w14:textId="77777777" w:rsidR="00AE16E7" w:rsidRPr="003C2969" w:rsidRDefault="00AE16E7" w:rsidP="00AE16E7">
      <w:pPr>
        <w:autoSpaceDE w:val="0"/>
        <w:autoSpaceDN w:val="0"/>
        <w:adjustRightInd w:val="0"/>
        <w:rPr>
          <w:rFonts w:asciiTheme="minorHAnsi" w:hAnsiTheme="minorHAnsi" w:cstheme="minorHAnsi"/>
        </w:rPr>
      </w:pPr>
    </w:p>
    <w:p w14:paraId="498A409E" w14:textId="77777777" w:rsidR="00AE16E7" w:rsidRPr="003C2969"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Additionally</w:t>
      </w:r>
      <w:r w:rsidR="00EE4461">
        <w:rPr>
          <w:rFonts w:asciiTheme="minorHAnsi" w:hAnsiTheme="minorHAnsi" w:cstheme="minorHAnsi"/>
        </w:rPr>
        <w:t>,</w:t>
      </w:r>
      <w:r w:rsidRPr="003C2969">
        <w:rPr>
          <w:rFonts w:asciiTheme="minorHAnsi" w:hAnsiTheme="minorHAnsi" w:cstheme="minorHAnsi"/>
        </w:rPr>
        <w:t xml:space="preserve"> all salaries and wages charged to </w:t>
      </w:r>
      <w:r w:rsidR="00251A60">
        <w:rPr>
          <w:rFonts w:asciiTheme="minorHAnsi" w:hAnsiTheme="minorHAnsi" w:cstheme="minorHAnsi"/>
        </w:rPr>
        <w:t>f</w:t>
      </w:r>
      <w:r w:rsidR="00251A60" w:rsidRPr="003C2969">
        <w:rPr>
          <w:rFonts w:asciiTheme="minorHAnsi" w:hAnsiTheme="minorHAnsi" w:cstheme="minorHAnsi"/>
        </w:rPr>
        <w:t xml:space="preserve">ederal </w:t>
      </w:r>
      <w:r w:rsidRPr="003C2969">
        <w:rPr>
          <w:rFonts w:asciiTheme="minorHAnsi" w:hAnsiTheme="minorHAnsi" w:cstheme="minorHAnsi"/>
        </w:rPr>
        <w:t xml:space="preserve">awards </w:t>
      </w:r>
      <w:r w:rsidR="00EE4461">
        <w:rPr>
          <w:rFonts w:asciiTheme="minorHAnsi" w:hAnsiTheme="minorHAnsi" w:cstheme="minorHAnsi"/>
        </w:rPr>
        <w:t xml:space="preserve">must </w:t>
      </w:r>
      <w:r w:rsidRPr="003C2969">
        <w:rPr>
          <w:rFonts w:asciiTheme="minorHAnsi" w:hAnsiTheme="minorHAnsi" w:cstheme="minorHAnsi"/>
        </w:rPr>
        <w:t>be based on records that accurately reflect the work performed.</w:t>
      </w:r>
      <w:r w:rsidR="00EE4461">
        <w:rPr>
          <w:rFonts w:asciiTheme="minorHAnsi" w:hAnsiTheme="minorHAnsi" w:cstheme="minorHAnsi"/>
        </w:rPr>
        <w:t xml:space="preserve"> UGG requires that d</w:t>
      </w:r>
      <w:r w:rsidRPr="003C2969">
        <w:rPr>
          <w:rFonts w:asciiTheme="minorHAnsi" w:hAnsiTheme="minorHAnsi" w:cstheme="minorHAnsi"/>
        </w:rPr>
        <w:t>ocumentation be supported by a system of internal control which pro</w:t>
      </w:r>
      <w:r w:rsidR="00EE4461">
        <w:rPr>
          <w:rFonts w:asciiTheme="minorHAnsi" w:hAnsiTheme="minorHAnsi" w:cstheme="minorHAnsi"/>
        </w:rPr>
        <w:t xml:space="preserve">vides reasonable assurance </w:t>
      </w:r>
      <w:r w:rsidRPr="003C2969">
        <w:rPr>
          <w:rFonts w:asciiTheme="minorHAnsi" w:hAnsiTheme="minorHAnsi" w:cstheme="minorHAnsi"/>
        </w:rPr>
        <w:t>the charges are accurate, allowable, and properly allocated.</w:t>
      </w:r>
    </w:p>
    <w:p w14:paraId="57DDDAB8" w14:textId="77777777" w:rsidR="000937EB" w:rsidRDefault="000937EB" w:rsidP="00AE16E7">
      <w:pPr>
        <w:autoSpaceDE w:val="0"/>
        <w:autoSpaceDN w:val="0"/>
        <w:adjustRightInd w:val="0"/>
        <w:rPr>
          <w:rFonts w:asciiTheme="minorHAnsi" w:hAnsiTheme="minorHAnsi" w:cstheme="minorHAnsi"/>
          <w:b/>
        </w:rPr>
      </w:pPr>
    </w:p>
    <w:p w14:paraId="751C9F34" w14:textId="77777777" w:rsidR="00AE16E7" w:rsidRPr="003C2969" w:rsidRDefault="003C2969" w:rsidP="008A6DCD">
      <w:pPr>
        <w:pStyle w:val="Heading2"/>
        <w:jc w:val="left"/>
        <w:pPrChange w:id="2" w:author="Eileen Frimberger" w:date="2019-02-13T13:27:00Z">
          <w:pPr>
            <w:autoSpaceDE w:val="0"/>
            <w:autoSpaceDN w:val="0"/>
            <w:adjustRightInd w:val="0"/>
          </w:pPr>
        </w:pPrChange>
      </w:pPr>
      <w:r>
        <w:t>COST OBJECTIVES</w:t>
      </w:r>
    </w:p>
    <w:p w14:paraId="66149057" w14:textId="77777777" w:rsidR="00AE16E7" w:rsidRPr="003C2969" w:rsidRDefault="00AE16E7" w:rsidP="00AE16E7">
      <w:pPr>
        <w:autoSpaceDE w:val="0"/>
        <w:autoSpaceDN w:val="0"/>
        <w:adjustRightInd w:val="0"/>
        <w:rPr>
          <w:rFonts w:asciiTheme="minorHAnsi" w:hAnsiTheme="minorHAnsi" w:cstheme="minorHAnsi"/>
        </w:rPr>
      </w:pPr>
    </w:p>
    <w:p w14:paraId="3DF23C96" w14:textId="77777777" w:rsidR="00AE16E7" w:rsidRPr="003C2969" w:rsidRDefault="00826827" w:rsidP="00AE16E7">
      <w:pPr>
        <w:autoSpaceDE w:val="0"/>
        <w:autoSpaceDN w:val="0"/>
        <w:adjustRightInd w:val="0"/>
        <w:rPr>
          <w:rFonts w:asciiTheme="minorHAnsi" w:hAnsiTheme="minorHAnsi" w:cstheme="minorHAnsi"/>
        </w:rPr>
      </w:pPr>
      <w:r>
        <w:rPr>
          <w:rFonts w:asciiTheme="minorHAnsi" w:hAnsiTheme="minorHAnsi" w:cstheme="minorHAnsi"/>
        </w:rPr>
        <w:t>A “cost objective” is a</w:t>
      </w:r>
      <w:r w:rsidR="00AE16E7" w:rsidRPr="003C2969">
        <w:rPr>
          <w:rFonts w:asciiTheme="minorHAnsi" w:hAnsiTheme="minorHAnsi" w:cstheme="minorHAnsi"/>
        </w:rPr>
        <w:t xml:space="preserve"> function, organizational subdivision, contract, grant, or other activity for which cost data are needed and for which costs are incurred. </w:t>
      </w:r>
    </w:p>
    <w:p w14:paraId="110B1E50" w14:textId="77777777" w:rsidR="00AE16E7" w:rsidRPr="003C2969" w:rsidRDefault="00AE16E7" w:rsidP="00AE16E7">
      <w:pPr>
        <w:autoSpaceDE w:val="0"/>
        <w:autoSpaceDN w:val="0"/>
        <w:adjustRightInd w:val="0"/>
        <w:rPr>
          <w:rFonts w:asciiTheme="minorHAnsi" w:hAnsiTheme="minorHAnsi" w:cstheme="minorHAnsi"/>
        </w:rPr>
      </w:pPr>
    </w:p>
    <w:p w14:paraId="7296920A" w14:textId="77777777" w:rsidR="00AE16E7" w:rsidRPr="003C2969"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A “single cost objective,” therefore, can be, a single function</w:t>
      </w:r>
      <w:r w:rsidR="00EE4461">
        <w:rPr>
          <w:rFonts w:asciiTheme="minorHAnsi" w:hAnsiTheme="minorHAnsi" w:cstheme="minorHAnsi"/>
        </w:rPr>
        <w:t>, g</w:t>
      </w:r>
      <w:r w:rsidRPr="003C2969">
        <w:rPr>
          <w:rFonts w:asciiTheme="minorHAnsi" w:hAnsiTheme="minorHAnsi" w:cstheme="minorHAnsi"/>
        </w:rPr>
        <w:t xml:space="preserve">rant or activity. As the examples below illustrate, it is possible to work on a single cost objective even if an employee works on more than one </w:t>
      </w:r>
      <w:r w:rsidR="009C12CC">
        <w:rPr>
          <w:rFonts w:asciiTheme="minorHAnsi" w:hAnsiTheme="minorHAnsi" w:cstheme="minorHAnsi"/>
        </w:rPr>
        <w:t>f</w:t>
      </w:r>
      <w:r w:rsidR="009C12CC" w:rsidRPr="003C2969">
        <w:rPr>
          <w:rFonts w:asciiTheme="minorHAnsi" w:hAnsiTheme="minorHAnsi" w:cstheme="minorHAnsi"/>
        </w:rPr>
        <w:t xml:space="preserve">ederal </w:t>
      </w:r>
      <w:r w:rsidRPr="003C2969">
        <w:rPr>
          <w:rFonts w:asciiTheme="minorHAnsi" w:hAnsiTheme="minorHAnsi" w:cstheme="minorHAnsi"/>
        </w:rPr>
        <w:t xml:space="preserve">award or on a </w:t>
      </w:r>
      <w:r w:rsidR="009C12CC">
        <w:rPr>
          <w:rFonts w:asciiTheme="minorHAnsi" w:hAnsiTheme="minorHAnsi" w:cstheme="minorHAnsi"/>
        </w:rPr>
        <w:t>f</w:t>
      </w:r>
      <w:r w:rsidR="009C12CC" w:rsidRPr="003C2969">
        <w:rPr>
          <w:rFonts w:asciiTheme="minorHAnsi" w:hAnsiTheme="minorHAnsi" w:cstheme="minorHAnsi"/>
        </w:rPr>
        <w:t xml:space="preserve">ederal </w:t>
      </w:r>
      <w:r w:rsidRPr="003C2969">
        <w:rPr>
          <w:rFonts w:asciiTheme="minorHAnsi" w:hAnsiTheme="minorHAnsi" w:cstheme="minorHAnsi"/>
        </w:rPr>
        <w:t>award and a non-</w:t>
      </w:r>
      <w:r w:rsidR="009C12CC">
        <w:rPr>
          <w:rFonts w:asciiTheme="minorHAnsi" w:hAnsiTheme="minorHAnsi" w:cstheme="minorHAnsi"/>
        </w:rPr>
        <w:t>f</w:t>
      </w:r>
      <w:r w:rsidR="009C12CC" w:rsidRPr="003C2969">
        <w:rPr>
          <w:rFonts w:asciiTheme="minorHAnsi" w:hAnsiTheme="minorHAnsi" w:cstheme="minorHAnsi"/>
        </w:rPr>
        <w:t xml:space="preserve">ederal </w:t>
      </w:r>
      <w:r w:rsidRPr="003C2969">
        <w:rPr>
          <w:rFonts w:asciiTheme="minorHAnsi" w:hAnsiTheme="minorHAnsi" w:cstheme="minorHAnsi"/>
        </w:rPr>
        <w:t xml:space="preserve">award. The key to determining whether an employee is working on a single cost objective is whether the employee’s salary and wages can be supported </w:t>
      </w:r>
      <w:r w:rsidRPr="003C2969">
        <w:rPr>
          <w:rFonts w:asciiTheme="minorHAnsi" w:hAnsiTheme="minorHAnsi" w:cstheme="minorHAnsi"/>
          <w:i/>
          <w:iCs/>
        </w:rPr>
        <w:t xml:space="preserve">in full </w:t>
      </w:r>
      <w:r w:rsidRPr="003C2969">
        <w:rPr>
          <w:rFonts w:asciiTheme="minorHAnsi" w:hAnsiTheme="minorHAnsi" w:cstheme="minorHAnsi"/>
        </w:rPr>
        <w:t xml:space="preserve">from each of the </w:t>
      </w:r>
      <w:r w:rsidR="009C12CC">
        <w:rPr>
          <w:rFonts w:asciiTheme="minorHAnsi" w:hAnsiTheme="minorHAnsi" w:cstheme="minorHAnsi"/>
        </w:rPr>
        <w:t>f</w:t>
      </w:r>
      <w:r w:rsidR="009C12CC" w:rsidRPr="003C2969">
        <w:rPr>
          <w:rFonts w:asciiTheme="minorHAnsi" w:hAnsiTheme="minorHAnsi" w:cstheme="minorHAnsi"/>
        </w:rPr>
        <w:t xml:space="preserve">ederal </w:t>
      </w:r>
      <w:r w:rsidRPr="003C2969">
        <w:rPr>
          <w:rFonts w:asciiTheme="minorHAnsi" w:hAnsiTheme="minorHAnsi" w:cstheme="minorHAnsi"/>
        </w:rPr>
        <w:t xml:space="preserve">awards on which the employee is working, or from the </w:t>
      </w:r>
      <w:r w:rsidR="009C12CC">
        <w:rPr>
          <w:rFonts w:asciiTheme="minorHAnsi" w:hAnsiTheme="minorHAnsi" w:cstheme="minorHAnsi"/>
        </w:rPr>
        <w:t>f</w:t>
      </w:r>
      <w:r w:rsidR="009C12CC" w:rsidRPr="003C2969">
        <w:rPr>
          <w:rFonts w:asciiTheme="minorHAnsi" w:hAnsiTheme="minorHAnsi" w:cstheme="minorHAnsi"/>
        </w:rPr>
        <w:t xml:space="preserve">ederal </w:t>
      </w:r>
      <w:r w:rsidRPr="003C2969">
        <w:rPr>
          <w:rFonts w:asciiTheme="minorHAnsi" w:hAnsiTheme="minorHAnsi" w:cstheme="minorHAnsi"/>
        </w:rPr>
        <w:t>award alone if the employee’s salary is also paid with non-</w:t>
      </w:r>
      <w:r w:rsidR="009C12CC">
        <w:rPr>
          <w:rFonts w:asciiTheme="minorHAnsi" w:hAnsiTheme="minorHAnsi" w:cstheme="minorHAnsi"/>
        </w:rPr>
        <w:t>f</w:t>
      </w:r>
      <w:r w:rsidR="009C12CC" w:rsidRPr="003C2969">
        <w:rPr>
          <w:rFonts w:asciiTheme="minorHAnsi" w:hAnsiTheme="minorHAnsi" w:cstheme="minorHAnsi"/>
        </w:rPr>
        <w:t xml:space="preserve">ederal </w:t>
      </w:r>
      <w:r w:rsidRPr="003C2969">
        <w:rPr>
          <w:rFonts w:asciiTheme="minorHAnsi" w:hAnsiTheme="minorHAnsi" w:cstheme="minorHAnsi"/>
        </w:rPr>
        <w:t>funds.</w:t>
      </w:r>
    </w:p>
    <w:p w14:paraId="156D8591" w14:textId="77777777" w:rsidR="00AE16E7" w:rsidRPr="003C2969" w:rsidRDefault="00AE16E7" w:rsidP="00AE16E7">
      <w:pPr>
        <w:autoSpaceDE w:val="0"/>
        <w:autoSpaceDN w:val="0"/>
        <w:adjustRightInd w:val="0"/>
        <w:rPr>
          <w:rFonts w:asciiTheme="minorHAnsi" w:hAnsiTheme="minorHAnsi" w:cstheme="minorHAnsi"/>
        </w:rPr>
      </w:pPr>
    </w:p>
    <w:p w14:paraId="25A9CFF0" w14:textId="77777777" w:rsidR="00AE16E7" w:rsidRPr="003C2969"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A “multiple cost objective” occurs when an employee works on more than one function, grant or activity.</w:t>
      </w:r>
      <w:r w:rsidR="00EE4461">
        <w:rPr>
          <w:rFonts w:asciiTheme="minorHAnsi" w:hAnsiTheme="minorHAnsi" w:cstheme="minorHAnsi"/>
        </w:rPr>
        <w:t xml:space="preserve"> </w:t>
      </w:r>
      <w:r w:rsidRPr="003C2969">
        <w:rPr>
          <w:rFonts w:asciiTheme="minorHAnsi" w:hAnsiTheme="minorHAnsi" w:cstheme="minorHAnsi"/>
        </w:rPr>
        <w:t>In general, an employee is considered to work on multiple cost objectives if he or she works on:</w:t>
      </w:r>
    </w:p>
    <w:p w14:paraId="7E9AEFDE" w14:textId="77777777" w:rsidR="00AE16E7" w:rsidRPr="003C2969" w:rsidRDefault="00AE16E7" w:rsidP="00826827">
      <w:pPr>
        <w:numPr>
          <w:ilvl w:val="0"/>
          <w:numId w:val="12"/>
        </w:numPr>
        <w:autoSpaceDE w:val="0"/>
        <w:autoSpaceDN w:val="0"/>
        <w:adjustRightInd w:val="0"/>
        <w:spacing w:before="120"/>
        <w:rPr>
          <w:rFonts w:asciiTheme="minorHAnsi" w:hAnsiTheme="minorHAnsi" w:cstheme="minorHAnsi"/>
        </w:rPr>
      </w:pPr>
      <w:r w:rsidRPr="003C2969">
        <w:rPr>
          <w:rFonts w:asciiTheme="minorHAnsi" w:hAnsiTheme="minorHAnsi" w:cstheme="minorHAnsi"/>
        </w:rPr>
        <w:t>More than one federal award</w:t>
      </w:r>
    </w:p>
    <w:p w14:paraId="18F11502" w14:textId="77777777" w:rsidR="00AE16E7" w:rsidRPr="003C2969" w:rsidRDefault="00AE16E7" w:rsidP="00AE16E7">
      <w:pPr>
        <w:numPr>
          <w:ilvl w:val="0"/>
          <w:numId w:val="12"/>
        </w:numPr>
        <w:autoSpaceDE w:val="0"/>
        <w:autoSpaceDN w:val="0"/>
        <w:adjustRightInd w:val="0"/>
        <w:rPr>
          <w:rFonts w:asciiTheme="minorHAnsi" w:hAnsiTheme="minorHAnsi" w:cstheme="minorHAnsi"/>
        </w:rPr>
      </w:pPr>
      <w:r w:rsidRPr="003C2969">
        <w:rPr>
          <w:rFonts w:asciiTheme="minorHAnsi" w:hAnsiTheme="minorHAnsi" w:cstheme="minorHAnsi"/>
        </w:rPr>
        <w:t>A federal award and a non-federal award</w:t>
      </w:r>
    </w:p>
    <w:p w14:paraId="73BF9CDB" w14:textId="77777777" w:rsidR="00AE16E7" w:rsidRPr="003C2969" w:rsidRDefault="00AE16E7" w:rsidP="00AE16E7">
      <w:pPr>
        <w:numPr>
          <w:ilvl w:val="0"/>
          <w:numId w:val="12"/>
        </w:numPr>
        <w:autoSpaceDE w:val="0"/>
        <w:autoSpaceDN w:val="0"/>
        <w:adjustRightInd w:val="0"/>
        <w:rPr>
          <w:rFonts w:asciiTheme="minorHAnsi" w:hAnsiTheme="minorHAnsi" w:cstheme="minorHAnsi"/>
        </w:rPr>
      </w:pPr>
      <w:r w:rsidRPr="003C2969">
        <w:rPr>
          <w:rFonts w:asciiTheme="minorHAnsi" w:hAnsiTheme="minorHAnsi" w:cstheme="minorHAnsi"/>
        </w:rPr>
        <w:t>A federal award with specific earmarking or matching requirements; or</w:t>
      </w:r>
    </w:p>
    <w:p w14:paraId="18F16111" w14:textId="77777777" w:rsidR="00AE16E7" w:rsidRPr="003C2969" w:rsidRDefault="00AE16E7" w:rsidP="00AE16E7">
      <w:pPr>
        <w:numPr>
          <w:ilvl w:val="0"/>
          <w:numId w:val="12"/>
        </w:numPr>
        <w:autoSpaceDE w:val="0"/>
        <w:autoSpaceDN w:val="0"/>
        <w:adjustRightInd w:val="0"/>
        <w:rPr>
          <w:rFonts w:asciiTheme="minorHAnsi" w:hAnsiTheme="minorHAnsi" w:cstheme="minorHAnsi"/>
        </w:rPr>
      </w:pPr>
      <w:r w:rsidRPr="003C2969">
        <w:rPr>
          <w:rFonts w:asciiTheme="minorHAnsi" w:hAnsiTheme="minorHAnsi" w:cstheme="minorHAnsi"/>
        </w:rPr>
        <w:t>An unallowable activity and an allowable activity</w:t>
      </w:r>
    </w:p>
    <w:p w14:paraId="7F25850A" w14:textId="77777777" w:rsidR="00AE16E7" w:rsidRDefault="00AE16E7" w:rsidP="00AE16E7">
      <w:pPr>
        <w:autoSpaceDE w:val="0"/>
        <w:autoSpaceDN w:val="0"/>
        <w:adjustRightInd w:val="0"/>
        <w:rPr>
          <w:rFonts w:asciiTheme="minorHAnsi" w:hAnsiTheme="minorHAnsi" w:cstheme="minorHAnsi"/>
        </w:rPr>
      </w:pPr>
    </w:p>
    <w:p w14:paraId="5D6DD5DB" w14:textId="77777777" w:rsidR="00AE16E7" w:rsidRPr="003C2969" w:rsidRDefault="003C2969" w:rsidP="008A6DCD">
      <w:pPr>
        <w:pStyle w:val="Heading2"/>
        <w:jc w:val="left"/>
        <w:pPrChange w:id="3" w:author="Eileen Frimberger" w:date="2019-02-13T13:27:00Z">
          <w:pPr>
            <w:autoSpaceDE w:val="0"/>
            <w:autoSpaceDN w:val="0"/>
            <w:adjustRightInd w:val="0"/>
          </w:pPr>
        </w:pPrChange>
      </w:pPr>
      <w:r>
        <w:t>DOCUMENTATION STANDARDS</w:t>
      </w:r>
    </w:p>
    <w:p w14:paraId="59B20AE6" w14:textId="77777777" w:rsidR="00AE16E7" w:rsidRPr="003C2969" w:rsidRDefault="00AE16E7" w:rsidP="00AE16E7">
      <w:pPr>
        <w:autoSpaceDE w:val="0"/>
        <w:autoSpaceDN w:val="0"/>
        <w:adjustRightInd w:val="0"/>
        <w:rPr>
          <w:rFonts w:asciiTheme="minorHAnsi" w:hAnsiTheme="minorHAnsi" w:cstheme="minorHAnsi"/>
        </w:rPr>
      </w:pPr>
    </w:p>
    <w:p w14:paraId="1E58F951" w14:textId="77777777" w:rsidR="00AE16E7" w:rsidRPr="00D16606"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 xml:space="preserve">Under the prior rules of OMB Circular A-87, there </w:t>
      </w:r>
      <w:r w:rsidR="009C12CC">
        <w:rPr>
          <w:rFonts w:asciiTheme="minorHAnsi" w:hAnsiTheme="minorHAnsi" w:cstheme="minorHAnsi"/>
        </w:rPr>
        <w:t xml:space="preserve">were </w:t>
      </w:r>
      <w:r w:rsidRPr="003C2969">
        <w:rPr>
          <w:rFonts w:asciiTheme="minorHAnsi" w:hAnsiTheme="minorHAnsi" w:cstheme="minorHAnsi"/>
        </w:rPr>
        <w:t xml:space="preserve">two types of </w:t>
      </w:r>
      <w:r w:rsidR="001432AB">
        <w:rPr>
          <w:rFonts w:asciiTheme="minorHAnsi" w:hAnsiTheme="minorHAnsi" w:cstheme="minorHAnsi"/>
        </w:rPr>
        <w:t>T&amp;E</w:t>
      </w:r>
      <w:r w:rsidRPr="003C2969">
        <w:rPr>
          <w:rFonts w:asciiTheme="minorHAnsi" w:hAnsiTheme="minorHAnsi" w:cstheme="minorHAnsi"/>
        </w:rPr>
        <w:t xml:space="preserve"> reports:  1) </w:t>
      </w:r>
      <w:r w:rsidRPr="00D16606">
        <w:rPr>
          <w:rFonts w:asciiTheme="minorHAnsi" w:hAnsiTheme="minorHAnsi" w:cstheme="minorHAnsi"/>
        </w:rPr>
        <w:t>Semi-Annual Certifications are used for employees working solely on one cost objective</w:t>
      </w:r>
      <w:r w:rsidR="009C12CC">
        <w:rPr>
          <w:rFonts w:asciiTheme="minorHAnsi" w:hAnsiTheme="minorHAnsi" w:cstheme="minorHAnsi"/>
        </w:rPr>
        <w:t>;</w:t>
      </w:r>
      <w:r w:rsidR="009C12CC" w:rsidRPr="00D16606">
        <w:rPr>
          <w:rFonts w:asciiTheme="minorHAnsi" w:hAnsiTheme="minorHAnsi" w:cstheme="minorHAnsi"/>
        </w:rPr>
        <w:t xml:space="preserve"> </w:t>
      </w:r>
      <w:r w:rsidRPr="00D16606">
        <w:rPr>
          <w:rFonts w:asciiTheme="minorHAnsi" w:hAnsiTheme="minorHAnsi" w:cstheme="minorHAnsi"/>
        </w:rPr>
        <w:t>and</w:t>
      </w:r>
      <w:r w:rsidR="009C12CC">
        <w:rPr>
          <w:rFonts w:asciiTheme="minorHAnsi" w:hAnsiTheme="minorHAnsi" w:cstheme="minorHAnsi"/>
        </w:rPr>
        <w:t>,</w:t>
      </w:r>
      <w:r w:rsidRPr="00D16606">
        <w:rPr>
          <w:rFonts w:asciiTheme="minorHAnsi" w:hAnsiTheme="minorHAnsi" w:cstheme="minorHAnsi"/>
        </w:rPr>
        <w:t xml:space="preserve"> 2) Personnel Activity Reports (PAR) are used for employees who work on multiple (more than one) cost objectives. </w:t>
      </w:r>
      <w:r w:rsidR="00F16797">
        <w:rPr>
          <w:rFonts w:asciiTheme="minorHAnsi" w:hAnsiTheme="minorHAnsi" w:cstheme="minorHAnsi"/>
        </w:rPr>
        <w:t>In the absence of new guidance, OSPI will require grantees to continue to follow the prior rules.</w:t>
      </w:r>
    </w:p>
    <w:p w14:paraId="56615125" w14:textId="77777777" w:rsidR="00AE16E7" w:rsidRDefault="00AE16E7" w:rsidP="00AE16E7">
      <w:pPr>
        <w:autoSpaceDE w:val="0"/>
        <w:autoSpaceDN w:val="0"/>
        <w:adjustRightInd w:val="0"/>
        <w:rPr>
          <w:rFonts w:asciiTheme="minorHAnsi" w:hAnsiTheme="minorHAnsi" w:cstheme="minorHAnsi"/>
        </w:rPr>
      </w:pPr>
    </w:p>
    <w:p w14:paraId="6E72E589" w14:textId="77777777" w:rsidR="00EB4C40" w:rsidRDefault="00EB4C40" w:rsidP="00AE16E7">
      <w:pPr>
        <w:autoSpaceDE w:val="0"/>
        <w:autoSpaceDN w:val="0"/>
        <w:adjustRightInd w:val="0"/>
        <w:rPr>
          <w:rFonts w:asciiTheme="minorHAnsi" w:hAnsiTheme="minorHAnsi" w:cstheme="minorHAnsi"/>
        </w:rPr>
      </w:pPr>
    </w:p>
    <w:p w14:paraId="48DCA497" w14:textId="77777777" w:rsidR="00EB4C40" w:rsidRDefault="00EB4C40" w:rsidP="00AE16E7">
      <w:pPr>
        <w:autoSpaceDE w:val="0"/>
        <w:autoSpaceDN w:val="0"/>
        <w:adjustRightInd w:val="0"/>
        <w:rPr>
          <w:rFonts w:asciiTheme="minorHAnsi" w:hAnsiTheme="minorHAnsi" w:cstheme="minorHAnsi"/>
        </w:rPr>
      </w:pPr>
    </w:p>
    <w:p w14:paraId="53A31D61" w14:textId="77777777" w:rsidR="008F398E" w:rsidRDefault="008F398E" w:rsidP="00AE16E7">
      <w:pPr>
        <w:autoSpaceDE w:val="0"/>
        <w:autoSpaceDN w:val="0"/>
        <w:adjustRightInd w:val="0"/>
        <w:rPr>
          <w:rFonts w:asciiTheme="minorHAnsi" w:hAnsiTheme="minorHAnsi" w:cstheme="minorHAnsi"/>
        </w:rPr>
      </w:pPr>
    </w:p>
    <w:p w14:paraId="33AAFAFD" w14:textId="77777777" w:rsidR="009438A3" w:rsidRPr="005308C9" w:rsidRDefault="00CC7BA1" w:rsidP="009438A3">
      <w:pPr>
        <w:autoSpaceDE w:val="0"/>
        <w:autoSpaceDN w:val="0"/>
        <w:adjustRightInd w:val="0"/>
        <w:rPr>
          <w:rFonts w:asciiTheme="minorHAnsi" w:hAnsiTheme="minorHAnsi" w:cstheme="minorHAnsi"/>
        </w:rPr>
      </w:pPr>
      <w:r>
        <w:rPr>
          <w:rFonts w:asciiTheme="minorHAnsi" w:hAnsiTheme="minorHAnsi" w:cstheme="minorHAnsi"/>
        </w:rPr>
        <w:t xml:space="preserve">ADDENDUM TO </w:t>
      </w:r>
      <w:r w:rsidR="009438A3" w:rsidRPr="005308C9">
        <w:rPr>
          <w:rFonts w:asciiTheme="minorHAnsi" w:hAnsiTheme="minorHAnsi" w:cstheme="minorHAnsi"/>
        </w:rPr>
        <w:t xml:space="preserve">BULLETIN NO. </w:t>
      </w:r>
      <w:r w:rsidR="00A0000B">
        <w:rPr>
          <w:rFonts w:asciiTheme="minorHAnsi" w:hAnsiTheme="minorHAnsi" w:cstheme="minorHAnsi"/>
        </w:rPr>
        <w:t>048</w:t>
      </w:r>
      <w:r w:rsidR="009438A3" w:rsidRPr="005308C9">
        <w:rPr>
          <w:rFonts w:asciiTheme="minorHAnsi" w:hAnsiTheme="minorHAnsi" w:cstheme="minorHAnsi"/>
        </w:rPr>
        <w:t>-17 FFP</w:t>
      </w:r>
    </w:p>
    <w:p w14:paraId="416B9334" w14:textId="77777777" w:rsidR="009438A3" w:rsidRPr="005308C9" w:rsidRDefault="009438A3" w:rsidP="009438A3">
      <w:pPr>
        <w:autoSpaceDE w:val="0"/>
        <w:autoSpaceDN w:val="0"/>
        <w:adjustRightInd w:val="0"/>
        <w:rPr>
          <w:rFonts w:asciiTheme="minorHAnsi" w:hAnsiTheme="minorHAnsi" w:cstheme="minorHAnsi"/>
        </w:rPr>
      </w:pPr>
      <w:r>
        <w:rPr>
          <w:rFonts w:asciiTheme="minorHAnsi" w:hAnsiTheme="minorHAnsi" w:cstheme="minorHAnsi"/>
        </w:rPr>
        <w:t>PAGE 3</w:t>
      </w:r>
    </w:p>
    <w:p w14:paraId="56FAFCD1" w14:textId="77777777" w:rsidR="009438A3" w:rsidRPr="005308C9" w:rsidRDefault="00FD17C3" w:rsidP="009438A3">
      <w:pPr>
        <w:autoSpaceDE w:val="0"/>
        <w:autoSpaceDN w:val="0"/>
        <w:adjustRightInd w:val="0"/>
        <w:rPr>
          <w:rFonts w:asciiTheme="minorHAnsi" w:hAnsiTheme="minorHAnsi" w:cstheme="minorHAnsi"/>
        </w:rPr>
      </w:pPr>
      <w:r>
        <w:rPr>
          <w:rFonts w:asciiTheme="minorHAnsi" w:hAnsiTheme="minorHAnsi" w:cstheme="minorHAnsi"/>
        </w:rPr>
        <w:t>September</w:t>
      </w:r>
      <w:r w:rsidR="00A0000B">
        <w:rPr>
          <w:rFonts w:asciiTheme="minorHAnsi" w:hAnsiTheme="minorHAnsi" w:cstheme="minorHAnsi"/>
        </w:rPr>
        <w:t xml:space="preserve"> </w:t>
      </w:r>
      <w:r w:rsidR="00CC7BA1">
        <w:rPr>
          <w:rFonts w:asciiTheme="minorHAnsi" w:hAnsiTheme="minorHAnsi" w:cstheme="minorHAnsi"/>
        </w:rPr>
        <w:t>28</w:t>
      </w:r>
      <w:r w:rsidR="009438A3" w:rsidRPr="005308C9">
        <w:rPr>
          <w:rFonts w:asciiTheme="minorHAnsi" w:hAnsiTheme="minorHAnsi" w:cstheme="minorHAnsi"/>
        </w:rPr>
        <w:t>, 2017</w:t>
      </w:r>
    </w:p>
    <w:p w14:paraId="75C1D057" w14:textId="77777777" w:rsidR="009438A3" w:rsidRDefault="009438A3" w:rsidP="00AE16E7">
      <w:pPr>
        <w:autoSpaceDE w:val="0"/>
        <w:autoSpaceDN w:val="0"/>
        <w:adjustRightInd w:val="0"/>
        <w:rPr>
          <w:rFonts w:asciiTheme="minorHAnsi" w:hAnsiTheme="minorHAnsi" w:cstheme="minorHAnsi"/>
        </w:rPr>
      </w:pPr>
    </w:p>
    <w:p w14:paraId="27628175" w14:textId="77777777" w:rsidR="00AE16E7" w:rsidRPr="003C2969" w:rsidRDefault="00AE16E7" w:rsidP="00AE16E7">
      <w:pPr>
        <w:autoSpaceDE w:val="0"/>
        <w:autoSpaceDN w:val="0"/>
        <w:adjustRightInd w:val="0"/>
        <w:rPr>
          <w:rFonts w:asciiTheme="minorHAnsi" w:hAnsiTheme="minorHAnsi" w:cstheme="minorHAnsi"/>
        </w:rPr>
      </w:pPr>
    </w:p>
    <w:p w14:paraId="090D360E" w14:textId="77777777" w:rsidR="00EB4C40" w:rsidRPr="003C2969" w:rsidRDefault="00EB4C40" w:rsidP="00EB4C40">
      <w:pPr>
        <w:autoSpaceDE w:val="0"/>
        <w:autoSpaceDN w:val="0"/>
        <w:adjustRightInd w:val="0"/>
        <w:rPr>
          <w:rFonts w:asciiTheme="minorHAnsi" w:hAnsiTheme="minorHAnsi" w:cstheme="minorHAnsi"/>
        </w:rPr>
      </w:pPr>
      <w:r w:rsidRPr="003C2969">
        <w:rPr>
          <w:rFonts w:asciiTheme="minorHAnsi" w:hAnsiTheme="minorHAnsi" w:cstheme="minorHAnsi"/>
        </w:rPr>
        <w:t>The</w:t>
      </w:r>
      <w:r>
        <w:rPr>
          <w:rFonts w:asciiTheme="minorHAnsi" w:hAnsiTheme="minorHAnsi" w:cstheme="minorHAnsi"/>
        </w:rPr>
        <w:t xml:space="preserve"> Department of Education </w:t>
      </w:r>
      <w:r w:rsidR="009C12CC">
        <w:rPr>
          <w:rFonts w:asciiTheme="minorHAnsi" w:hAnsiTheme="minorHAnsi" w:cstheme="minorHAnsi"/>
        </w:rPr>
        <w:t xml:space="preserve">(ED) </w:t>
      </w:r>
      <w:r>
        <w:rPr>
          <w:rFonts w:asciiTheme="minorHAnsi" w:hAnsiTheme="minorHAnsi" w:cstheme="minorHAnsi"/>
        </w:rPr>
        <w:t xml:space="preserve">allows </w:t>
      </w:r>
      <w:r w:rsidRPr="003C2969">
        <w:rPr>
          <w:rFonts w:asciiTheme="minorHAnsi" w:hAnsiTheme="minorHAnsi" w:cstheme="minorHAnsi"/>
        </w:rPr>
        <w:t>additional flexibility for employees working on multiple cost objectives with a</w:t>
      </w:r>
      <w:r>
        <w:rPr>
          <w:rFonts w:asciiTheme="minorHAnsi" w:hAnsiTheme="minorHAnsi" w:cstheme="minorHAnsi"/>
        </w:rPr>
        <w:t xml:space="preserve"> pre-determined fixed schedule discussed </w:t>
      </w:r>
      <w:r w:rsidR="0004271C">
        <w:rPr>
          <w:rFonts w:asciiTheme="minorHAnsi" w:hAnsiTheme="minorHAnsi" w:cstheme="minorHAnsi"/>
        </w:rPr>
        <w:t>later in this document.</w:t>
      </w:r>
      <w:r>
        <w:rPr>
          <w:rFonts w:asciiTheme="minorHAnsi" w:hAnsiTheme="minorHAnsi" w:cstheme="minorHAnsi"/>
        </w:rPr>
        <w:t xml:space="preserve"> </w:t>
      </w:r>
    </w:p>
    <w:p w14:paraId="5ADF74AD" w14:textId="77777777" w:rsidR="00EB4C40" w:rsidRDefault="00EB4C40" w:rsidP="00AE16E7">
      <w:pPr>
        <w:autoSpaceDE w:val="0"/>
        <w:autoSpaceDN w:val="0"/>
        <w:adjustRightInd w:val="0"/>
        <w:rPr>
          <w:rFonts w:asciiTheme="minorHAnsi" w:hAnsiTheme="minorHAnsi" w:cstheme="minorHAnsi"/>
        </w:rPr>
      </w:pPr>
    </w:p>
    <w:p w14:paraId="498BF686" w14:textId="77777777" w:rsidR="00AE16E7" w:rsidRPr="003C2969"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Semi-annual certifications and PARs must meet the following standards:</w:t>
      </w:r>
    </w:p>
    <w:p w14:paraId="197D5F2E" w14:textId="77777777" w:rsidR="00AE16E7" w:rsidRPr="003C2969" w:rsidRDefault="00AE16E7" w:rsidP="00AE16E7">
      <w:pPr>
        <w:autoSpaceDE w:val="0"/>
        <w:autoSpaceDN w:val="0"/>
        <w:adjustRightInd w:val="0"/>
        <w:rPr>
          <w:rFonts w:asciiTheme="minorHAnsi" w:hAnsiTheme="minorHAnsi" w:cstheme="minorHAnsi"/>
        </w:rPr>
      </w:pPr>
    </w:p>
    <w:p w14:paraId="79B91BC8" w14:textId="77777777" w:rsidR="00AE16E7" w:rsidRPr="00D16606" w:rsidRDefault="00AE16E7" w:rsidP="00C61EE5">
      <w:pPr>
        <w:pStyle w:val="ListParagraph"/>
        <w:numPr>
          <w:ilvl w:val="0"/>
          <w:numId w:val="18"/>
        </w:numPr>
        <w:autoSpaceDE w:val="0"/>
        <w:autoSpaceDN w:val="0"/>
        <w:adjustRightInd w:val="0"/>
        <w:spacing w:after="120"/>
        <w:ind w:left="360"/>
        <w:contextualSpacing w:val="0"/>
        <w:rPr>
          <w:rFonts w:cstheme="minorHAnsi"/>
        </w:rPr>
      </w:pPr>
      <w:r w:rsidRPr="00D16606">
        <w:rPr>
          <w:rFonts w:cstheme="minorHAnsi"/>
        </w:rPr>
        <w:t xml:space="preserve">Semi-Annual Certifications </w:t>
      </w:r>
      <w:r w:rsidR="00EE4461" w:rsidRPr="00D16606">
        <w:rPr>
          <w:rFonts w:cstheme="minorHAnsi"/>
        </w:rPr>
        <w:t>(s</w:t>
      </w:r>
      <w:r w:rsidRPr="00D16606">
        <w:rPr>
          <w:rFonts w:cstheme="minorHAnsi"/>
        </w:rPr>
        <w:t>ingle cost objective</w:t>
      </w:r>
      <w:r w:rsidR="009C12CC">
        <w:rPr>
          <w:rFonts w:cstheme="minorHAnsi"/>
        </w:rPr>
        <w:t xml:space="preserve"> or </w:t>
      </w:r>
      <w:r w:rsidRPr="00D16606">
        <w:rPr>
          <w:rFonts w:cstheme="minorHAnsi"/>
        </w:rPr>
        <w:t>activity</w:t>
      </w:r>
      <w:r w:rsidR="00EE4461" w:rsidRPr="00D16606">
        <w:rPr>
          <w:rFonts w:cstheme="minorHAnsi"/>
        </w:rPr>
        <w:t>)</w:t>
      </w:r>
      <w:r w:rsidRPr="00D16606">
        <w:rPr>
          <w:rFonts w:cstheme="minorHAnsi"/>
        </w:rPr>
        <w:t xml:space="preserve"> must:</w:t>
      </w:r>
    </w:p>
    <w:p w14:paraId="4D6BD113" w14:textId="77777777" w:rsidR="00AE16E7" w:rsidRPr="00D16606" w:rsidRDefault="00AE16E7" w:rsidP="00D16606">
      <w:pPr>
        <w:pStyle w:val="ListParagraph"/>
        <w:numPr>
          <w:ilvl w:val="0"/>
          <w:numId w:val="20"/>
        </w:numPr>
        <w:autoSpaceDE w:val="0"/>
        <w:autoSpaceDN w:val="0"/>
        <w:adjustRightInd w:val="0"/>
        <w:rPr>
          <w:rFonts w:cstheme="minorHAnsi"/>
        </w:rPr>
      </w:pPr>
      <w:r w:rsidRPr="00D16606">
        <w:rPr>
          <w:rFonts w:cstheme="minorHAnsi"/>
        </w:rPr>
        <w:t>Certify the employee worked solely on activities related to a particular cost objective for a specified period of time, identify the cost objective, and specify the reporting period covered.</w:t>
      </w:r>
    </w:p>
    <w:p w14:paraId="3C40A4D6" w14:textId="77777777" w:rsidR="00AE16E7" w:rsidRPr="00D16606" w:rsidRDefault="00AE16E7" w:rsidP="00D16606">
      <w:pPr>
        <w:pStyle w:val="ListParagraph"/>
        <w:numPr>
          <w:ilvl w:val="0"/>
          <w:numId w:val="20"/>
        </w:numPr>
        <w:autoSpaceDE w:val="0"/>
        <w:autoSpaceDN w:val="0"/>
        <w:adjustRightInd w:val="0"/>
        <w:rPr>
          <w:rFonts w:cstheme="minorHAnsi"/>
        </w:rPr>
      </w:pPr>
      <w:r w:rsidRPr="00D16606">
        <w:rPr>
          <w:rFonts w:cstheme="minorHAnsi"/>
        </w:rPr>
        <w:t xml:space="preserve">Be signed and dated by the employee or a supervisor with first-hand knowledge of the work performed. </w:t>
      </w:r>
    </w:p>
    <w:p w14:paraId="170084E7" w14:textId="77777777" w:rsidR="00AE16E7" w:rsidRDefault="00AE16E7" w:rsidP="00D16606">
      <w:pPr>
        <w:pStyle w:val="ListParagraph"/>
        <w:numPr>
          <w:ilvl w:val="0"/>
          <w:numId w:val="20"/>
        </w:numPr>
        <w:autoSpaceDE w:val="0"/>
        <w:autoSpaceDN w:val="0"/>
        <w:adjustRightInd w:val="0"/>
        <w:rPr>
          <w:rFonts w:cstheme="minorHAnsi"/>
        </w:rPr>
      </w:pPr>
      <w:r w:rsidRPr="00D16606">
        <w:rPr>
          <w:rFonts w:cstheme="minorHAnsi"/>
        </w:rPr>
        <w:t>Be completed timely and at least semi-annually, after the work has been completed.</w:t>
      </w:r>
    </w:p>
    <w:p w14:paraId="09F75F9F" w14:textId="77777777" w:rsidR="00C61EE5" w:rsidRPr="00D16606" w:rsidRDefault="00C61EE5" w:rsidP="00C61EE5">
      <w:pPr>
        <w:pStyle w:val="ListParagraph"/>
        <w:autoSpaceDE w:val="0"/>
        <w:autoSpaceDN w:val="0"/>
        <w:adjustRightInd w:val="0"/>
        <w:rPr>
          <w:rFonts w:cstheme="minorHAnsi"/>
        </w:rPr>
      </w:pPr>
    </w:p>
    <w:p w14:paraId="721C1819" w14:textId="77777777" w:rsidR="00AE16E7" w:rsidRPr="00D16606" w:rsidRDefault="00AE16E7" w:rsidP="00C61EE5">
      <w:pPr>
        <w:pStyle w:val="ListParagraph"/>
        <w:numPr>
          <w:ilvl w:val="0"/>
          <w:numId w:val="18"/>
        </w:numPr>
        <w:autoSpaceDE w:val="0"/>
        <w:autoSpaceDN w:val="0"/>
        <w:adjustRightInd w:val="0"/>
        <w:spacing w:after="120"/>
        <w:ind w:left="360"/>
        <w:contextualSpacing w:val="0"/>
        <w:rPr>
          <w:rFonts w:cstheme="minorHAnsi"/>
        </w:rPr>
      </w:pPr>
      <w:r w:rsidRPr="00D16606">
        <w:rPr>
          <w:rFonts w:cstheme="minorHAnsi"/>
        </w:rPr>
        <w:t xml:space="preserve">PARs </w:t>
      </w:r>
      <w:r w:rsidR="00EE4461" w:rsidRPr="00D16606">
        <w:rPr>
          <w:rFonts w:cstheme="minorHAnsi"/>
        </w:rPr>
        <w:t>(</w:t>
      </w:r>
      <w:r w:rsidRPr="00D16606">
        <w:rPr>
          <w:rFonts w:cstheme="minorHAnsi"/>
        </w:rPr>
        <w:t>multiple cost objective</w:t>
      </w:r>
      <w:r w:rsidR="009C12CC">
        <w:rPr>
          <w:rFonts w:cstheme="minorHAnsi"/>
        </w:rPr>
        <w:t xml:space="preserve">s or </w:t>
      </w:r>
      <w:r w:rsidR="009C12CC" w:rsidRPr="00D16606">
        <w:rPr>
          <w:rFonts w:cstheme="minorHAnsi"/>
        </w:rPr>
        <w:t>activit</w:t>
      </w:r>
      <w:r w:rsidR="009C12CC">
        <w:rPr>
          <w:rFonts w:cstheme="minorHAnsi"/>
        </w:rPr>
        <w:t>ies</w:t>
      </w:r>
      <w:r w:rsidR="00EE4461" w:rsidRPr="00D16606">
        <w:rPr>
          <w:rFonts w:cstheme="minorHAnsi"/>
        </w:rPr>
        <w:t>)</w:t>
      </w:r>
      <w:r w:rsidRPr="00D16606">
        <w:rPr>
          <w:rFonts w:cstheme="minorHAnsi"/>
        </w:rPr>
        <w:t xml:space="preserve"> must:</w:t>
      </w:r>
    </w:p>
    <w:p w14:paraId="3AD55FE8" w14:textId="77777777" w:rsidR="00AE16E7" w:rsidRPr="00D16606" w:rsidRDefault="00AE16E7" w:rsidP="00D16606">
      <w:pPr>
        <w:pStyle w:val="ListParagraph"/>
        <w:numPr>
          <w:ilvl w:val="0"/>
          <w:numId w:val="21"/>
        </w:numPr>
        <w:autoSpaceDE w:val="0"/>
        <w:autoSpaceDN w:val="0"/>
        <w:adjustRightInd w:val="0"/>
        <w:rPr>
          <w:rFonts w:cstheme="minorHAnsi"/>
        </w:rPr>
      </w:pPr>
      <w:r w:rsidRPr="00D16606">
        <w:rPr>
          <w:rFonts w:cstheme="minorHAnsi"/>
        </w:rPr>
        <w:t xml:space="preserve">Certify the employee worked on multiple activities related to more than one cost objective for a </w:t>
      </w:r>
      <w:r w:rsidRPr="00A07EFB">
        <w:rPr>
          <w:rFonts w:cstheme="minorHAnsi"/>
        </w:rPr>
        <w:t xml:space="preserve">specified period of time, identify the cost objectives, and specify the reporting period covered </w:t>
      </w:r>
      <w:r w:rsidRPr="00D16606">
        <w:rPr>
          <w:rFonts w:cstheme="minorHAnsi"/>
        </w:rPr>
        <w:t>(generally from beginning to end of month) which must coincide with one or more pay periods.</w:t>
      </w:r>
    </w:p>
    <w:p w14:paraId="26CD259E" w14:textId="77777777" w:rsidR="00AE16E7" w:rsidRPr="00920AC1" w:rsidRDefault="00AE16E7" w:rsidP="00D16606">
      <w:pPr>
        <w:pStyle w:val="ListParagraph"/>
        <w:numPr>
          <w:ilvl w:val="0"/>
          <w:numId w:val="21"/>
        </w:numPr>
        <w:tabs>
          <w:tab w:val="left" w:pos="360"/>
        </w:tabs>
        <w:autoSpaceDE w:val="0"/>
        <w:autoSpaceDN w:val="0"/>
        <w:adjustRightInd w:val="0"/>
        <w:rPr>
          <w:rFonts w:cstheme="minorHAnsi"/>
          <w:strike/>
        </w:rPr>
      </w:pPr>
      <w:r w:rsidRPr="00D16606">
        <w:rPr>
          <w:rFonts w:cstheme="minorHAnsi"/>
        </w:rPr>
        <w:t>Be signed and dated by the employee</w:t>
      </w:r>
      <w:r w:rsidR="00A07EFB">
        <w:rPr>
          <w:rFonts w:cstheme="minorHAnsi"/>
        </w:rPr>
        <w:t>.</w:t>
      </w:r>
      <w:r w:rsidRPr="00D16606">
        <w:rPr>
          <w:rFonts w:cstheme="minorHAnsi"/>
        </w:rPr>
        <w:t xml:space="preserve"> </w:t>
      </w:r>
      <w:r w:rsidRPr="00920AC1">
        <w:rPr>
          <w:rFonts w:cstheme="minorHAnsi"/>
          <w:strike/>
        </w:rPr>
        <w:t>and a supervisor with first-hand knowledge of the work performed.</w:t>
      </w:r>
      <w:r w:rsidR="00A07EFB" w:rsidRPr="00920AC1">
        <w:rPr>
          <w:rFonts w:cstheme="minorHAnsi"/>
          <w:strike/>
        </w:rPr>
        <w:t xml:space="preserve"> </w:t>
      </w:r>
      <w:r w:rsidR="00A07EFB" w:rsidRPr="00920AC1">
        <w:rPr>
          <w:rFonts w:cstheme="minorHAnsi"/>
        </w:rPr>
        <w:t xml:space="preserve"> </w:t>
      </w:r>
      <w:r w:rsidR="00920AC1">
        <w:rPr>
          <w:rFonts w:cstheme="minorHAnsi"/>
        </w:rPr>
        <w:t>((</w:t>
      </w:r>
      <w:r w:rsidR="00A07EFB" w:rsidRPr="00920AC1">
        <w:rPr>
          <w:rFonts w:cstheme="minorHAnsi"/>
        </w:rPr>
        <w:t>For</w:t>
      </w:r>
      <w:r w:rsidR="00A07EFB">
        <w:rPr>
          <w:rFonts w:cstheme="minorHAnsi"/>
        </w:rPr>
        <w:t xml:space="preserve"> internal control purposes, we encourage a supervisor with first-hand knowledge of the work performed also sign the PAR</w:t>
      </w:r>
      <w:r w:rsidR="00A07EFB" w:rsidRPr="00920AC1">
        <w:rPr>
          <w:rFonts w:cstheme="minorHAnsi"/>
        </w:rPr>
        <w:t>.</w:t>
      </w:r>
      <w:r w:rsidR="00920AC1" w:rsidRPr="00920AC1">
        <w:rPr>
          <w:rFonts w:cstheme="minorHAnsi"/>
        </w:rPr>
        <w:t>))</w:t>
      </w:r>
    </w:p>
    <w:p w14:paraId="2728EC2D" w14:textId="77777777" w:rsidR="00AE16E7" w:rsidRPr="00D16606" w:rsidRDefault="00AE16E7" w:rsidP="00D16606">
      <w:pPr>
        <w:pStyle w:val="ListParagraph"/>
        <w:numPr>
          <w:ilvl w:val="0"/>
          <w:numId w:val="21"/>
        </w:numPr>
        <w:tabs>
          <w:tab w:val="left" w:pos="360"/>
        </w:tabs>
        <w:autoSpaceDE w:val="0"/>
        <w:autoSpaceDN w:val="0"/>
        <w:adjustRightInd w:val="0"/>
        <w:rPr>
          <w:rFonts w:cstheme="minorHAnsi"/>
        </w:rPr>
      </w:pPr>
      <w:r w:rsidRPr="00D16606">
        <w:rPr>
          <w:rFonts w:cstheme="minorHAnsi"/>
        </w:rPr>
        <w:t xml:space="preserve">Be completed timely and at least monthly, after the work </w:t>
      </w:r>
      <w:r w:rsidRPr="00920AC1">
        <w:rPr>
          <w:rFonts w:cstheme="minorHAnsi"/>
        </w:rPr>
        <w:t>has</w:t>
      </w:r>
      <w:r w:rsidRPr="00D16606">
        <w:rPr>
          <w:rFonts w:cstheme="minorHAnsi"/>
        </w:rPr>
        <w:t xml:space="preserve"> been completed.</w:t>
      </w:r>
    </w:p>
    <w:p w14:paraId="67F942A7" w14:textId="77777777" w:rsidR="00AE16E7" w:rsidRPr="00D16606" w:rsidRDefault="00AE16E7" w:rsidP="00D16606">
      <w:pPr>
        <w:pStyle w:val="ListParagraph"/>
        <w:numPr>
          <w:ilvl w:val="0"/>
          <w:numId w:val="21"/>
        </w:numPr>
        <w:tabs>
          <w:tab w:val="left" w:pos="180"/>
        </w:tabs>
        <w:autoSpaceDE w:val="0"/>
        <w:autoSpaceDN w:val="0"/>
        <w:adjustRightInd w:val="0"/>
        <w:rPr>
          <w:rFonts w:cstheme="minorHAnsi"/>
        </w:rPr>
      </w:pPr>
      <w:r w:rsidRPr="00D16606">
        <w:rPr>
          <w:rFonts w:cstheme="minorHAnsi"/>
        </w:rPr>
        <w:t>Reflect the actual work done by the employee with all cost objectives clearly identified.</w:t>
      </w:r>
    </w:p>
    <w:p w14:paraId="607EE55F" w14:textId="77777777" w:rsidR="00AE16E7" w:rsidRDefault="00AE16E7" w:rsidP="00D16606">
      <w:pPr>
        <w:pStyle w:val="ListParagraph"/>
        <w:numPr>
          <w:ilvl w:val="0"/>
          <w:numId w:val="21"/>
        </w:numPr>
        <w:tabs>
          <w:tab w:val="left" w:pos="360"/>
        </w:tabs>
        <w:autoSpaceDE w:val="0"/>
        <w:autoSpaceDN w:val="0"/>
        <w:adjustRightInd w:val="0"/>
        <w:rPr>
          <w:rFonts w:cstheme="minorHAnsi"/>
        </w:rPr>
      </w:pPr>
      <w:r w:rsidRPr="00D16606">
        <w:rPr>
          <w:rFonts w:cstheme="minorHAnsi"/>
        </w:rPr>
        <w:t>Account for the total activity for which the employee is compensated, including both federal and nonfederal activities.</w:t>
      </w:r>
    </w:p>
    <w:p w14:paraId="7F324C25" w14:textId="77777777" w:rsidR="00C61EE5" w:rsidRPr="00D16606" w:rsidRDefault="00C61EE5" w:rsidP="00C61EE5">
      <w:pPr>
        <w:pStyle w:val="ListParagraph"/>
        <w:tabs>
          <w:tab w:val="left" w:pos="360"/>
        </w:tabs>
        <w:autoSpaceDE w:val="0"/>
        <w:autoSpaceDN w:val="0"/>
        <w:adjustRightInd w:val="0"/>
        <w:rPr>
          <w:rFonts w:cstheme="minorHAnsi"/>
        </w:rPr>
      </w:pPr>
    </w:p>
    <w:p w14:paraId="47A01117" w14:textId="77777777" w:rsidR="00AE16E7" w:rsidRPr="003C2969" w:rsidRDefault="003C2969" w:rsidP="008A6DCD">
      <w:pPr>
        <w:pStyle w:val="Heading2"/>
        <w:jc w:val="left"/>
        <w:pPrChange w:id="4" w:author="Eileen Frimberger" w:date="2019-02-13T13:28:00Z">
          <w:pPr>
            <w:autoSpaceDE w:val="0"/>
            <w:autoSpaceDN w:val="0"/>
            <w:adjustRightInd w:val="0"/>
          </w:pPr>
        </w:pPrChange>
      </w:pPr>
      <w:r>
        <w:t>ESTIMATED VS. ACTUAL REPORTING</w:t>
      </w:r>
    </w:p>
    <w:p w14:paraId="62BC7DB0" w14:textId="77777777" w:rsidR="00A2393D" w:rsidRPr="003C2969" w:rsidRDefault="00A2393D" w:rsidP="00AE16E7">
      <w:pPr>
        <w:autoSpaceDE w:val="0"/>
        <w:autoSpaceDN w:val="0"/>
        <w:adjustRightInd w:val="0"/>
        <w:rPr>
          <w:rFonts w:asciiTheme="minorHAnsi" w:hAnsiTheme="minorHAnsi" w:cstheme="minorHAnsi"/>
        </w:rPr>
      </w:pPr>
    </w:p>
    <w:p w14:paraId="742EBD13" w14:textId="77777777" w:rsidR="00AE16E7" w:rsidRPr="003C2969"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 xml:space="preserve">Employee salaries and wages may be assigned to federal grants before the services are performed on the basis of budget or other estimated distribution percentages. The method used to establish the estimates should produce reasonable approximations of the actual employee time distributions. Estimates do not qualify as PARs and may not be used in lieu of </w:t>
      </w:r>
      <w:r w:rsidR="009C12CC">
        <w:rPr>
          <w:rFonts w:asciiTheme="minorHAnsi" w:hAnsiTheme="minorHAnsi" w:cstheme="minorHAnsi"/>
        </w:rPr>
        <w:t xml:space="preserve">T&amp;E </w:t>
      </w:r>
      <w:r w:rsidRPr="003C2969">
        <w:rPr>
          <w:rFonts w:asciiTheme="minorHAnsi" w:hAnsiTheme="minorHAnsi" w:cstheme="minorHAnsi"/>
        </w:rPr>
        <w:t>reports.</w:t>
      </w:r>
    </w:p>
    <w:p w14:paraId="40187092" w14:textId="77777777" w:rsidR="009438A3" w:rsidRDefault="009438A3" w:rsidP="00AE16E7">
      <w:pPr>
        <w:autoSpaceDE w:val="0"/>
        <w:autoSpaceDN w:val="0"/>
        <w:adjustRightInd w:val="0"/>
        <w:rPr>
          <w:rFonts w:asciiTheme="minorHAnsi" w:hAnsiTheme="minorHAnsi" w:cstheme="minorHAnsi"/>
        </w:rPr>
      </w:pPr>
    </w:p>
    <w:p w14:paraId="04A375D2" w14:textId="77777777" w:rsidR="00AE16E7" w:rsidRPr="003C2969" w:rsidRDefault="00297944" w:rsidP="00AE16E7">
      <w:pPr>
        <w:autoSpaceDE w:val="0"/>
        <w:autoSpaceDN w:val="0"/>
        <w:adjustRightInd w:val="0"/>
        <w:rPr>
          <w:rFonts w:asciiTheme="minorHAnsi" w:hAnsiTheme="minorHAnsi" w:cstheme="minorHAnsi"/>
        </w:rPr>
      </w:pPr>
      <w:r>
        <w:rPr>
          <w:rFonts w:asciiTheme="minorHAnsi" w:hAnsiTheme="minorHAnsi" w:cstheme="minorHAnsi"/>
        </w:rPr>
        <w:t>D</w:t>
      </w:r>
      <w:r w:rsidR="00AE16E7" w:rsidRPr="003C2969">
        <w:rPr>
          <w:rFonts w:asciiTheme="minorHAnsi" w:hAnsiTheme="minorHAnsi" w:cstheme="minorHAnsi"/>
        </w:rPr>
        <w:t xml:space="preserve">istricts must compare actual costs based on </w:t>
      </w:r>
      <w:r w:rsidR="009C12CC">
        <w:rPr>
          <w:rFonts w:asciiTheme="minorHAnsi" w:hAnsiTheme="minorHAnsi" w:cstheme="minorHAnsi"/>
        </w:rPr>
        <w:t xml:space="preserve">T&amp;E </w:t>
      </w:r>
      <w:r w:rsidR="00AE16E7" w:rsidRPr="003C2969">
        <w:rPr>
          <w:rFonts w:asciiTheme="minorHAnsi" w:hAnsiTheme="minorHAnsi" w:cstheme="minorHAnsi"/>
        </w:rPr>
        <w:t>reports to the estimates used for coding payroll expenditures. This reconciliation must occur timely and be documented.  We recommend the reconciliation be done quarterly, but if you have other controls in place to ensure adjustments are timely, you can perform reconciliations less frequently.  During the reconciliation process, variances should be adjusted to actual, but at a minimum, adjustment to actual must occur at year end.</w:t>
      </w:r>
    </w:p>
    <w:p w14:paraId="0DEBB888" w14:textId="77777777" w:rsidR="006101B0" w:rsidRDefault="006101B0" w:rsidP="00AE16E7">
      <w:pPr>
        <w:autoSpaceDE w:val="0"/>
        <w:autoSpaceDN w:val="0"/>
        <w:adjustRightInd w:val="0"/>
        <w:rPr>
          <w:rFonts w:asciiTheme="minorHAnsi" w:hAnsiTheme="minorHAnsi" w:cstheme="minorHAnsi"/>
        </w:rPr>
      </w:pPr>
    </w:p>
    <w:p w14:paraId="2712F893" w14:textId="77777777" w:rsidR="008F398E" w:rsidRPr="005308C9" w:rsidRDefault="008F398E" w:rsidP="00AE16E7">
      <w:pPr>
        <w:autoSpaceDE w:val="0"/>
        <w:autoSpaceDN w:val="0"/>
        <w:adjustRightInd w:val="0"/>
        <w:rPr>
          <w:rFonts w:asciiTheme="minorHAnsi" w:hAnsiTheme="minorHAnsi" w:cstheme="minorHAnsi"/>
        </w:rPr>
      </w:pPr>
    </w:p>
    <w:p w14:paraId="1DD6D79A" w14:textId="77777777" w:rsidR="00C61EE5" w:rsidRDefault="00CC7BA1" w:rsidP="00C61EE5">
      <w:pPr>
        <w:autoSpaceDE w:val="0"/>
        <w:autoSpaceDN w:val="0"/>
        <w:adjustRightInd w:val="0"/>
        <w:rPr>
          <w:rFonts w:asciiTheme="minorHAnsi" w:hAnsiTheme="minorHAnsi" w:cstheme="minorHAnsi"/>
        </w:rPr>
      </w:pPr>
      <w:r>
        <w:rPr>
          <w:rFonts w:asciiTheme="minorHAnsi" w:hAnsiTheme="minorHAnsi" w:cstheme="minorHAnsi"/>
        </w:rPr>
        <w:lastRenderedPageBreak/>
        <w:t xml:space="preserve">ADDENDUM TO </w:t>
      </w:r>
      <w:r w:rsidR="00C61EE5">
        <w:rPr>
          <w:rFonts w:asciiTheme="minorHAnsi" w:hAnsiTheme="minorHAnsi" w:cstheme="minorHAnsi"/>
        </w:rPr>
        <w:t xml:space="preserve">BULLETIN NO. </w:t>
      </w:r>
      <w:r w:rsidR="00A0000B">
        <w:rPr>
          <w:rFonts w:asciiTheme="minorHAnsi" w:hAnsiTheme="minorHAnsi" w:cstheme="minorHAnsi"/>
        </w:rPr>
        <w:t>048</w:t>
      </w:r>
      <w:r w:rsidR="00C61EE5">
        <w:rPr>
          <w:rFonts w:asciiTheme="minorHAnsi" w:hAnsiTheme="minorHAnsi" w:cstheme="minorHAnsi"/>
        </w:rPr>
        <w:t>-17 FFP</w:t>
      </w:r>
    </w:p>
    <w:p w14:paraId="5619EB43" w14:textId="77777777" w:rsidR="00C61EE5" w:rsidRDefault="00C61EE5" w:rsidP="00C61EE5">
      <w:pPr>
        <w:autoSpaceDE w:val="0"/>
        <w:autoSpaceDN w:val="0"/>
        <w:adjustRightInd w:val="0"/>
        <w:rPr>
          <w:rFonts w:asciiTheme="minorHAnsi" w:hAnsiTheme="minorHAnsi" w:cstheme="minorHAnsi"/>
        </w:rPr>
      </w:pPr>
      <w:r>
        <w:rPr>
          <w:rFonts w:asciiTheme="minorHAnsi" w:hAnsiTheme="minorHAnsi" w:cstheme="minorHAnsi"/>
        </w:rPr>
        <w:t>PAGE 4</w:t>
      </w:r>
    </w:p>
    <w:p w14:paraId="3B634BA5" w14:textId="77777777" w:rsidR="00C61EE5" w:rsidRDefault="00FD17C3" w:rsidP="00C61EE5">
      <w:pPr>
        <w:autoSpaceDE w:val="0"/>
        <w:autoSpaceDN w:val="0"/>
        <w:adjustRightInd w:val="0"/>
        <w:rPr>
          <w:rFonts w:asciiTheme="minorHAnsi" w:hAnsiTheme="minorHAnsi" w:cstheme="minorHAnsi"/>
        </w:rPr>
      </w:pPr>
      <w:r>
        <w:rPr>
          <w:rFonts w:asciiTheme="minorHAnsi" w:hAnsiTheme="minorHAnsi" w:cstheme="minorHAnsi"/>
        </w:rPr>
        <w:t>September</w:t>
      </w:r>
      <w:r w:rsidR="00A0000B">
        <w:rPr>
          <w:rFonts w:asciiTheme="minorHAnsi" w:hAnsiTheme="minorHAnsi" w:cstheme="minorHAnsi"/>
        </w:rPr>
        <w:t xml:space="preserve"> </w:t>
      </w:r>
      <w:r w:rsidR="00CC7BA1">
        <w:rPr>
          <w:rFonts w:asciiTheme="minorHAnsi" w:hAnsiTheme="minorHAnsi" w:cstheme="minorHAnsi"/>
        </w:rPr>
        <w:t>28</w:t>
      </w:r>
      <w:r w:rsidR="00C61EE5">
        <w:rPr>
          <w:rFonts w:asciiTheme="minorHAnsi" w:hAnsiTheme="minorHAnsi" w:cstheme="minorHAnsi"/>
        </w:rPr>
        <w:t>, 2017</w:t>
      </w:r>
    </w:p>
    <w:p w14:paraId="6B59DEC4" w14:textId="77777777" w:rsidR="00C61EE5" w:rsidRDefault="00C61EE5" w:rsidP="00AE16E7">
      <w:pPr>
        <w:autoSpaceDE w:val="0"/>
        <w:autoSpaceDN w:val="0"/>
        <w:adjustRightInd w:val="0"/>
        <w:rPr>
          <w:rFonts w:asciiTheme="minorHAnsi" w:hAnsiTheme="minorHAnsi" w:cstheme="minorHAnsi"/>
          <w:b/>
        </w:rPr>
      </w:pPr>
    </w:p>
    <w:p w14:paraId="71C3FFA2" w14:textId="77777777" w:rsidR="006101B0" w:rsidRDefault="006101B0" w:rsidP="00AE16E7">
      <w:pPr>
        <w:autoSpaceDE w:val="0"/>
        <w:autoSpaceDN w:val="0"/>
        <w:adjustRightInd w:val="0"/>
        <w:rPr>
          <w:rFonts w:asciiTheme="minorHAnsi" w:hAnsiTheme="minorHAnsi" w:cstheme="minorHAnsi"/>
          <w:b/>
        </w:rPr>
      </w:pPr>
    </w:p>
    <w:p w14:paraId="0732E291" w14:textId="77777777" w:rsidR="00EB4C40" w:rsidRDefault="00EB4C40" w:rsidP="00EB4C40">
      <w:pPr>
        <w:autoSpaceDE w:val="0"/>
        <w:autoSpaceDN w:val="0"/>
        <w:adjustRightInd w:val="0"/>
        <w:rPr>
          <w:rFonts w:asciiTheme="minorHAnsi" w:hAnsiTheme="minorHAnsi" w:cstheme="minorHAnsi"/>
        </w:rPr>
      </w:pPr>
      <w:r w:rsidRPr="003C2969">
        <w:rPr>
          <w:rFonts w:asciiTheme="minorHAnsi" w:hAnsiTheme="minorHAnsi" w:cstheme="minorHAnsi"/>
        </w:rPr>
        <w:t xml:space="preserve">At the end of the fiscal year, </w:t>
      </w:r>
      <w:r w:rsidRPr="003C2969">
        <w:rPr>
          <w:rFonts w:asciiTheme="minorHAnsi" w:hAnsiTheme="minorHAnsi" w:cstheme="minorHAnsi"/>
          <w:b/>
        </w:rPr>
        <w:t>all differences must be adjusted</w:t>
      </w:r>
      <w:r w:rsidRPr="003C2969">
        <w:rPr>
          <w:rFonts w:asciiTheme="minorHAnsi" w:hAnsiTheme="minorHAnsi" w:cstheme="minorHAnsi"/>
        </w:rPr>
        <w:t xml:space="preserve"> so the final payroll and accounting records reflect costs of the actual time worked as reported by staff for each federal cost objective for the year. Individual employee variances may be aggregated for each federal award.</w:t>
      </w:r>
    </w:p>
    <w:p w14:paraId="462A79C4" w14:textId="77777777" w:rsidR="00EB4C40" w:rsidRDefault="00EB4C40" w:rsidP="00AE16E7">
      <w:pPr>
        <w:autoSpaceDE w:val="0"/>
        <w:autoSpaceDN w:val="0"/>
        <w:adjustRightInd w:val="0"/>
        <w:rPr>
          <w:rFonts w:asciiTheme="minorHAnsi" w:hAnsiTheme="minorHAnsi" w:cstheme="minorHAnsi"/>
          <w:b/>
        </w:rPr>
      </w:pPr>
    </w:p>
    <w:p w14:paraId="668E2AAB" w14:textId="77777777" w:rsidR="00AE16E7" w:rsidRPr="003C2969" w:rsidRDefault="003C2969" w:rsidP="008A6DCD">
      <w:pPr>
        <w:pStyle w:val="Heading2"/>
        <w:jc w:val="left"/>
        <w:pPrChange w:id="5" w:author="Eileen Frimberger" w:date="2019-02-13T13:28:00Z">
          <w:pPr>
            <w:autoSpaceDE w:val="0"/>
            <w:autoSpaceDN w:val="0"/>
            <w:adjustRightInd w:val="0"/>
          </w:pPr>
        </w:pPrChange>
      </w:pPr>
      <w:r>
        <w:t>SPECIAL CONSIDERATIONS</w:t>
      </w:r>
    </w:p>
    <w:p w14:paraId="7707D37C" w14:textId="77777777" w:rsidR="00AE16E7" w:rsidRPr="003C2969" w:rsidRDefault="00AE16E7" w:rsidP="00AE16E7">
      <w:pPr>
        <w:autoSpaceDE w:val="0"/>
        <w:autoSpaceDN w:val="0"/>
        <w:adjustRightInd w:val="0"/>
        <w:rPr>
          <w:rFonts w:asciiTheme="minorHAnsi" w:hAnsiTheme="minorHAnsi" w:cstheme="minorHAnsi"/>
          <w:b/>
        </w:rPr>
      </w:pPr>
    </w:p>
    <w:p w14:paraId="0249356F" w14:textId="77777777" w:rsidR="00AE16E7" w:rsidRDefault="00AE16E7" w:rsidP="00C61EE5">
      <w:pPr>
        <w:autoSpaceDE w:val="0"/>
        <w:autoSpaceDN w:val="0"/>
        <w:adjustRightInd w:val="0"/>
        <w:spacing w:after="120"/>
        <w:rPr>
          <w:rFonts w:asciiTheme="minorHAnsi" w:hAnsiTheme="minorHAnsi" w:cstheme="minorHAnsi"/>
          <w:i/>
        </w:rPr>
      </w:pPr>
      <w:r w:rsidRPr="003C2969">
        <w:rPr>
          <w:rFonts w:asciiTheme="minorHAnsi" w:hAnsiTheme="minorHAnsi" w:cstheme="minorHAnsi"/>
          <w:i/>
        </w:rPr>
        <w:t>Administrators</w:t>
      </w:r>
    </w:p>
    <w:p w14:paraId="4D93A0B1" w14:textId="77777777" w:rsidR="00AE16E7"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 xml:space="preserve">In a few limited and unique situations, districts have been able to demonstrate that a part-time administrator, such as a superintendent, assistant superintendent, principal, or assistant principal, has assumed the duties of a second supplemental position, such as a federal program director. In </w:t>
      </w:r>
      <w:r w:rsidR="00C61EE5">
        <w:rPr>
          <w:rFonts w:asciiTheme="minorHAnsi" w:hAnsiTheme="minorHAnsi" w:cstheme="minorHAnsi"/>
        </w:rPr>
        <w:t xml:space="preserve">these </w:t>
      </w:r>
      <w:r w:rsidRPr="003C2969">
        <w:rPr>
          <w:rFonts w:asciiTheme="minorHAnsi" w:hAnsiTheme="minorHAnsi" w:cstheme="minorHAnsi"/>
        </w:rPr>
        <w:t>circumstances, it may be appropriate to charge the second position directly to the federal award. Districts should document exceptional circumstances by retaining supporting documentation such as:</w:t>
      </w:r>
    </w:p>
    <w:p w14:paraId="33887714" w14:textId="77777777" w:rsidR="00AE16E7" w:rsidRPr="003C2969" w:rsidRDefault="00AE16E7" w:rsidP="00C61EE5">
      <w:pPr>
        <w:numPr>
          <w:ilvl w:val="0"/>
          <w:numId w:val="13"/>
        </w:numPr>
        <w:autoSpaceDE w:val="0"/>
        <w:autoSpaceDN w:val="0"/>
        <w:adjustRightInd w:val="0"/>
        <w:spacing w:before="120" w:after="120"/>
        <w:rPr>
          <w:rFonts w:asciiTheme="minorHAnsi" w:hAnsiTheme="minorHAnsi" w:cstheme="minorHAnsi"/>
        </w:rPr>
      </w:pPr>
      <w:r w:rsidRPr="003C2969">
        <w:rPr>
          <w:rFonts w:asciiTheme="minorHAnsi" w:hAnsiTheme="minorHAnsi" w:cstheme="minorHAnsi"/>
        </w:rPr>
        <w:t>A position description or employment contract that clearly delineates the time to be spent on administrative duties and that stipulates the additional performance of specific federally-funded duties.</w:t>
      </w:r>
    </w:p>
    <w:p w14:paraId="154CFD68" w14:textId="77777777" w:rsidR="00AE16E7" w:rsidRPr="003C2969" w:rsidRDefault="001432AB" w:rsidP="006101B0">
      <w:pPr>
        <w:numPr>
          <w:ilvl w:val="0"/>
          <w:numId w:val="13"/>
        </w:numPr>
        <w:autoSpaceDE w:val="0"/>
        <w:autoSpaceDN w:val="0"/>
        <w:adjustRightInd w:val="0"/>
        <w:rPr>
          <w:rFonts w:asciiTheme="minorHAnsi" w:hAnsiTheme="minorHAnsi" w:cstheme="minorHAnsi"/>
        </w:rPr>
      </w:pPr>
      <w:r>
        <w:rPr>
          <w:rFonts w:asciiTheme="minorHAnsi" w:hAnsiTheme="minorHAnsi" w:cstheme="minorHAnsi"/>
        </w:rPr>
        <w:t>T&amp;E</w:t>
      </w:r>
      <w:r w:rsidR="00AE16E7" w:rsidRPr="003C2969">
        <w:rPr>
          <w:rFonts w:asciiTheme="minorHAnsi" w:hAnsiTheme="minorHAnsi" w:cstheme="minorHAnsi"/>
        </w:rPr>
        <w:t xml:space="preserve"> documentation supporting actual duties performed.</w:t>
      </w:r>
    </w:p>
    <w:p w14:paraId="45A228AB" w14:textId="77777777" w:rsidR="00AE16E7" w:rsidRPr="003C2969" w:rsidRDefault="00AE16E7" w:rsidP="00AE16E7">
      <w:pPr>
        <w:autoSpaceDE w:val="0"/>
        <w:autoSpaceDN w:val="0"/>
        <w:adjustRightInd w:val="0"/>
        <w:rPr>
          <w:rFonts w:asciiTheme="minorHAnsi" w:hAnsiTheme="minorHAnsi" w:cstheme="minorHAnsi"/>
        </w:rPr>
      </w:pPr>
    </w:p>
    <w:p w14:paraId="78FEF033" w14:textId="77777777" w:rsidR="00AE16E7" w:rsidRDefault="00AE16E7" w:rsidP="00C61EE5">
      <w:pPr>
        <w:autoSpaceDE w:val="0"/>
        <w:autoSpaceDN w:val="0"/>
        <w:adjustRightInd w:val="0"/>
        <w:spacing w:after="120"/>
        <w:rPr>
          <w:rFonts w:asciiTheme="minorHAnsi" w:hAnsiTheme="minorHAnsi" w:cstheme="minorHAnsi"/>
          <w:i/>
        </w:rPr>
      </w:pPr>
      <w:r w:rsidRPr="003C2969">
        <w:rPr>
          <w:rFonts w:asciiTheme="minorHAnsi" w:hAnsiTheme="minorHAnsi" w:cstheme="minorHAnsi"/>
          <w:i/>
        </w:rPr>
        <w:t>Schoolwide Plans</w:t>
      </w:r>
    </w:p>
    <w:p w14:paraId="6751CAB0" w14:textId="77777777" w:rsidR="00AE16E7" w:rsidRPr="003C2969"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 xml:space="preserve">A schoolwide program is considered to be a single cost objective. Building employees who work solely on activities and fund sources specifically listed in the building’s schoolwide plan, may be charged to the schoolwide program as a single cost objective. </w:t>
      </w:r>
    </w:p>
    <w:p w14:paraId="47D9AD03" w14:textId="77777777" w:rsidR="00AE16E7" w:rsidRPr="003C2969" w:rsidRDefault="00AE16E7" w:rsidP="00AE16E7">
      <w:pPr>
        <w:autoSpaceDE w:val="0"/>
        <w:autoSpaceDN w:val="0"/>
        <w:adjustRightInd w:val="0"/>
        <w:rPr>
          <w:rFonts w:asciiTheme="minorHAnsi" w:hAnsiTheme="minorHAnsi" w:cstheme="minorHAnsi"/>
        </w:rPr>
      </w:pPr>
    </w:p>
    <w:p w14:paraId="04CF1539" w14:textId="77777777" w:rsidR="00AE16E7" w:rsidRPr="003C2969" w:rsidRDefault="009C12CC" w:rsidP="00AE16E7">
      <w:pPr>
        <w:autoSpaceDE w:val="0"/>
        <w:autoSpaceDN w:val="0"/>
        <w:adjustRightInd w:val="0"/>
        <w:rPr>
          <w:rFonts w:asciiTheme="minorHAnsi" w:hAnsiTheme="minorHAnsi" w:cstheme="minorHAnsi"/>
        </w:rPr>
      </w:pPr>
      <w:r>
        <w:rPr>
          <w:rFonts w:asciiTheme="minorHAnsi" w:hAnsiTheme="minorHAnsi" w:cstheme="minorHAnsi"/>
        </w:rPr>
        <w:t xml:space="preserve">T&amp;E </w:t>
      </w:r>
      <w:r w:rsidR="00AE16E7" w:rsidRPr="003C2969">
        <w:rPr>
          <w:rFonts w:asciiTheme="minorHAnsi" w:hAnsiTheme="minorHAnsi" w:cstheme="minorHAnsi"/>
        </w:rPr>
        <w:t>requirements for these employees may be met through semi-annual certifications. In lieu of collecting individual staff certifications, the building principal may prepare and sign a group semi-annual certification that lists all staff who worked solely on the schoolwide program for the period of the certification.</w:t>
      </w:r>
    </w:p>
    <w:p w14:paraId="176DE9FA" w14:textId="77777777" w:rsidR="00AE16E7" w:rsidRPr="003C2969" w:rsidRDefault="00AE16E7" w:rsidP="00AE16E7">
      <w:pPr>
        <w:autoSpaceDE w:val="0"/>
        <w:autoSpaceDN w:val="0"/>
        <w:adjustRightInd w:val="0"/>
        <w:rPr>
          <w:rFonts w:asciiTheme="minorHAnsi" w:hAnsiTheme="minorHAnsi" w:cstheme="minorHAnsi"/>
        </w:rPr>
      </w:pPr>
    </w:p>
    <w:p w14:paraId="6EB5CD1F" w14:textId="77777777" w:rsidR="00AE16E7" w:rsidRPr="003C2969"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 xml:space="preserve">If an employee works on both programs that are combined in the schoolwide plan and those that are not (i.e. </w:t>
      </w:r>
      <w:r w:rsidR="009C12CC">
        <w:rPr>
          <w:rFonts w:asciiTheme="minorHAnsi" w:hAnsiTheme="minorHAnsi" w:cstheme="minorHAnsi"/>
        </w:rPr>
        <w:t>s</w:t>
      </w:r>
      <w:r w:rsidR="009C12CC" w:rsidRPr="003C2969">
        <w:rPr>
          <w:rFonts w:asciiTheme="minorHAnsi" w:hAnsiTheme="minorHAnsi" w:cstheme="minorHAnsi"/>
        </w:rPr>
        <w:t xml:space="preserve">tate </w:t>
      </w:r>
      <w:r w:rsidR="009C12CC">
        <w:rPr>
          <w:rFonts w:asciiTheme="minorHAnsi" w:hAnsiTheme="minorHAnsi" w:cstheme="minorHAnsi"/>
        </w:rPr>
        <w:t>t</w:t>
      </w:r>
      <w:r w:rsidR="009C12CC" w:rsidRPr="003C2969">
        <w:rPr>
          <w:rFonts w:asciiTheme="minorHAnsi" w:hAnsiTheme="minorHAnsi" w:cstheme="minorHAnsi"/>
        </w:rPr>
        <w:t xml:space="preserve">ransitional </w:t>
      </w:r>
      <w:r w:rsidR="009C12CC">
        <w:rPr>
          <w:rFonts w:asciiTheme="minorHAnsi" w:hAnsiTheme="minorHAnsi" w:cstheme="minorHAnsi"/>
        </w:rPr>
        <w:t>b</w:t>
      </w:r>
      <w:r w:rsidR="009C12CC" w:rsidRPr="003C2969">
        <w:rPr>
          <w:rFonts w:asciiTheme="minorHAnsi" w:hAnsiTheme="minorHAnsi" w:cstheme="minorHAnsi"/>
        </w:rPr>
        <w:t>ilingual</w:t>
      </w:r>
      <w:r w:rsidRPr="003C2969">
        <w:rPr>
          <w:rFonts w:asciiTheme="minorHAnsi" w:hAnsiTheme="minorHAnsi" w:cstheme="minorHAnsi"/>
        </w:rPr>
        <w:t xml:space="preserve">, </w:t>
      </w:r>
      <w:r w:rsidR="009C12CC">
        <w:rPr>
          <w:rFonts w:asciiTheme="minorHAnsi" w:hAnsiTheme="minorHAnsi" w:cstheme="minorHAnsi"/>
        </w:rPr>
        <w:t>s</w:t>
      </w:r>
      <w:r w:rsidR="009C12CC" w:rsidRPr="003C2969">
        <w:rPr>
          <w:rFonts w:asciiTheme="minorHAnsi" w:hAnsiTheme="minorHAnsi" w:cstheme="minorHAnsi"/>
        </w:rPr>
        <w:t xml:space="preserve">tate </w:t>
      </w:r>
      <w:r w:rsidR="009C12CC">
        <w:rPr>
          <w:rFonts w:asciiTheme="minorHAnsi" w:hAnsiTheme="minorHAnsi" w:cstheme="minorHAnsi"/>
        </w:rPr>
        <w:t>s</w:t>
      </w:r>
      <w:r w:rsidR="009C12CC" w:rsidRPr="003C2969">
        <w:rPr>
          <w:rFonts w:asciiTheme="minorHAnsi" w:hAnsiTheme="minorHAnsi" w:cstheme="minorHAnsi"/>
        </w:rPr>
        <w:t xml:space="preserve">pecial </w:t>
      </w:r>
      <w:r w:rsidR="009C12CC">
        <w:rPr>
          <w:rFonts w:asciiTheme="minorHAnsi" w:hAnsiTheme="minorHAnsi" w:cstheme="minorHAnsi"/>
        </w:rPr>
        <w:t>e</w:t>
      </w:r>
      <w:r w:rsidR="009C12CC" w:rsidRPr="003C2969">
        <w:rPr>
          <w:rFonts w:asciiTheme="minorHAnsi" w:hAnsiTheme="minorHAnsi" w:cstheme="minorHAnsi"/>
        </w:rPr>
        <w:t>ducation</w:t>
      </w:r>
      <w:r w:rsidRPr="003C2969">
        <w:rPr>
          <w:rFonts w:asciiTheme="minorHAnsi" w:hAnsiTheme="minorHAnsi" w:cstheme="minorHAnsi"/>
        </w:rPr>
        <w:t>), the employee must complete monthly PARs.</w:t>
      </w:r>
    </w:p>
    <w:p w14:paraId="4F8B0C08" w14:textId="77777777" w:rsidR="00ED5B9B" w:rsidRDefault="00ED5B9B" w:rsidP="009438A3">
      <w:pPr>
        <w:autoSpaceDE w:val="0"/>
        <w:autoSpaceDN w:val="0"/>
        <w:adjustRightInd w:val="0"/>
        <w:rPr>
          <w:rFonts w:asciiTheme="minorHAnsi" w:hAnsiTheme="minorHAnsi" w:cstheme="minorHAnsi"/>
        </w:rPr>
      </w:pPr>
    </w:p>
    <w:p w14:paraId="24596CCB" w14:textId="77777777" w:rsidR="009438A3" w:rsidRPr="009438A3" w:rsidRDefault="000E40F8" w:rsidP="00C61EE5">
      <w:pPr>
        <w:autoSpaceDE w:val="0"/>
        <w:autoSpaceDN w:val="0"/>
        <w:adjustRightInd w:val="0"/>
        <w:spacing w:after="120"/>
        <w:rPr>
          <w:rFonts w:asciiTheme="minorHAnsi" w:hAnsiTheme="minorHAnsi" w:cstheme="minorHAnsi"/>
          <w:b/>
        </w:rPr>
      </w:pPr>
      <w:r w:rsidRPr="00E151C9">
        <w:rPr>
          <w:rFonts w:asciiTheme="minorHAnsi" w:hAnsiTheme="minorHAnsi" w:cstheme="minorHAnsi"/>
          <w:i/>
        </w:rPr>
        <w:t>S</w:t>
      </w:r>
      <w:r w:rsidR="00E151C9">
        <w:rPr>
          <w:rFonts w:asciiTheme="minorHAnsi" w:hAnsiTheme="minorHAnsi" w:cstheme="minorHAnsi"/>
          <w:i/>
        </w:rPr>
        <w:t>upplemental Contracts, Stipends and Extra Hours</w:t>
      </w:r>
    </w:p>
    <w:p w14:paraId="15AF7214" w14:textId="77777777" w:rsidR="00AE16E7" w:rsidRPr="003C2969"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 xml:space="preserve">Activities performed under a supplemental contract, stipend, or authorization for extra hours are over and above the scope of the employee’s normal employment contract or agreement. </w:t>
      </w:r>
    </w:p>
    <w:p w14:paraId="06B823F0" w14:textId="77777777" w:rsidR="00AE16E7" w:rsidRPr="003C2969" w:rsidRDefault="00AE16E7" w:rsidP="00AE16E7">
      <w:pPr>
        <w:autoSpaceDE w:val="0"/>
        <w:autoSpaceDN w:val="0"/>
        <w:adjustRightInd w:val="0"/>
        <w:rPr>
          <w:rFonts w:asciiTheme="minorHAnsi" w:hAnsiTheme="minorHAnsi" w:cstheme="minorHAnsi"/>
        </w:rPr>
      </w:pPr>
    </w:p>
    <w:p w14:paraId="61476A47" w14:textId="77777777" w:rsidR="00AE16E7" w:rsidRPr="003C2969"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 xml:space="preserve">For </w:t>
      </w:r>
      <w:r w:rsidR="009C12CC">
        <w:rPr>
          <w:rFonts w:asciiTheme="minorHAnsi" w:hAnsiTheme="minorHAnsi" w:cstheme="minorHAnsi"/>
        </w:rPr>
        <w:t xml:space="preserve">T&amp;E </w:t>
      </w:r>
      <w:r w:rsidRPr="003C2969">
        <w:rPr>
          <w:rFonts w:asciiTheme="minorHAnsi" w:hAnsiTheme="minorHAnsi" w:cstheme="minorHAnsi"/>
        </w:rPr>
        <w:t xml:space="preserve">reporting purposes, each contract should be considered as a separate position and </w:t>
      </w:r>
      <w:r w:rsidR="009C12CC">
        <w:rPr>
          <w:rFonts w:asciiTheme="minorHAnsi" w:hAnsiTheme="minorHAnsi" w:cstheme="minorHAnsi"/>
        </w:rPr>
        <w:t xml:space="preserve">T&amp;E reporting requirements </w:t>
      </w:r>
      <w:r w:rsidRPr="003C2969">
        <w:rPr>
          <w:rFonts w:asciiTheme="minorHAnsi" w:hAnsiTheme="minorHAnsi" w:cstheme="minorHAnsi"/>
        </w:rPr>
        <w:t>would apply to each position individually.</w:t>
      </w:r>
    </w:p>
    <w:p w14:paraId="0BC51990" w14:textId="77777777" w:rsidR="006101B0" w:rsidRDefault="006101B0" w:rsidP="00C61EE5">
      <w:pPr>
        <w:autoSpaceDE w:val="0"/>
        <w:autoSpaceDN w:val="0"/>
        <w:adjustRightInd w:val="0"/>
        <w:rPr>
          <w:rFonts w:asciiTheme="minorHAnsi" w:hAnsiTheme="minorHAnsi" w:cstheme="minorHAnsi"/>
        </w:rPr>
      </w:pPr>
    </w:p>
    <w:p w14:paraId="23724EC7" w14:textId="77777777" w:rsidR="008F398E" w:rsidRDefault="008F398E" w:rsidP="00C61EE5">
      <w:pPr>
        <w:autoSpaceDE w:val="0"/>
        <w:autoSpaceDN w:val="0"/>
        <w:adjustRightInd w:val="0"/>
        <w:rPr>
          <w:rFonts w:asciiTheme="minorHAnsi" w:hAnsiTheme="minorHAnsi" w:cstheme="minorHAnsi"/>
        </w:rPr>
      </w:pPr>
    </w:p>
    <w:p w14:paraId="7344FB3C" w14:textId="77777777" w:rsidR="00C61EE5" w:rsidRDefault="00CC7BA1" w:rsidP="00C61EE5">
      <w:pPr>
        <w:autoSpaceDE w:val="0"/>
        <w:autoSpaceDN w:val="0"/>
        <w:adjustRightInd w:val="0"/>
        <w:rPr>
          <w:rFonts w:asciiTheme="minorHAnsi" w:hAnsiTheme="minorHAnsi" w:cstheme="minorHAnsi"/>
        </w:rPr>
      </w:pPr>
      <w:r>
        <w:rPr>
          <w:rFonts w:asciiTheme="minorHAnsi" w:hAnsiTheme="minorHAnsi" w:cstheme="minorHAnsi"/>
        </w:rPr>
        <w:lastRenderedPageBreak/>
        <w:t xml:space="preserve">ADDENDUM TO </w:t>
      </w:r>
      <w:r w:rsidR="00C61EE5">
        <w:rPr>
          <w:rFonts w:asciiTheme="minorHAnsi" w:hAnsiTheme="minorHAnsi" w:cstheme="minorHAnsi"/>
        </w:rPr>
        <w:t xml:space="preserve">BULLETIN NO. </w:t>
      </w:r>
      <w:r w:rsidR="00A0000B">
        <w:rPr>
          <w:rFonts w:asciiTheme="minorHAnsi" w:hAnsiTheme="minorHAnsi" w:cstheme="minorHAnsi"/>
        </w:rPr>
        <w:t>048</w:t>
      </w:r>
      <w:r w:rsidR="00C61EE5">
        <w:rPr>
          <w:rFonts w:asciiTheme="minorHAnsi" w:hAnsiTheme="minorHAnsi" w:cstheme="minorHAnsi"/>
        </w:rPr>
        <w:t>-17 FFP</w:t>
      </w:r>
    </w:p>
    <w:p w14:paraId="38672FEC" w14:textId="77777777" w:rsidR="00C61EE5" w:rsidRDefault="00C61EE5" w:rsidP="00C61EE5">
      <w:pPr>
        <w:autoSpaceDE w:val="0"/>
        <w:autoSpaceDN w:val="0"/>
        <w:adjustRightInd w:val="0"/>
        <w:rPr>
          <w:rFonts w:asciiTheme="minorHAnsi" w:hAnsiTheme="minorHAnsi" w:cstheme="minorHAnsi"/>
        </w:rPr>
      </w:pPr>
      <w:r>
        <w:rPr>
          <w:rFonts w:asciiTheme="minorHAnsi" w:hAnsiTheme="minorHAnsi" w:cstheme="minorHAnsi"/>
        </w:rPr>
        <w:t>PAGE 5</w:t>
      </w:r>
    </w:p>
    <w:p w14:paraId="69A645C7" w14:textId="77777777" w:rsidR="00C61EE5" w:rsidRDefault="00FD17C3" w:rsidP="00C61EE5">
      <w:pPr>
        <w:autoSpaceDE w:val="0"/>
        <w:autoSpaceDN w:val="0"/>
        <w:adjustRightInd w:val="0"/>
        <w:rPr>
          <w:rFonts w:asciiTheme="minorHAnsi" w:hAnsiTheme="minorHAnsi" w:cstheme="minorHAnsi"/>
        </w:rPr>
      </w:pPr>
      <w:r>
        <w:rPr>
          <w:rFonts w:asciiTheme="minorHAnsi" w:hAnsiTheme="minorHAnsi" w:cstheme="minorHAnsi"/>
        </w:rPr>
        <w:t>September</w:t>
      </w:r>
      <w:r w:rsidR="00A0000B">
        <w:rPr>
          <w:rFonts w:asciiTheme="minorHAnsi" w:hAnsiTheme="minorHAnsi" w:cstheme="minorHAnsi"/>
        </w:rPr>
        <w:t xml:space="preserve"> </w:t>
      </w:r>
      <w:r w:rsidR="00CC7BA1">
        <w:rPr>
          <w:rFonts w:asciiTheme="minorHAnsi" w:hAnsiTheme="minorHAnsi" w:cstheme="minorHAnsi"/>
        </w:rPr>
        <w:t>28</w:t>
      </w:r>
      <w:r w:rsidR="00C61EE5">
        <w:rPr>
          <w:rFonts w:asciiTheme="minorHAnsi" w:hAnsiTheme="minorHAnsi" w:cstheme="minorHAnsi"/>
        </w:rPr>
        <w:t>, 2017</w:t>
      </w:r>
    </w:p>
    <w:p w14:paraId="2ACFC35A" w14:textId="77777777" w:rsidR="00C61EE5" w:rsidRDefault="00C61EE5" w:rsidP="00C61EE5">
      <w:pPr>
        <w:autoSpaceDE w:val="0"/>
        <w:autoSpaceDN w:val="0"/>
        <w:adjustRightInd w:val="0"/>
        <w:rPr>
          <w:rFonts w:asciiTheme="minorHAnsi" w:hAnsiTheme="minorHAnsi" w:cstheme="minorHAnsi"/>
          <w:b/>
        </w:rPr>
      </w:pPr>
    </w:p>
    <w:p w14:paraId="7F862849" w14:textId="77777777" w:rsidR="00C61EE5" w:rsidRDefault="00C61EE5" w:rsidP="00AE16E7">
      <w:pPr>
        <w:autoSpaceDE w:val="0"/>
        <w:autoSpaceDN w:val="0"/>
        <w:adjustRightInd w:val="0"/>
        <w:rPr>
          <w:rFonts w:asciiTheme="minorHAnsi" w:hAnsiTheme="minorHAnsi" w:cstheme="minorHAnsi"/>
        </w:rPr>
      </w:pPr>
    </w:p>
    <w:p w14:paraId="58C47B7E" w14:textId="77777777" w:rsidR="00AE16E7" w:rsidRPr="003C2969" w:rsidRDefault="00AE16E7" w:rsidP="00AE16E7">
      <w:pPr>
        <w:autoSpaceDE w:val="0"/>
        <w:autoSpaceDN w:val="0"/>
        <w:adjustRightInd w:val="0"/>
        <w:rPr>
          <w:rFonts w:asciiTheme="minorHAnsi" w:hAnsiTheme="minorHAnsi" w:cstheme="minorHAnsi"/>
        </w:rPr>
      </w:pPr>
      <w:r w:rsidRPr="003C2969">
        <w:rPr>
          <w:rFonts w:asciiTheme="minorHAnsi" w:hAnsiTheme="minorHAnsi" w:cstheme="minorHAnsi"/>
        </w:rPr>
        <w:t xml:space="preserve">Following are some suggestions for documenting </w:t>
      </w:r>
      <w:r w:rsidR="009C12CC">
        <w:rPr>
          <w:rFonts w:asciiTheme="minorHAnsi" w:hAnsiTheme="minorHAnsi" w:cstheme="minorHAnsi"/>
        </w:rPr>
        <w:t xml:space="preserve">T&amp;E </w:t>
      </w:r>
      <w:r w:rsidRPr="003C2969">
        <w:rPr>
          <w:rFonts w:asciiTheme="minorHAnsi" w:hAnsiTheme="minorHAnsi" w:cstheme="minorHAnsi"/>
        </w:rPr>
        <w:t>for supplemental contracts, stipends, and extra hours:</w:t>
      </w:r>
    </w:p>
    <w:p w14:paraId="04C27E19" w14:textId="77777777" w:rsidR="00AE16E7" w:rsidRPr="003C2969" w:rsidRDefault="00AE16E7" w:rsidP="00C61EE5">
      <w:pPr>
        <w:numPr>
          <w:ilvl w:val="0"/>
          <w:numId w:val="22"/>
        </w:numPr>
        <w:autoSpaceDE w:val="0"/>
        <w:autoSpaceDN w:val="0"/>
        <w:adjustRightInd w:val="0"/>
        <w:spacing w:before="120" w:after="120"/>
        <w:rPr>
          <w:rFonts w:asciiTheme="minorHAnsi" w:hAnsiTheme="minorHAnsi" w:cstheme="minorHAnsi"/>
        </w:rPr>
      </w:pPr>
      <w:r w:rsidRPr="003C2969">
        <w:rPr>
          <w:rFonts w:asciiTheme="minorHAnsi" w:hAnsiTheme="minorHAnsi" w:cstheme="minorHAnsi"/>
        </w:rPr>
        <w:t>Sign-in</w:t>
      </w:r>
      <w:r w:rsidR="009C12CC">
        <w:rPr>
          <w:rFonts w:asciiTheme="minorHAnsi" w:hAnsiTheme="minorHAnsi" w:cstheme="minorHAnsi"/>
        </w:rPr>
        <w:t xml:space="preserve"> or </w:t>
      </w:r>
      <w:r w:rsidRPr="003C2969">
        <w:rPr>
          <w:rFonts w:asciiTheme="minorHAnsi" w:hAnsiTheme="minorHAnsi" w:cstheme="minorHAnsi"/>
        </w:rPr>
        <w:t xml:space="preserve">attendance logs approved by a program director may be used as </w:t>
      </w:r>
      <w:r w:rsidR="001432AB">
        <w:rPr>
          <w:rFonts w:asciiTheme="minorHAnsi" w:hAnsiTheme="minorHAnsi" w:cstheme="minorHAnsi"/>
        </w:rPr>
        <w:t>T&amp;E</w:t>
      </w:r>
      <w:r w:rsidRPr="003C2969">
        <w:rPr>
          <w:rFonts w:asciiTheme="minorHAnsi" w:hAnsiTheme="minorHAnsi" w:cstheme="minorHAnsi"/>
        </w:rPr>
        <w:t xml:space="preserve"> documentation for extra hour pay related to a single cost objective (e.g., pay for professional development activities under Title II, Part</w:t>
      </w:r>
      <w:r w:rsidRPr="003C2969" w:rsidDel="00880C01">
        <w:rPr>
          <w:rFonts w:asciiTheme="minorHAnsi" w:hAnsiTheme="minorHAnsi" w:cstheme="minorHAnsi"/>
        </w:rPr>
        <w:t xml:space="preserve"> </w:t>
      </w:r>
      <w:r w:rsidRPr="003C2969">
        <w:rPr>
          <w:rFonts w:asciiTheme="minorHAnsi" w:hAnsiTheme="minorHAnsi" w:cstheme="minorHAnsi"/>
        </w:rPr>
        <w:t>A).</w:t>
      </w:r>
    </w:p>
    <w:p w14:paraId="346C3915" w14:textId="77777777" w:rsidR="00AE16E7" w:rsidRPr="003C2969" w:rsidRDefault="00AE16E7" w:rsidP="00C61EE5">
      <w:pPr>
        <w:numPr>
          <w:ilvl w:val="0"/>
          <w:numId w:val="22"/>
        </w:numPr>
        <w:autoSpaceDE w:val="0"/>
        <w:autoSpaceDN w:val="0"/>
        <w:adjustRightInd w:val="0"/>
        <w:spacing w:after="120"/>
        <w:rPr>
          <w:rFonts w:asciiTheme="minorHAnsi" w:hAnsiTheme="minorHAnsi" w:cstheme="minorHAnsi"/>
        </w:rPr>
      </w:pPr>
      <w:r w:rsidRPr="003C2969">
        <w:rPr>
          <w:rFonts w:asciiTheme="minorHAnsi" w:hAnsiTheme="minorHAnsi" w:cstheme="minorHAnsi"/>
        </w:rPr>
        <w:t>Employee time</w:t>
      </w:r>
      <w:r w:rsidR="009C12CC">
        <w:rPr>
          <w:rFonts w:asciiTheme="minorHAnsi" w:hAnsiTheme="minorHAnsi" w:cstheme="minorHAnsi"/>
        </w:rPr>
        <w:t xml:space="preserve"> or </w:t>
      </w:r>
      <w:r w:rsidRPr="003C2969">
        <w:rPr>
          <w:rFonts w:asciiTheme="minorHAnsi" w:hAnsiTheme="minorHAnsi" w:cstheme="minorHAnsi"/>
        </w:rPr>
        <w:t xml:space="preserve">pay slips that specify the cost objective and are approved by the supervisor may be used as </w:t>
      </w:r>
      <w:r w:rsidR="009C12CC">
        <w:rPr>
          <w:rFonts w:asciiTheme="minorHAnsi" w:hAnsiTheme="minorHAnsi" w:cstheme="minorHAnsi"/>
        </w:rPr>
        <w:t xml:space="preserve">T&amp;E </w:t>
      </w:r>
      <w:r w:rsidRPr="003C2969">
        <w:rPr>
          <w:rFonts w:asciiTheme="minorHAnsi" w:hAnsiTheme="minorHAnsi" w:cstheme="minorHAnsi"/>
        </w:rPr>
        <w:t>documentation for extra hour pay.</w:t>
      </w:r>
    </w:p>
    <w:p w14:paraId="36D6B6B7" w14:textId="77777777" w:rsidR="00AE16E7" w:rsidRPr="003C2969" w:rsidRDefault="00AE16E7" w:rsidP="006101B0">
      <w:pPr>
        <w:numPr>
          <w:ilvl w:val="0"/>
          <w:numId w:val="22"/>
        </w:numPr>
        <w:autoSpaceDE w:val="0"/>
        <w:autoSpaceDN w:val="0"/>
        <w:adjustRightInd w:val="0"/>
        <w:rPr>
          <w:rFonts w:asciiTheme="minorHAnsi" w:hAnsiTheme="minorHAnsi" w:cstheme="minorHAnsi"/>
        </w:rPr>
      </w:pPr>
      <w:r w:rsidRPr="003C2969">
        <w:rPr>
          <w:rFonts w:asciiTheme="minorHAnsi" w:hAnsiTheme="minorHAnsi" w:cstheme="minorHAnsi"/>
        </w:rPr>
        <w:t>A signed supplemental contract or stipend that indicates the specific single cost objectives with an after-the-fact certification that the work was performed.</w:t>
      </w:r>
    </w:p>
    <w:p w14:paraId="662C6D62" w14:textId="77777777" w:rsidR="00ED5B9B" w:rsidRDefault="00ED5B9B" w:rsidP="00ED5B9B">
      <w:pPr>
        <w:autoSpaceDE w:val="0"/>
        <w:autoSpaceDN w:val="0"/>
        <w:adjustRightInd w:val="0"/>
        <w:ind w:left="360"/>
        <w:rPr>
          <w:rFonts w:cstheme="minorHAnsi"/>
        </w:rPr>
      </w:pPr>
    </w:p>
    <w:p w14:paraId="516D3FD0" w14:textId="77777777" w:rsidR="00ED5B9B" w:rsidRPr="0004271C" w:rsidRDefault="00ED5B9B" w:rsidP="00C61EE5">
      <w:pPr>
        <w:autoSpaceDE w:val="0"/>
        <w:autoSpaceDN w:val="0"/>
        <w:adjustRightInd w:val="0"/>
        <w:spacing w:after="120"/>
        <w:rPr>
          <w:rFonts w:asciiTheme="minorHAnsi" w:hAnsiTheme="minorHAnsi" w:cstheme="minorHAnsi"/>
          <w:i/>
        </w:rPr>
      </w:pPr>
      <w:r w:rsidRPr="0004271C">
        <w:rPr>
          <w:rFonts w:asciiTheme="minorHAnsi" w:hAnsiTheme="minorHAnsi" w:cstheme="minorHAnsi"/>
          <w:i/>
        </w:rPr>
        <w:t>Digital Signatures</w:t>
      </w:r>
    </w:p>
    <w:p w14:paraId="6735E806" w14:textId="77777777" w:rsidR="00ED5B9B" w:rsidRPr="0004271C" w:rsidRDefault="00ED5B9B" w:rsidP="00ED5B9B">
      <w:pPr>
        <w:autoSpaceDE w:val="0"/>
        <w:autoSpaceDN w:val="0"/>
        <w:adjustRightInd w:val="0"/>
        <w:rPr>
          <w:rFonts w:asciiTheme="minorHAnsi" w:hAnsiTheme="minorHAnsi" w:cstheme="minorHAnsi"/>
        </w:rPr>
      </w:pPr>
      <w:r w:rsidRPr="0004271C">
        <w:rPr>
          <w:rFonts w:asciiTheme="minorHAnsi" w:hAnsiTheme="minorHAnsi" w:cstheme="minorHAnsi"/>
        </w:rPr>
        <w:t xml:space="preserve">A digital signature is acceptable only if the district can demonstrate it has sufficient controls in place to verify the digital signature could only be created by the relevant employee or supervisor </w:t>
      </w:r>
      <w:r w:rsidR="000937EB" w:rsidRPr="0004271C">
        <w:rPr>
          <w:rFonts w:asciiTheme="minorHAnsi" w:hAnsiTheme="minorHAnsi" w:cstheme="minorHAnsi"/>
        </w:rPr>
        <w:t>(</w:t>
      </w:r>
      <w:r w:rsidRPr="0004271C">
        <w:rPr>
          <w:rFonts w:asciiTheme="minorHAnsi" w:hAnsiTheme="minorHAnsi" w:cstheme="minorHAnsi"/>
        </w:rPr>
        <w:t>for example, through a unique login ID and a secret password</w:t>
      </w:r>
      <w:r w:rsidR="000937EB" w:rsidRPr="0004271C">
        <w:rPr>
          <w:rFonts w:asciiTheme="minorHAnsi" w:hAnsiTheme="minorHAnsi" w:cstheme="minorHAnsi"/>
        </w:rPr>
        <w:t>)</w:t>
      </w:r>
      <w:r w:rsidRPr="0004271C">
        <w:rPr>
          <w:rFonts w:asciiTheme="minorHAnsi" w:hAnsiTheme="minorHAnsi" w:cstheme="minorHAnsi"/>
        </w:rPr>
        <w:t>.</w:t>
      </w:r>
    </w:p>
    <w:p w14:paraId="1A1329BD" w14:textId="77777777" w:rsidR="00AE16E7" w:rsidRPr="003C2969" w:rsidRDefault="00AE16E7" w:rsidP="00AE16E7">
      <w:pPr>
        <w:autoSpaceDE w:val="0"/>
        <w:autoSpaceDN w:val="0"/>
        <w:adjustRightInd w:val="0"/>
        <w:ind w:left="748" w:hanging="374"/>
        <w:rPr>
          <w:rFonts w:asciiTheme="minorHAnsi" w:hAnsiTheme="minorHAnsi" w:cstheme="minorHAnsi"/>
        </w:rPr>
      </w:pPr>
    </w:p>
    <w:p w14:paraId="6C34FF4A" w14:textId="77777777" w:rsidR="00AE16E7" w:rsidRPr="003C2969" w:rsidRDefault="000E40F8" w:rsidP="008A6DCD">
      <w:pPr>
        <w:pStyle w:val="Heading2"/>
        <w:jc w:val="left"/>
        <w:pPrChange w:id="6" w:author="Eileen Frimberger" w:date="2019-02-13T13:28:00Z">
          <w:pPr>
            <w:autoSpaceDE w:val="0"/>
            <w:autoSpaceDN w:val="0"/>
            <w:adjustRightInd w:val="0"/>
          </w:pPr>
        </w:pPrChange>
      </w:pPr>
      <w:r>
        <w:t>SUBS</w:t>
      </w:r>
      <w:r w:rsidR="00ED5B9B">
        <w:t>TITUTE TIME DISTRIBUTION SYSTEMS</w:t>
      </w:r>
    </w:p>
    <w:p w14:paraId="4832AC99" w14:textId="77777777" w:rsidR="00AE16E7" w:rsidRPr="003C2969" w:rsidRDefault="00AE16E7" w:rsidP="00AE16E7">
      <w:pPr>
        <w:autoSpaceDE w:val="0"/>
        <w:autoSpaceDN w:val="0"/>
        <w:adjustRightInd w:val="0"/>
        <w:rPr>
          <w:rFonts w:asciiTheme="minorHAnsi" w:hAnsiTheme="minorHAnsi" w:cstheme="minorHAnsi"/>
        </w:rPr>
      </w:pPr>
    </w:p>
    <w:p w14:paraId="5B144704" w14:textId="77777777" w:rsidR="00217558" w:rsidRDefault="00ED5B9B" w:rsidP="00217558">
      <w:pPr>
        <w:autoSpaceDE w:val="0"/>
        <w:autoSpaceDN w:val="0"/>
        <w:adjustRightInd w:val="0"/>
        <w:rPr>
          <w:rFonts w:asciiTheme="minorHAnsi" w:hAnsiTheme="minorHAnsi" w:cstheme="minorHAnsi"/>
        </w:rPr>
      </w:pPr>
      <w:r>
        <w:rPr>
          <w:rFonts w:asciiTheme="minorHAnsi" w:hAnsiTheme="minorHAnsi" w:cstheme="minorHAnsi"/>
        </w:rPr>
        <w:t xml:space="preserve">Substitute </w:t>
      </w:r>
      <w:r w:rsidRPr="003C2969">
        <w:rPr>
          <w:rFonts w:asciiTheme="minorHAnsi" w:hAnsiTheme="minorHAnsi" w:cstheme="minorHAnsi"/>
        </w:rPr>
        <w:t xml:space="preserve">systems </w:t>
      </w:r>
      <w:r>
        <w:rPr>
          <w:rFonts w:asciiTheme="minorHAnsi" w:hAnsiTheme="minorHAnsi" w:cstheme="minorHAnsi"/>
        </w:rPr>
        <w:t xml:space="preserve">may </w:t>
      </w:r>
      <w:r w:rsidRPr="003C2969">
        <w:rPr>
          <w:rFonts w:asciiTheme="minorHAnsi" w:hAnsiTheme="minorHAnsi" w:cstheme="minorHAnsi"/>
        </w:rPr>
        <w:t>be more efficient than actual daily</w:t>
      </w:r>
      <w:r w:rsidR="009C12CC">
        <w:rPr>
          <w:rFonts w:asciiTheme="minorHAnsi" w:hAnsiTheme="minorHAnsi" w:cstheme="minorHAnsi"/>
        </w:rPr>
        <w:t xml:space="preserve"> or </w:t>
      </w:r>
      <w:r w:rsidRPr="003C2969">
        <w:rPr>
          <w:rFonts w:asciiTheme="minorHAnsi" w:hAnsiTheme="minorHAnsi" w:cstheme="minorHAnsi"/>
        </w:rPr>
        <w:t xml:space="preserve">monthly </w:t>
      </w:r>
      <w:r w:rsidR="009C12CC">
        <w:rPr>
          <w:rFonts w:asciiTheme="minorHAnsi" w:hAnsiTheme="minorHAnsi" w:cstheme="minorHAnsi"/>
        </w:rPr>
        <w:t>T&amp;E</w:t>
      </w:r>
      <w:r w:rsidRPr="003C2969">
        <w:rPr>
          <w:rFonts w:asciiTheme="minorHAnsi" w:hAnsiTheme="minorHAnsi" w:cstheme="minorHAnsi"/>
        </w:rPr>
        <w:t xml:space="preserve"> records for employees who do not have fixed schedules.</w:t>
      </w:r>
      <w:r>
        <w:rPr>
          <w:rFonts w:asciiTheme="minorHAnsi" w:hAnsiTheme="minorHAnsi" w:cstheme="minorHAnsi"/>
        </w:rPr>
        <w:t xml:space="preserve"> Such systems </w:t>
      </w:r>
      <w:r w:rsidRPr="003C2969">
        <w:rPr>
          <w:rFonts w:asciiTheme="minorHAnsi" w:hAnsiTheme="minorHAnsi" w:cstheme="minorHAnsi"/>
        </w:rPr>
        <w:t xml:space="preserve">may include, but are not limited to, random moment sampling, case counts, or other quantifiable measures of employee work. </w:t>
      </w:r>
    </w:p>
    <w:p w14:paraId="33F551B3" w14:textId="77777777" w:rsidR="00217558" w:rsidRDefault="00217558" w:rsidP="00217558">
      <w:pPr>
        <w:autoSpaceDE w:val="0"/>
        <w:autoSpaceDN w:val="0"/>
        <w:adjustRightInd w:val="0"/>
        <w:rPr>
          <w:rFonts w:asciiTheme="minorHAnsi" w:hAnsiTheme="minorHAnsi" w:cstheme="minorHAnsi"/>
        </w:rPr>
      </w:pPr>
    </w:p>
    <w:p w14:paraId="654C136C" w14:textId="77777777" w:rsidR="00AE16E7" w:rsidRPr="003C2969" w:rsidRDefault="00217558" w:rsidP="00AE16E7">
      <w:pPr>
        <w:autoSpaceDE w:val="0"/>
        <w:autoSpaceDN w:val="0"/>
        <w:adjustRightInd w:val="0"/>
        <w:rPr>
          <w:rFonts w:asciiTheme="minorHAnsi" w:hAnsiTheme="minorHAnsi" w:cstheme="minorHAnsi"/>
        </w:rPr>
      </w:pPr>
      <w:r>
        <w:rPr>
          <w:rFonts w:asciiTheme="minorHAnsi" w:hAnsiTheme="minorHAnsi" w:cstheme="minorHAnsi"/>
        </w:rPr>
        <w:t>Districts may develop a</w:t>
      </w:r>
      <w:r w:rsidR="00AE16E7" w:rsidRPr="003C2969">
        <w:rPr>
          <w:rFonts w:asciiTheme="minorHAnsi" w:hAnsiTheme="minorHAnsi" w:cstheme="minorHAnsi"/>
        </w:rPr>
        <w:t xml:space="preserve">lternative methodologies for determining and documenting employee compensation charged to </w:t>
      </w:r>
      <w:r w:rsidR="00ED5B9B">
        <w:rPr>
          <w:rFonts w:asciiTheme="minorHAnsi" w:hAnsiTheme="minorHAnsi" w:cstheme="minorHAnsi"/>
        </w:rPr>
        <w:t>federal grants</w:t>
      </w:r>
      <w:r>
        <w:rPr>
          <w:rFonts w:asciiTheme="minorHAnsi" w:hAnsiTheme="minorHAnsi" w:cstheme="minorHAnsi"/>
        </w:rPr>
        <w:t>; however, t</w:t>
      </w:r>
      <w:r w:rsidR="00ED5B9B">
        <w:rPr>
          <w:rFonts w:asciiTheme="minorHAnsi" w:hAnsiTheme="minorHAnsi" w:cstheme="minorHAnsi"/>
        </w:rPr>
        <w:t xml:space="preserve">he use of substitute </w:t>
      </w:r>
      <w:r w:rsidR="00AE16E7" w:rsidRPr="003C2969">
        <w:rPr>
          <w:rFonts w:asciiTheme="minorHAnsi" w:hAnsiTheme="minorHAnsi" w:cstheme="minorHAnsi"/>
        </w:rPr>
        <w:t>systems requires the prior approval of OSPI (except for “Fixed Schedule Flexibility” discussed in more detail below).</w:t>
      </w:r>
    </w:p>
    <w:p w14:paraId="3291F672" w14:textId="77777777" w:rsidR="00AE16E7" w:rsidRDefault="00AE16E7" w:rsidP="00AE16E7">
      <w:pPr>
        <w:autoSpaceDE w:val="0"/>
        <w:autoSpaceDN w:val="0"/>
        <w:adjustRightInd w:val="0"/>
        <w:rPr>
          <w:rFonts w:asciiTheme="minorHAnsi" w:hAnsiTheme="minorHAnsi" w:cstheme="minorHAnsi"/>
        </w:rPr>
      </w:pPr>
    </w:p>
    <w:p w14:paraId="24A82F95" w14:textId="77777777" w:rsidR="0009738E" w:rsidRPr="003C2969" w:rsidRDefault="0009738E" w:rsidP="0009738E">
      <w:pPr>
        <w:autoSpaceDE w:val="0"/>
        <w:autoSpaceDN w:val="0"/>
        <w:adjustRightInd w:val="0"/>
        <w:rPr>
          <w:rFonts w:asciiTheme="minorHAnsi" w:hAnsiTheme="minorHAnsi" w:cstheme="minorHAnsi"/>
        </w:rPr>
      </w:pPr>
      <w:r w:rsidRPr="003C2969">
        <w:rPr>
          <w:rFonts w:asciiTheme="minorHAnsi" w:hAnsiTheme="minorHAnsi" w:cstheme="minorHAnsi"/>
        </w:rPr>
        <w:t xml:space="preserve">Initial submission of a district’s substitute </w:t>
      </w:r>
      <w:r w:rsidR="009C12CC">
        <w:rPr>
          <w:rFonts w:asciiTheme="minorHAnsi" w:hAnsiTheme="minorHAnsi" w:cstheme="minorHAnsi"/>
        </w:rPr>
        <w:t xml:space="preserve">T&amp;E </w:t>
      </w:r>
      <w:r w:rsidRPr="003C2969">
        <w:rPr>
          <w:rFonts w:asciiTheme="minorHAnsi" w:hAnsiTheme="minorHAnsi" w:cstheme="minorHAnsi"/>
        </w:rPr>
        <w:t>system plan must be sent to</w:t>
      </w:r>
      <w:r>
        <w:rPr>
          <w:rFonts w:asciiTheme="minorHAnsi" w:hAnsiTheme="minorHAnsi" w:cstheme="minorHAnsi"/>
        </w:rPr>
        <w:t xml:space="preserve"> Jennifer C</w:t>
      </w:r>
      <w:r w:rsidRPr="0009738E">
        <w:rPr>
          <w:rFonts w:asciiTheme="minorHAnsi" w:hAnsiTheme="minorHAnsi" w:cstheme="minorHAnsi"/>
        </w:rPr>
        <w:t>arrougher</w:t>
      </w:r>
      <w:r>
        <w:rPr>
          <w:rFonts w:asciiTheme="minorHAnsi" w:hAnsiTheme="minorHAnsi" w:cstheme="minorHAnsi"/>
        </w:rPr>
        <w:t xml:space="preserve"> </w:t>
      </w:r>
      <w:r w:rsidRPr="003C2969">
        <w:rPr>
          <w:rFonts w:asciiTheme="minorHAnsi" w:hAnsiTheme="minorHAnsi" w:cstheme="minorHAnsi"/>
        </w:rPr>
        <w:t xml:space="preserve">at (360) 725-6280 or </w:t>
      </w:r>
      <w:hyperlink r:id="rId14" w:history="1">
        <w:r w:rsidRPr="003C2969">
          <w:rPr>
            <w:rStyle w:val="Hyperlink"/>
            <w:rFonts w:asciiTheme="minorHAnsi" w:hAnsiTheme="minorHAnsi" w:cstheme="minorHAnsi"/>
          </w:rPr>
          <w:t>jennifer.carrougher@k12.wa.us</w:t>
        </w:r>
      </w:hyperlink>
      <w:r w:rsidRPr="003C2969">
        <w:rPr>
          <w:rFonts w:asciiTheme="minorHAnsi" w:hAnsiTheme="minorHAnsi" w:cstheme="minorHAnsi"/>
        </w:rPr>
        <w:t>.</w:t>
      </w:r>
      <w:r>
        <w:rPr>
          <w:rFonts w:asciiTheme="minorHAnsi" w:hAnsiTheme="minorHAnsi" w:cstheme="minorHAnsi"/>
        </w:rPr>
        <w:t xml:space="preserve"> Annual approval is only required if the district makes any substantive changes to an approved substitute system.</w:t>
      </w:r>
    </w:p>
    <w:p w14:paraId="63363B7F" w14:textId="77777777" w:rsidR="0009738E" w:rsidRPr="003C2969" w:rsidRDefault="0009738E" w:rsidP="0009738E">
      <w:pPr>
        <w:autoSpaceDE w:val="0"/>
        <w:autoSpaceDN w:val="0"/>
        <w:adjustRightInd w:val="0"/>
        <w:rPr>
          <w:rFonts w:asciiTheme="minorHAnsi" w:hAnsiTheme="minorHAnsi" w:cstheme="minorHAnsi"/>
        </w:rPr>
      </w:pPr>
    </w:p>
    <w:p w14:paraId="32956535" w14:textId="77777777" w:rsidR="00AC350A" w:rsidRPr="003C2969" w:rsidRDefault="00AC350A" w:rsidP="008A6DCD">
      <w:pPr>
        <w:pStyle w:val="Heading2"/>
        <w:jc w:val="left"/>
        <w:pPrChange w:id="7" w:author="Eileen Frimberger" w:date="2019-02-13T13:28:00Z">
          <w:pPr>
            <w:autoSpaceDE w:val="0"/>
            <w:autoSpaceDN w:val="0"/>
            <w:adjustRightInd w:val="0"/>
          </w:pPr>
        </w:pPrChange>
      </w:pPr>
      <w:r>
        <w:t>FIXED SCHEDULE FLEXIBILITY</w:t>
      </w:r>
    </w:p>
    <w:p w14:paraId="28587593" w14:textId="77777777" w:rsidR="00AC350A" w:rsidRPr="003C2969" w:rsidRDefault="00AC350A" w:rsidP="00AC350A">
      <w:pPr>
        <w:autoSpaceDE w:val="0"/>
        <w:autoSpaceDN w:val="0"/>
        <w:adjustRightInd w:val="0"/>
        <w:rPr>
          <w:rFonts w:asciiTheme="minorHAnsi" w:hAnsiTheme="minorHAnsi" w:cstheme="minorHAnsi"/>
        </w:rPr>
      </w:pPr>
    </w:p>
    <w:p w14:paraId="64A361A4" w14:textId="77777777" w:rsidR="00AC350A" w:rsidRDefault="00AC350A" w:rsidP="00AC350A">
      <w:pPr>
        <w:autoSpaceDE w:val="0"/>
        <w:autoSpaceDN w:val="0"/>
        <w:adjustRightInd w:val="0"/>
        <w:rPr>
          <w:rFonts w:asciiTheme="minorHAnsi" w:hAnsiTheme="minorHAnsi" w:cstheme="minorHAnsi"/>
        </w:rPr>
      </w:pPr>
      <w:r w:rsidRPr="003C2969">
        <w:rPr>
          <w:rFonts w:asciiTheme="minorHAnsi" w:hAnsiTheme="minorHAnsi" w:cstheme="minorHAnsi"/>
        </w:rPr>
        <w:t xml:space="preserve">OSPI has the authority to </w:t>
      </w:r>
      <w:r>
        <w:rPr>
          <w:rFonts w:asciiTheme="minorHAnsi" w:hAnsiTheme="minorHAnsi" w:cstheme="minorHAnsi"/>
        </w:rPr>
        <w:t xml:space="preserve">allow </w:t>
      </w:r>
      <w:r w:rsidRPr="003C2969">
        <w:rPr>
          <w:rFonts w:asciiTheme="minorHAnsi" w:hAnsiTheme="minorHAnsi" w:cstheme="minorHAnsi"/>
        </w:rPr>
        <w:t xml:space="preserve">districts to use a </w:t>
      </w:r>
      <w:r>
        <w:rPr>
          <w:rFonts w:asciiTheme="minorHAnsi" w:hAnsiTheme="minorHAnsi" w:cstheme="minorHAnsi"/>
        </w:rPr>
        <w:t xml:space="preserve">“fixed schedule” </w:t>
      </w:r>
      <w:r w:rsidRPr="003C2969">
        <w:rPr>
          <w:rFonts w:asciiTheme="minorHAnsi" w:hAnsiTheme="minorHAnsi" w:cstheme="minorHAnsi"/>
        </w:rPr>
        <w:t xml:space="preserve">system for </w:t>
      </w:r>
      <w:r w:rsidR="009C12CC">
        <w:rPr>
          <w:rFonts w:asciiTheme="minorHAnsi" w:hAnsiTheme="minorHAnsi" w:cstheme="minorHAnsi"/>
        </w:rPr>
        <w:t>T&amp;E</w:t>
      </w:r>
      <w:r w:rsidRPr="003C2969">
        <w:rPr>
          <w:rFonts w:asciiTheme="minorHAnsi" w:hAnsiTheme="minorHAnsi" w:cstheme="minorHAnsi"/>
        </w:rPr>
        <w:t xml:space="preserve"> reporting in accordance with the following guidelines. </w:t>
      </w:r>
    </w:p>
    <w:p w14:paraId="6AE5B73A" w14:textId="77777777" w:rsidR="00AC350A" w:rsidRPr="003C2969" w:rsidRDefault="00AC350A" w:rsidP="00AC350A">
      <w:pPr>
        <w:autoSpaceDE w:val="0"/>
        <w:autoSpaceDN w:val="0"/>
        <w:adjustRightInd w:val="0"/>
        <w:rPr>
          <w:rFonts w:asciiTheme="minorHAnsi" w:hAnsiTheme="minorHAnsi" w:cstheme="minorHAnsi"/>
        </w:rPr>
      </w:pPr>
    </w:p>
    <w:p w14:paraId="09B3266F" w14:textId="77777777" w:rsidR="00AC350A" w:rsidRPr="006101B0" w:rsidRDefault="00AC350A" w:rsidP="006101B0">
      <w:pPr>
        <w:pStyle w:val="ListParagraph"/>
        <w:numPr>
          <w:ilvl w:val="0"/>
          <w:numId w:val="23"/>
        </w:numPr>
        <w:autoSpaceDE w:val="0"/>
        <w:autoSpaceDN w:val="0"/>
        <w:adjustRightInd w:val="0"/>
        <w:spacing w:after="120"/>
        <w:ind w:left="360"/>
        <w:rPr>
          <w:rFonts w:cstheme="minorHAnsi"/>
          <w:sz w:val="24"/>
          <w:szCs w:val="24"/>
        </w:rPr>
      </w:pPr>
      <w:r w:rsidRPr="006101B0">
        <w:rPr>
          <w:rFonts w:cstheme="minorHAnsi"/>
          <w:sz w:val="24"/>
          <w:szCs w:val="24"/>
        </w:rPr>
        <w:t xml:space="preserve">To be eligible, employees must: </w:t>
      </w:r>
    </w:p>
    <w:p w14:paraId="38D61544" w14:textId="77777777" w:rsidR="00AC350A" w:rsidRPr="00E06362" w:rsidRDefault="00AC350A" w:rsidP="00AC350A">
      <w:pPr>
        <w:numPr>
          <w:ilvl w:val="0"/>
          <w:numId w:val="15"/>
        </w:numPr>
        <w:autoSpaceDE w:val="0"/>
        <w:autoSpaceDN w:val="0"/>
        <w:adjustRightInd w:val="0"/>
        <w:rPr>
          <w:rFonts w:asciiTheme="minorHAnsi" w:hAnsiTheme="minorHAnsi" w:cstheme="minorHAnsi"/>
        </w:rPr>
      </w:pPr>
      <w:r w:rsidRPr="00E06362">
        <w:rPr>
          <w:rFonts w:asciiTheme="minorHAnsi" w:hAnsiTheme="minorHAnsi" w:cstheme="minorHAnsi"/>
        </w:rPr>
        <w:t>Currently work on a schedule that includes multiple activities or cost objectives that must be supported by monthly personnel activity reports;</w:t>
      </w:r>
    </w:p>
    <w:p w14:paraId="07FA9A3D" w14:textId="77777777" w:rsidR="00AC350A" w:rsidRPr="00E06362" w:rsidRDefault="00AC350A" w:rsidP="00AC350A">
      <w:pPr>
        <w:numPr>
          <w:ilvl w:val="0"/>
          <w:numId w:val="15"/>
        </w:numPr>
        <w:autoSpaceDE w:val="0"/>
        <w:autoSpaceDN w:val="0"/>
        <w:adjustRightInd w:val="0"/>
        <w:rPr>
          <w:rFonts w:asciiTheme="minorHAnsi" w:hAnsiTheme="minorHAnsi" w:cstheme="minorHAnsi"/>
        </w:rPr>
      </w:pPr>
      <w:r w:rsidRPr="00E06362">
        <w:rPr>
          <w:rFonts w:asciiTheme="minorHAnsi" w:hAnsiTheme="minorHAnsi" w:cstheme="minorHAnsi"/>
        </w:rPr>
        <w:t>Work on specific activities or cost objectives based on a predetermined schedule</w:t>
      </w:r>
      <w:r>
        <w:rPr>
          <w:rFonts w:asciiTheme="minorHAnsi" w:hAnsiTheme="minorHAnsi" w:cstheme="minorHAnsi"/>
        </w:rPr>
        <w:t>.</w:t>
      </w:r>
      <w:r w:rsidRPr="00E06362">
        <w:rPr>
          <w:rFonts w:asciiTheme="minorHAnsi" w:hAnsiTheme="minorHAnsi" w:cstheme="minorHAnsi"/>
        </w:rPr>
        <w:t xml:space="preserve"> </w:t>
      </w:r>
    </w:p>
    <w:p w14:paraId="33FBC30B" w14:textId="77777777" w:rsidR="00AC350A" w:rsidRDefault="00AC350A" w:rsidP="00AC350A">
      <w:pPr>
        <w:autoSpaceDE w:val="0"/>
        <w:autoSpaceDN w:val="0"/>
        <w:adjustRightInd w:val="0"/>
        <w:rPr>
          <w:rFonts w:asciiTheme="minorHAnsi" w:hAnsiTheme="minorHAnsi" w:cstheme="minorHAnsi"/>
        </w:rPr>
      </w:pPr>
    </w:p>
    <w:p w14:paraId="5C764F44" w14:textId="77777777" w:rsidR="006101B0" w:rsidRDefault="006101B0" w:rsidP="00AC350A">
      <w:pPr>
        <w:autoSpaceDE w:val="0"/>
        <w:autoSpaceDN w:val="0"/>
        <w:adjustRightInd w:val="0"/>
        <w:rPr>
          <w:rFonts w:asciiTheme="minorHAnsi" w:hAnsiTheme="minorHAnsi" w:cstheme="minorHAnsi"/>
        </w:rPr>
      </w:pPr>
    </w:p>
    <w:p w14:paraId="41CBCE7A" w14:textId="77777777" w:rsidR="00AC350A" w:rsidRDefault="00CC7BA1" w:rsidP="00AC350A">
      <w:pPr>
        <w:autoSpaceDE w:val="0"/>
        <w:autoSpaceDN w:val="0"/>
        <w:adjustRightInd w:val="0"/>
        <w:rPr>
          <w:rFonts w:asciiTheme="minorHAnsi" w:hAnsiTheme="minorHAnsi" w:cstheme="minorHAnsi"/>
        </w:rPr>
      </w:pPr>
      <w:r>
        <w:rPr>
          <w:rFonts w:asciiTheme="minorHAnsi" w:hAnsiTheme="minorHAnsi" w:cstheme="minorHAnsi"/>
        </w:rPr>
        <w:t xml:space="preserve">ADDENDUM TO </w:t>
      </w:r>
      <w:r w:rsidR="00AC350A">
        <w:rPr>
          <w:rFonts w:asciiTheme="minorHAnsi" w:hAnsiTheme="minorHAnsi" w:cstheme="minorHAnsi"/>
        </w:rPr>
        <w:t xml:space="preserve">BULLETIN NO. </w:t>
      </w:r>
      <w:r w:rsidR="00A0000B">
        <w:rPr>
          <w:rFonts w:asciiTheme="minorHAnsi" w:hAnsiTheme="minorHAnsi" w:cstheme="minorHAnsi"/>
        </w:rPr>
        <w:t>048</w:t>
      </w:r>
      <w:r w:rsidR="00AC350A">
        <w:rPr>
          <w:rFonts w:asciiTheme="minorHAnsi" w:hAnsiTheme="minorHAnsi" w:cstheme="minorHAnsi"/>
        </w:rPr>
        <w:t>-17 FFP</w:t>
      </w:r>
    </w:p>
    <w:p w14:paraId="42BCF1F1" w14:textId="77777777" w:rsidR="00AC350A" w:rsidRDefault="00AC350A" w:rsidP="00AC350A">
      <w:pPr>
        <w:autoSpaceDE w:val="0"/>
        <w:autoSpaceDN w:val="0"/>
        <w:adjustRightInd w:val="0"/>
        <w:rPr>
          <w:rFonts w:asciiTheme="minorHAnsi" w:hAnsiTheme="minorHAnsi" w:cstheme="minorHAnsi"/>
        </w:rPr>
      </w:pPr>
      <w:r>
        <w:rPr>
          <w:rFonts w:asciiTheme="minorHAnsi" w:hAnsiTheme="minorHAnsi" w:cstheme="minorHAnsi"/>
        </w:rPr>
        <w:lastRenderedPageBreak/>
        <w:t>PAGE 6</w:t>
      </w:r>
    </w:p>
    <w:p w14:paraId="659A794C" w14:textId="77777777" w:rsidR="00AC350A" w:rsidRDefault="00FD17C3" w:rsidP="00AC350A">
      <w:pPr>
        <w:autoSpaceDE w:val="0"/>
        <w:autoSpaceDN w:val="0"/>
        <w:adjustRightInd w:val="0"/>
        <w:rPr>
          <w:rFonts w:asciiTheme="minorHAnsi" w:hAnsiTheme="minorHAnsi" w:cstheme="minorHAnsi"/>
        </w:rPr>
      </w:pPr>
      <w:r>
        <w:rPr>
          <w:rFonts w:asciiTheme="minorHAnsi" w:hAnsiTheme="minorHAnsi" w:cstheme="minorHAnsi"/>
        </w:rPr>
        <w:t>September</w:t>
      </w:r>
      <w:r w:rsidR="00A0000B">
        <w:rPr>
          <w:rFonts w:asciiTheme="minorHAnsi" w:hAnsiTheme="minorHAnsi" w:cstheme="minorHAnsi"/>
        </w:rPr>
        <w:t xml:space="preserve"> </w:t>
      </w:r>
      <w:r w:rsidR="00CC7BA1">
        <w:rPr>
          <w:rFonts w:asciiTheme="minorHAnsi" w:hAnsiTheme="minorHAnsi" w:cstheme="minorHAnsi"/>
        </w:rPr>
        <w:t>28</w:t>
      </w:r>
      <w:r w:rsidR="00AC350A">
        <w:rPr>
          <w:rFonts w:asciiTheme="minorHAnsi" w:hAnsiTheme="minorHAnsi" w:cstheme="minorHAnsi"/>
        </w:rPr>
        <w:t>, 2017</w:t>
      </w:r>
    </w:p>
    <w:p w14:paraId="722C5523" w14:textId="77777777" w:rsidR="00AC350A" w:rsidRDefault="00AC350A" w:rsidP="00AC350A">
      <w:pPr>
        <w:autoSpaceDE w:val="0"/>
        <w:autoSpaceDN w:val="0"/>
        <w:adjustRightInd w:val="0"/>
        <w:ind w:left="360" w:hanging="360"/>
        <w:rPr>
          <w:rFonts w:asciiTheme="minorHAnsi" w:hAnsiTheme="minorHAnsi" w:cstheme="minorHAnsi"/>
        </w:rPr>
      </w:pPr>
    </w:p>
    <w:p w14:paraId="29CB1B93" w14:textId="77777777" w:rsidR="00AC350A" w:rsidRPr="006101B0" w:rsidRDefault="00AC350A" w:rsidP="00AC350A">
      <w:pPr>
        <w:autoSpaceDE w:val="0"/>
        <w:autoSpaceDN w:val="0"/>
        <w:adjustRightInd w:val="0"/>
        <w:ind w:left="360" w:hanging="360"/>
        <w:rPr>
          <w:rFonts w:asciiTheme="minorHAnsi" w:hAnsiTheme="minorHAnsi" w:cstheme="minorHAnsi"/>
        </w:rPr>
      </w:pPr>
    </w:p>
    <w:p w14:paraId="6FED939E" w14:textId="77777777" w:rsidR="00AC350A" w:rsidRPr="006101B0" w:rsidRDefault="00AC350A" w:rsidP="006101B0">
      <w:pPr>
        <w:pStyle w:val="ListParagraph"/>
        <w:numPr>
          <w:ilvl w:val="0"/>
          <w:numId w:val="23"/>
        </w:numPr>
        <w:autoSpaceDE w:val="0"/>
        <w:autoSpaceDN w:val="0"/>
        <w:adjustRightInd w:val="0"/>
        <w:spacing w:after="120"/>
        <w:ind w:left="360"/>
        <w:rPr>
          <w:rFonts w:cstheme="minorHAnsi"/>
          <w:sz w:val="24"/>
          <w:szCs w:val="24"/>
        </w:rPr>
      </w:pPr>
      <w:r w:rsidRPr="006101B0">
        <w:rPr>
          <w:rFonts w:cstheme="minorHAnsi"/>
          <w:sz w:val="24"/>
          <w:szCs w:val="24"/>
        </w:rPr>
        <w:t>In lieu of PARs, eligible employees may support a distribution of their salaries and wages through documentation of an established work schedule that meets the following standards</w:t>
      </w:r>
      <w:r w:rsidR="000937EB" w:rsidRPr="006101B0">
        <w:rPr>
          <w:rFonts w:cstheme="minorHAnsi"/>
          <w:sz w:val="24"/>
          <w:szCs w:val="24"/>
        </w:rPr>
        <w:t>:</w:t>
      </w:r>
    </w:p>
    <w:p w14:paraId="0844FD9A" w14:textId="77777777" w:rsidR="00AC350A" w:rsidRPr="006101B0" w:rsidRDefault="00AC350A" w:rsidP="00AC350A">
      <w:pPr>
        <w:numPr>
          <w:ilvl w:val="0"/>
          <w:numId w:val="16"/>
        </w:numPr>
        <w:autoSpaceDE w:val="0"/>
        <w:autoSpaceDN w:val="0"/>
        <w:adjustRightInd w:val="0"/>
        <w:rPr>
          <w:rFonts w:asciiTheme="minorHAnsi" w:hAnsiTheme="minorHAnsi" w:cstheme="minorHAnsi"/>
        </w:rPr>
      </w:pPr>
      <w:r w:rsidRPr="006101B0">
        <w:rPr>
          <w:rFonts w:asciiTheme="minorHAnsi" w:hAnsiTheme="minorHAnsi" w:cstheme="minorHAnsi"/>
        </w:rPr>
        <w:t>Indicate</w:t>
      </w:r>
      <w:r w:rsidR="000937EB" w:rsidRPr="006101B0">
        <w:rPr>
          <w:rFonts w:asciiTheme="minorHAnsi" w:hAnsiTheme="minorHAnsi" w:cstheme="minorHAnsi"/>
        </w:rPr>
        <w:t>s</w:t>
      </w:r>
      <w:r w:rsidRPr="006101B0">
        <w:rPr>
          <w:rFonts w:asciiTheme="minorHAnsi" w:hAnsiTheme="minorHAnsi" w:cstheme="minorHAnsi"/>
        </w:rPr>
        <w:t xml:space="preserve"> the specific activity or cost objective that the employee worked on for each segment of the employee’s schedule; </w:t>
      </w:r>
    </w:p>
    <w:p w14:paraId="59C1B152" w14:textId="77777777" w:rsidR="00AC350A" w:rsidRPr="006101B0" w:rsidRDefault="00AC350A" w:rsidP="00AC350A">
      <w:pPr>
        <w:numPr>
          <w:ilvl w:val="0"/>
          <w:numId w:val="16"/>
        </w:numPr>
        <w:autoSpaceDE w:val="0"/>
        <w:autoSpaceDN w:val="0"/>
        <w:adjustRightInd w:val="0"/>
        <w:rPr>
          <w:rFonts w:asciiTheme="minorHAnsi" w:hAnsiTheme="minorHAnsi" w:cstheme="minorHAnsi"/>
        </w:rPr>
      </w:pPr>
      <w:r w:rsidRPr="006101B0">
        <w:rPr>
          <w:rFonts w:asciiTheme="minorHAnsi" w:hAnsiTheme="minorHAnsi" w:cstheme="minorHAnsi"/>
        </w:rPr>
        <w:t>Account</w:t>
      </w:r>
      <w:r w:rsidR="000937EB" w:rsidRPr="006101B0">
        <w:rPr>
          <w:rFonts w:asciiTheme="minorHAnsi" w:hAnsiTheme="minorHAnsi" w:cstheme="minorHAnsi"/>
        </w:rPr>
        <w:t>s</w:t>
      </w:r>
      <w:r w:rsidRPr="006101B0">
        <w:rPr>
          <w:rFonts w:asciiTheme="minorHAnsi" w:hAnsiTheme="minorHAnsi" w:cstheme="minorHAnsi"/>
        </w:rPr>
        <w:t xml:space="preserve"> for the total hours for which each employee is compensated during the period reflected on the employee’s schedule; and </w:t>
      </w:r>
    </w:p>
    <w:p w14:paraId="76BC6F5A" w14:textId="77777777" w:rsidR="00AC350A" w:rsidRPr="006101B0" w:rsidRDefault="00AC350A" w:rsidP="00AC350A">
      <w:pPr>
        <w:numPr>
          <w:ilvl w:val="0"/>
          <w:numId w:val="16"/>
        </w:numPr>
        <w:autoSpaceDE w:val="0"/>
        <w:autoSpaceDN w:val="0"/>
        <w:adjustRightInd w:val="0"/>
        <w:rPr>
          <w:rFonts w:asciiTheme="minorHAnsi" w:hAnsiTheme="minorHAnsi" w:cstheme="minorHAnsi"/>
        </w:rPr>
      </w:pPr>
      <w:r w:rsidRPr="006101B0">
        <w:rPr>
          <w:rFonts w:asciiTheme="minorHAnsi" w:hAnsiTheme="minorHAnsi" w:cstheme="minorHAnsi"/>
        </w:rPr>
        <w:t xml:space="preserve">Be certified at least semiannually and signed by the employee </w:t>
      </w:r>
      <w:r w:rsidRPr="006101B0">
        <w:rPr>
          <w:rFonts w:asciiTheme="minorHAnsi" w:hAnsiTheme="minorHAnsi" w:cstheme="minorHAnsi"/>
          <w:b/>
        </w:rPr>
        <w:t xml:space="preserve">and </w:t>
      </w:r>
      <w:r w:rsidRPr="006101B0">
        <w:rPr>
          <w:rFonts w:asciiTheme="minorHAnsi" w:hAnsiTheme="minorHAnsi" w:cstheme="minorHAnsi"/>
        </w:rPr>
        <w:t xml:space="preserve">a supervisory official having firsthand knowledge of the work performed by the employee. </w:t>
      </w:r>
    </w:p>
    <w:p w14:paraId="3608C45C" w14:textId="77777777" w:rsidR="00AC350A" w:rsidRPr="006101B0" w:rsidRDefault="00AC350A" w:rsidP="00AC350A">
      <w:pPr>
        <w:autoSpaceDE w:val="0"/>
        <w:autoSpaceDN w:val="0"/>
        <w:adjustRightInd w:val="0"/>
        <w:rPr>
          <w:rFonts w:asciiTheme="minorHAnsi" w:hAnsiTheme="minorHAnsi" w:cstheme="minorHAnsi"/>
        </w:rPr>
      </w:pPr>
    </w:p>
    <w:p w14:paraId="0961D039" w14:textId="77777777" w:rsidR="00AC350A" w:rsidRPr="006101B0" w:rsidRDefault="00AC350A" w:rsidP="006101B0">
      <w:pPr>
        <w:pStyle w:val="ListParagraph"/>
        <w:numPr>
          <w:ilvl w:val="0"/>
          <w:numId w:val="23"/>
        </w:numPr>
        <w:autoSpaceDE w:val="0"/>
        <w:autoSpaceDN w:val="0"/>
        <w:adjustRightInd w:val="0"/>
        <w:ind w:left="360"/>
        <w:rPr>
          <w:rFonts w:cstheme="minorHAnsi"/>
          <w:sz w:val="24"/>
          <w:szCs w:val="24"/>
        </w:rPr>
      </w:pPr>
      <w:r w:rsidRPr="006101B0">
        <w:rPr>
          <w:rFonts w:cstheme="minorHAnsi"/>
          <w:sz w:val="24"/>
          <w:szCs w:val="24"/>
        </w:rPr>
        <w:t>Any revisions to an employee’s established schedule that continue for a prolonged period must be documented and certified in accordance with the above standards. The effective dates of any changes must be clearly indicated in the documentation provided.</w:t>
      </w:r>
    </w:p>
    <w:p w14:paraId="087DC32C" w14:textId="77777777" w:rsidR="006101B0" w:rsidRPr="006101B0" w:rsidRDefault="006101B0" w:rsidP="006101B0">
      <w:pPr>
        <w:pStyle w:val="ListParagraph"/>
        <w:autoSpaceDE w:val="0"/>
        <w:autoSpaceDN w:val="0"/>
        <w:adjustRightInd w:val="0"/>
        <w:ind w:left="360"/>
        <w:rPr>
          <w:rFonts w:cstheme="minorHAnsi"/>
          <w:sz w:val="24"/>
          <w:szCs w:val="24"/>
        </w:rPr>
      </w:pPr>
    </w:p>
    <w:p w14:paraId="5BB525C1" w14:textId="77777777" w:rsidR="00AC350A" w:rsidRPr="006101B0" w:rsidRDefault="00AC350A" w:rsidP="006101B0">
      <w:pPr>
        <w:pStyle w:val="ListParagraph"/>
        <w:numPr>
          <w:ilvl w:val="0"/>
          <w:numId w:val="23"/>
        </w:numPr>
        <w:autoSpaceDE w:val="0"/>
        <w:autoSpaceDN w:val="0"/>
        <w:adjustRightInd w:val="0"/>
        <w:ind w:left="360"/>
        <w:rPr>
          <w:rFonts w:cstheme="minorHAnsi"/>
          <w:sz w:val="24"/>
          <w:szCs w:val="24"/>
        </w:rPr>
      </w:pPr>
      <w:r w:rsidRPr="006101B0">
        <w:rPr>
          <w:rFonts w:cstheme="minorHAnsi"/>
          <w:sz w:val="24"/>
          <w:szCs w:val="24"/>
        </w:rPr>
        <w:t>Any significant deviations from an employee’s established schedule, such as lengthy unanticipated schedule changes, must be documented by the employee using a monthly PAR that covers that period.</w:t>
      </w:r>
    </w:p>
    <w:p w14:paraId="4F7654D9" w14:textId="77777777" w:rsidR="00AC350A" w:rsidRPr="006101B0" w:rsidRDefault="00AC350A" w:rsidP="00AC350A">
      <w:pPr>
        <w:autoSpaceDE w:val="0"/>
        <w:autoSpaceDN w:val="0"/>
        <w:adjustRightInd w:val="0"/>
        <w:rPr>
          <w:rFonts w:asciiTheme="minorHAnsi" w:hAnsiTheme="minorHAnsi" w:cstheme="minorHAnsi"/>
        </w:rPr>
      </w:pPr>
      <w:r w:rsidRPr="006101B0">
        <w:rPr>
          <w:rFonts w:asciiTheme="minorHAnsi" w:hAnsiTheme="minorHAnsi" w:cstheme="minorHAnsi"/>
        </w:rPr>
        <w:t xml:space="preserve">The district must submit a management certification certifying that only eligible employees will participate in the “fixed schedule” system and that the system used to document employee work schedules includes sufficient controls to ensure that the schedules are accurate. </w:t>
      </w:r>
    </w:p>
    <w:p w14:paraId="09A1ECB7" w14:textId="77777777" w:rsidR="009438A3" w:rsidRDefault="009438A3" w:rsidP="00AE16E7">
      <w:pPr>
        <w:rPr>
          <w:rFonts w:asciiTheme="minorHAnsi" w:hAnsiTheme="minorHAnsi" w:cstheme="minorHAnsi"/>
          <w:b/>
        </w:rPr>
      </w:pPr>
    </w:p>
    <w:p w14:paraId="2402E0D4" w14:textId="77777777" w:rsidR="009438A3" w:rsidRDefault="009438A3" w:rsidP="009438A3"/>
    <w:p w14:paraId="1D77EF46" w14:textId="77777777" w:rsidR="00EB5DE5" w:rsidRPr="00EB5DE5" w:rsidRDefault="00EB5DE5" w:rsidP="008A6DCD">
      <w:pPr>
        <w:pStyle w:val="Heading2"/>
        <w:jc w:val="left"/>
        <w:rPr>
          <w:sz w:val="22"/>
          <w:u w:val="single"/>
        </w:rPr>
        <w:pPrChange w:id="8" w:author="Eileen Frimberger" w:date="2019-02-13T13:28:00Z">
          <w:pPr>
            <w:autoSpaceDE w:val="0"/>
            <w:autoSpaceDN w:val="0"/>
            <w:adjustRightInd w:val="0"/>
          </w:pPr>
        </w:pPrChange>
      </w:pPr>
      <w:r w:rsidRPr="00EB5DE5">
        <w:t xml:space="preserve">SAMPLE </w:t>
      </w:r>
      <w:r w:rsidR="001432AB">
        <w:t>T&amp;E</w:t>
      </w:r>
      <w:r w:rsidRPr="00EB5DE5">
        <w:t xml:space="preserve"> FORMS</w:t>
      </w:r>
    </w:p>
    <w:p w14:paraId="1D230422" w14:textId="77777777" w:rsidR="00EB5DE5" w:rsidRDefault="00EB5DE5" w:rsidP="00EB5DE5">
      <w:pPr>
        <w:autoSpaceDE w:val="0"/>
        <w:autoSpaceDN w:val="0"/>
        <w:adjustRightInd w:val="0"/>
        <w:rPr>
          <w:rFonts w:asciiTheme="minorHAnsi" w:hAnsiTheme="minorHAnsi" w:cstheme="minorHAnsi"/>
        </w:rPr>
      </w:pPr>
    </w:p>
    <w:p w14:paraId="63624C90" w14:textId="77777777" w:rsidR="00EB5DE5" w:rsidRDefault="00EB5DE5" w:rsidP="00EB5DE5">
      <w:pPr>
        <w:autoSpaceDE w:val="0"/>
        <w:autoSpaceDN w:val="0"/>
        <w:adjustRightInd w:val="0"/>
        <w:rPr>
          <w:rFonts w:asciiTheme="minorHAnsi" w:hAnsiTheme="minorHAnsi" w:cstheme="minorHAnsi"/>
        </w:rPr>
      </w:pPr>
      <w:r>
        <w:rPr>
          <w:rFonts w:asciiTheme="minorHAnsi" w:hAnsiTheme="minorHAnsi" w:cstheme="minorHAnsi"/>
        </w:rPr>
        <w:t xml:space="preserve">The attachments to this bulletin contain </w:t>
      </w:r>
      <w:r w:rsidR="00515EB1">
        <w:rPr>
          <w:rFonts w:asciiTheme="minorHAnsi" w:hAnsiTheme="minorHAnsi" w:cstheme="minorHAnsi"/>
        </w:rPr>
        <w:t xml:space="preserve">the “fixed schedule” examples and certification form as well as </w:t>
      </w:r>
      <w:r>
        <w:rPr>
          <w:rFonts w:asciiTheme="minorHAnsi" w:hAnsiTheme="minorHAnsi" w:cstheme="minorHAnsi"/>
        </w:rPr>
        <w:t xml:space="preserve">sample forms that meet </w:t>
      </w:r>
      <w:r w:rsidR="001432AB">
        <w:rPr>
          <w:rFonts w:asciiTheme="minorHAnsi" w:hAnsiTheme="minorHAnsi" w:cstheme="minorHAnsi"/>
        </w:rPr>
        <w:t>T&amp;E</w:t>
      </w:r>
      <w:r w:rsidR="00515EB1">
        <w:rPr>
          <w:rFonts w:asciiTheme="minorHAnsi" w:hAnsiTheme="minorHAnsi" w:cstheme="minorHAnsi"/>
        </w:rPr>
        <w:t xml:space="preserve"> </w:t>
      </w:r>
      <w:r>
        <w:rPr>
          <w:rFonts w:asciiTheme="minorHAnsi" w:hAnsiTheme="minorHAnsi" w:cstheme="minorHAnsi"/>
        </w:rPr>
        <w:t>standards. They are intended as examples only and sh</w:t>
      </w:r>
      <w:r w:rsidR="00515EB1">
        <w:rPr>
          <w:rFonts w:asciiTheme="minorHAnsi" w:hAnsiTheme="minorHAnsi" w:cstheme="minorHAnsi"/>
        </w:rPr>
        <w:t>ould be modified as needed</w:t>
      </w:r>
      <w:r>
        <w:rPr>
          <w:rFonts w:asciiTheme="minorHAnsi" w:hAnsiTheme="minorHAnsi" w:cstheme="minorHAnsi"/>
        </w:rPr>
        <w:t>.</w:t>
      </w:r>
    </w:p>
    <w:p w14:paraId="4D2023B4" w14:textId="77777777" w:rsidR="00EB5DE5" w:rsidRDefault="00EB5DE5" w:rsidP="009438A3">
      <w:pPr>
        <w:rPr>
          <w:rFonts w:asciiTheme="minorHAnsi" w:hAnsiTheme="minorHAnsi" w:cs="Arial"/>
          <w:b/>
        </w:rPr>
      </w:pPr>
    </w:p>
    <w:p w14:paraId="65067FBD" w14:textId="77777777" w:rsidR="00AC350A" w:rsidRDefault="00AC350A" w:rsidP="009438A3">
      <w:pPr>
        <w:rPr>
          <w:rFonts w:asciiTheme="minorHAnsi" w:hAnsiTheme="minorHAnsi" w:cs="Arial"/>
          <w:b/>
        </w:rPr>
      </w:pPr>
    </w:p>
    <w:p w14:paraId="455F5D36" w14:textId="77777777" w:rsidR="00AC350A" w:rsidRDefault="00AC350A" w:rsidP="009438A3">
      <w:pPr>
        <w:rPr>
          <w:rFonts w:asciiTheme="minorHAnsi" w:hAnsiTheme="minorHAnsi" w:cs="Arial"/>
          <w:b/>
        </w:rPr>
      </w:pPr>
    </w:p>
    <w:p w14:paraId="7687BB81" w14:textId="77777777" w:rsidR="00AC350A" w:rsidRDefault="00AC350A" w:rsidP="009438A3">
      <w:pPr>
        <w:rPr>
          <w:rFonts w:asciiTheme="minorHAnsi" w:hAnsiTheme="minorHAnsi" w:cs="Arial"/>
          <w:b/>
        </w:rPr>
      </w:pPr>
    </w:p>
    <w:p w14:paraId="50312A5D" w14:textId="77777777" w:rsidR="00AC350A" w:rsidRDefault="00AC350A" w:rsidP="009438A3">
      <w:pPr>
        <w:rPr>
          <w:rFonts w:asciiTheme="minorHAnsi" w:hAnsiTheme="minorHAnsi" w:cs="Arial"/>
          <w:b/>
        </w:rPr>
      </w:pPr>
    </w:p>
    <w:p w14:paraId="09331E36" w14:textId="77777777" w:rsidR="00AC350A" w:rsidRDefault="00AC350A" w:rsidP="009438A3">
      <w:pPr>
        <w:rPr>
          <w:rFonts w:asciiTheme="minorHAnsi" w:hAnsiTheme="minorHAnsi" w:cs="Arial"/>
          <w:b/>
        </w:rPr>
      </w:pPr>
    </w:p>
    <w:p w14:paraId="091AAABA" w14:textId="77777777" w:rsidR="00AC350A" w:rsidRDefault="00AC350A" w:rsidP="009438A3">
      <w:pPr>
        <w:rPr>
          <w:rFonts w:asciiTheme="minorHAnsi" w:hAnsiTheme="minorHAnsi" w:cs="Arial"/>
          <w:b/>
        </w:rPr>
      </w:pPr>
    </w:p>
    <w:p w14:paraId="5F146262" w14:textId="77777777" w:rsidR="00AC350A" w:rsidRDefault="00AC350A" w:rsidP="009438A3">
      <w:pPr>
        <w:rPr>
          <w:rFonts w:asciiTheme="minorHAnsi" w:hAnsiTheme="minorHAnsi" w:cs="Arial"/>
          <w:b/>
        </w:rPr>
      </w:pPr>
    </w:p>
    <w:p w14:paraId="2C0F2803" w14:textId="77777777" w:rsidR="00AC350A" w:rsidRDefault="00AC350A" w:rsidP="009438A3">
      <w:pPr>
        <w:rPr>
          <w:rFonts w:asciiTheme="minorHAnsi" w:hAnsiTheme="minorHAnsi" w:cs="Arial"/>
          <w:b/>
        </w:rPr>
      </w:pPr>
    </w:p>
    <w:p w14:paraId="5C7ECFD5" w14:textId="77777777" w:rsidR="00AC350A" w:rsidRDefault="00AC350A" w:rsidP="009438A3">
      <w:pPr>
        <w:rPr>
          <w:rFonts w:asciiTheme="minorHAnsi" w:hAnsiTheme="minorHAnsi" w:cs="Arial"/>
          <w:b/>
        </w:rPr>
      </w:pPr>
    </w:p>
    <w:p w14:paraId="07F808EE" w14:textId="77777777" w:rsidR="00AC350A" w:rsidRDefault="00AC350A" w:rsidP="009438A3">
      <w:pPr>
        <w:rPr>
          <w:rFonts w:asciiTheme="minorHAnsi" w:hAnsiTheme="minorHAnsi" w:cs="Arial"/>
          <w:b/>
        </w:rPr>
      </w:pPr>
    </w:p>
    <w:p w14:paraId="517B512D" w14:textId="77777777" w:rsidR="00AC350A" w:rsidRDefault="00AC350A" w:rsidP="009438A3">
      <w:pPr>
        <w:rPr>
          <w:rFonts w:asciiTheme="minorHAnsi" w:hAnsiTheme="minorHAnsi" w:cs="Arial"/>
          <w:b/>
        </w:rPr>
      </w:pPr>
    </w:p>
    <w:p w14:paraId="02E60677" w14:textId="77777777" w:rsidR="00AC350A" w:rsidRDefault="00AC350A" w:rsidP="009438A3">
      <w:pPr>
        <w:rPr>
          <w:rFonts w:asciiTheme="minorHAnsi" w:hAnsiTheme="minorHAnsi" w:cs="Arial"/>
          <w:b/>
        </w:rPr>
      </w:pPr>
    </w:p>
    <w:p w14:paraId="4D92B1E9" w14:textId="77777777" w:rsidR="00AC350A" w:rsidRDefault="00AC350A" w:rsidP="009438A3">
      <w:pPr>
        <w:rPr>
          <w:rFonts w:asciiTheme="minorHAnsi" w:hAnsiTheme="minorHAnsi" w:cs="Arial"/>
          <w:b/>
        </w:rPr>
      </w:pPr>
    </w:p>
    <w:p w14:paraId="0FC017B5" w14:textId="77777777" w:rsidR="00AC350A" w:rsidRDefault="00A07EFB" w:rsidP="00AC350A">
      <w:pPr>
        <w:autoSpaceDE w:val="0"/>
        <w:autoSpaceDN w:val="0"/>
        <w:adjustRightInd w:val="0"/>
        <w:rPr>
          <w:rFonts w:asciiTheme="minorHAnsi" w:hAnsiTheme="minorHAnsi" w:cstheme="minorHAnsi"/>
        </w:rPr>
      </w:pPr>
      <w:r>
        <w:rPr>
          <w:rFonts w:asciiTheme="minorHAnsi" w:hAnsiTheme="minorHAnsi" w:cstheme="minorHAnsi"/>
        </w:rPr>
        <w:t xml:space="preserve">ADDENDUM TO </w:t>
      </w:r>
      <w:r w:rsidR="00AC350A">
        <w:rPr>
          <w:rFonts w:asciiTheme="minorHAnsi" w:hAnsiTheme="minorHAnsi" w:cstheme="minorHAnsi"/>
        </w:rPr>
        <w:t xml:space="preserve">BULLETIN NO. </w:t>
      </w:r>
      <w:r w:rsidR="00A0000B">
        <w:rPr>
          <w:rFonts w:asciiTheme="minorHAnsi" w:hAnsiTheme="minorHAnsi" w:cstheme="minorHAnsi"/>
        </w:rPr>
        <w:t>048</w:t>
      </w:r>
      <w:r w:rsidR="00AC350A">
        <w:rPr>
          <w:rFonts w:asciiTheme="minorHAnsi" w:hAnsiTheme="minorHAnsi" w:cstheme="minorHAnsi"/>
        </w:rPr>
        <w:t>-17 FFP</w:t>
      </w:r>
    </w:p>
    <w:p w14:paraId="575A3FFD" w14:textId="77777777" w:rsidR="00AC350A" w:rsidRDefault="00AC350A" w:rsidP="00AC350A">
      <w:pPr>
        <w:autoSpaceDE w:val="0"/>
        <w:autoSpaceDN w:val="0"/>
        <w:adjustRightInd w:val="0"/>
        <w:rPr>
          <w:rFonts w:asciiTheme="minorHAnsi" w:hAnsiTheme="minorHAnsi" w:cstheme="minorHAnsi"/>
        </w:rPr>
      </w:pPr>
      <w:r>
        <w:rPr>
          <w:rFonts w:asciiTheme="minorHAnsi" w:hAnsiTheme="minorHAnsi" w:cstheme="minorHAnsi"/>
        </w:rPr>
        <w:lastRenderedPageBreak/>
        <w:t>PAGE 7</w:t>
      </w:r>
    </w:p>
    <w:p w14:paraId="3C55A075" w14:textId="77777777" w:rsidR="00AC350A" w:rsidRDefault="00FD17C3" w:rsidP="00AC350A">
      <w:pPr>
        <w:autoSpaceDE w:val="0"/>
        <w:autoSpaceDN w:val="0"/>
        <w:adjustRightInd w:val="0"/>
        <w:rPr>
          <w:rFonts w:asciiTheme="minorHAnsi" w:hAnsiTheme="minorHAnsi" w:cstheme="minorHAnsi"/>
        </w:rPr>
      </w:pPr>
      <w:r>
        <w:rPr>
          <w:rFonts w:asciiTheme="minorHAnsi" w:hAnsiTheme="minorHAnsi" w:cstheme="minorHAnsi"/>
        </w:rPr>
        <w:t>September</w:t>
      </w:r>
      <w:r w:rsidR="00A0000B">
        <w:rPr>
          <w:rFonts w:asciiTheme="minorHAnsi" w:hAnsiTheme="minorHAnsi" w:cstheme="minorHAnsi"/>
        </w:rPr>
        <w:t xml:space="preserve"> </w:t>
      </w:r>
      <w:r w:rsidR="00CC7BA1">
        <w:rPr>
          <w:rFonts w:asciiTheme="minorHAnsi" w:hAnsiTheme="minorHAnsi" w:cstheme="minorHAnsi"/>
        </w:rPr>
        <w:t>28</w:t>
      </w:r>
      <w:r w:rsidR="00AC350A">
        <w:rPr>
          <w:rFonts w:asciiTheme="minorHAnsi" w:hAnsiTheme="minorHAnsi" w:cstheme="minorHAnsi"/>
        </w:rPr>
        <w:t>, 2017</w:t>
      </w:r>
    </w:p>
    <w:p w14:paraId="3BF97049" w14:textId="77777777" w:rsidR="00AC350A" w:rsidRDefault="00AC350A" w:rsidP="009438A3">
      <w:pPr>
        <w:rPr>
          <w:rFonts w:asciiTheme="minorHAnsi" w:hAnsiTheme="minorHAnsi" w:cs="Arial"/>
          <w:b/>
        </w:rPr>
      </w:pPr>
    </w:p>
    <w:p w14:paraId="6B557ACE" w14:textId="77777777" w:rsidR="00AC350A" w:rsidRDefault="00AC350A" w:rsidP="009438A3">
      <w:pPr>
        <w:rPr>
          <w:rFonts w:asciiTheme="minorHAnsi" w:hAnsiTheme="minorHAnsi" w:cs="Arial"/>
          <w:b/>
        </w:rPr>
      </w:pPr>
    </w:p>
    <w:p w14:paraId="49552C51" w14:textId="77777777" w:rsidR="009438A3" w:rsidRPr="00A92DF4" w:rsidRDefault="009438A3" w:rsidP="008A6DCD">
      <w:pPr>
        <w:pStyle w:val="Heading2"/>
        <w:jc w:val="left"/>
        <w:pPrChange w:id="9" w:author="Eileen Frimberger" w:date="2019-02-13T13:28:00Z">
          <w:pPr/>
        </w:pPrChange>
      </w:pPr>
      <w:bookmarkStart w:id="10" w:name="_GoBack"/>
      <w:r w:rsidRPr="00A92DF4">
        <w:t>INFORMATION AND ASSISTANCE</w:t>
      </w:r>
      <w:bookmarkEnd w:id="10"/>
    </w:p>
    <w:p w14:paraId="63920673" w14:textId="77777777" w:rsidR="009438A3" w:rsidRDefault="009438A3" w:rsidP="009438A3">
      <w:pPr>
        <w:rPr>
          <w:rFonts w:asciiTheme="minorHAnsi" w:hAnsiTheme="minorHAnsi" w:cs="Arial"/>
          <w:b/>
          <w:i/>
          <w:color w:val="FF0000"/>
        </w:rPr>
      </w:pPr>
    </w:p>
    <w:p w14:paraId="740E609C" w14:textId="77777777" w:rsidR="009438A3" w:rsidRPr="00A92DF4" w:rsidRDefault="009438A3" w:rsidP="009438A3">
      <w:pPr>
        <w:rPr>
          <w:rFonts w:asciiTheme="minorHAnsi" w:hAnsiTheme="minorHAnsi" w:cs="Arial"/>
        </w:rPr>
      </w:pPr>
      <w:r w:rsidRPr="00A92DF4">
        <w:rPr>
          <w:rFonts w:asciiTheme="minorHAnsi" w:hAnsiTheme="minorHAnsi" w:cs="Arial"/>
        </w:rPr>
        <w:t>For questions regarding this bulletin, please contact</w:t>
      </w:r>
      <w:r>
        <w:rPr>
          <w:rFonts w:asciiTheme="minorHAnsi" w:hAnsiTheme="minorHAnsi" w:cs="Arial"/>
        </w:rPr>
        <w:t xml:space="preserve"> Jennifer Carrougher</w:t>
      </w:r>
      <w:r w:rsidRPr="00A92DF4">
        <w:rPr>
          <w:rFonts w:asciiTheme="minorHAnsi" w:hAnsiTheme="minorHAnsi" w:cs="Arial"/>
        </w:rPr>
        <w:t>,</w:t>
      </w:r>
      <w:r>
        <w:rPr>
          <w:rFonts w:asciiTheme="minorHAnsi" w:hAnsiTheme="minorHAnsi" w:cs="Arial"/>
        </w:rPr>
        <w:t xml:space="preserve"> Director of Federal Fiscal Policy </w:t>
      </w:r>
      <w:r w:rsidRPr="00A92DF4">
        <w:rPr>
          <w:rFonts w:asciiTheme="minorHAnsi" w:hAnsiTheme="minorHAnsi" w:cs="Arial"/>
        </w:rPr>
        <w:t>at</w:t>
      </w:r>
      <w:r>
        <w:rPr>
          <w:rFonts w:asciiTheme="minorHAnsi" w:hAnsiTheme="minorHAnsi" w:cs="Arial"/>
        </w:rPr>
        <w:t xml:space="preserve"> 360-725-6280 </w:t>
      </w:r>
      <w:r w:rsidRPr="00A92DF4">
        <w:rPr>
          <w:rFonts w:asciiTheme="minorHAnsi" w:hAnsiTheme="minorHAnsi" w:cs="Arial"/>
        </w:rPr>
        <w:t xml:space="preserve">or </w:t>
      </w:r>
      <w:hyperlink r:id="rId15" w:history="1">
        <w:r w:rsidRPr="00B3124C">
          <w:rPr>
            <w:rStyle w:val="Hyperlink"/>
            <w:rFonts w:asciiTheme="minorHAnsi" w:hAnsiTheme="minorHAnsi" w:cs="Arial"/>
          </w:rPr>
          <w:t>jennifer.carrougher@k12.wa.us</w:t>
        </w:r>
      </w:hyperlink>
      <w:r w:rsidRPr="00A92DF4">
        <w:rPr>
          <w:rFonts w:asciiTheme="minorHAnsi" w:hAnsiTheme="minorHAnsi" w:cs="Arial"/>
        </w:rPr>
        <w:t>. The OSPI TTY number is 360-664-3631.</w:t>
      </w:r>
    </w:p>
    <w:p w14:paraId="669D4405" w14:textId="77777777" w:rsidR="009438A3" w:rsidRPr="00A92DF4" w:rsidRDefault="009438A3" w:rsidP="009438A3">
      <w:pPr>
        <w:rPr>
          <w:rFonts w:asciiTheme="minorHAnsi" w:hAnsiTheme="minorHAnsi" w:cs="Arial"/>
        </w:rPr>
      </w:pPr>
    </w:p>
    <w:p w14:paraId="3A475DB1" w14:textId="77777777" w:rsidR="009438A3" w:rsidRPr="00A92DF4" w:rsidRDefault="009438A3" w:rsidP="009438A3">
      <w:pPr>
        <w:rPr>
          <w:rFonts w:asciiTheme="minorHAnsi" w:hAnsiTheme="minorHAnsi" w:cs="Arial"/>
        </w:rPr>
      </w:pPr>
      <w:r w:rsidRPr="00A92DF4">
        <w:rPr>
          <w:rFonts w:asciiTheme="minorHAnsi" w:hAnsiTheme="minorHAnsi" w:cs="Arial"/>
        </w:rPr>
        <w:t xml:space="preserve">This bulletin is also available on OSPI’s website at </w:t>
      </w:r>
      <w:hyperlink r:id="rId16" w:history="1">
        <w:r w:rsidRPr="00A92DF4">
          <w:rPr>
            <w:rStyle w:val="Hyperlink"/>
            <w:rFonts w:asciiTheme="minorHAnsi" w:hAnsiTheme="minorHAnsi" w:cs="Arial"/>
          </w:rPr>
          <w:t>http://www.k12.wa.us/BulletinsMemos/bulletins2017.aspx</w:t>
        </w:r>
      </w:hyperlink>
      <w:r w:rsidRPr="00A92DF4">
        <w:rPr>
          <w:rFonts w:asciiTheme="minorHAnsi" w:hAnsiTheme="minorHAnsi" w:cs="Arial"/>
        </w:rPr>
        <w:t xml:space="preserve">. </w:t>
      </w:r>
    </w:p>
    <w:p w14:paraId="5EE21C07" w14:textId="77777777" w:rsidR="009438A3" w:rsidRPr="00A92DF4" w:rsidRDefault="009438A3" w:rsidP="009438A3">
      <w:pPr>
        <w:rPr>
          <w:rFonts w:asciiTheme="minorHAnsi" w:hAnsiTheme="minorHAnsi" w:cs="Arial"/>
          <w:b/>
          <w:i/>
          <w:color w:val="FF0000"/>
        </w:rPr>
      </w:pPr>
    </w:p>
    <w:p w14:paraId="235A1262" w14:textId="77777777" w:rsidR="009438A3" w:rsidRPr="00A92DF4" w:rsidRDefault="009438A3" w:rsidP="009438A3">
      <w:pPr>
        <w:rPr>
          <w:rFonts w:asciiTheme="minorHAnsi" w:hAnsiTheme="minorHAnsi" w:cs="Arial"/>
        </w:rPr>
      </w:pPr>
      <w:r w:rsidRPr="00A92DF4">
        <w:rPr>
          <w:rFonts w:asciiTheme="minorHAnsi" w:hAnsiTheme="minorHAnsi" w:cs="Arial"/>
        </w:rPr>
        <w:t>Jamila Thomas</w:t>
      </w:r>
      <w:r w:rsidRPr="00A92DF4">
        <w:rPr>
          <w:rFonts w:asciiTheme="minorHAnsi" w:hAnsiTheme="minorHAnsi" w:cs="Arial"/>
        </w:rPr>
        <w:tab/>
      </w:r>
      <w:r>
        <w:rPr>
          <w:rFonts w:asciiTheme="minorHAnsi" w:hAnsiTheme="minorHAnsi" w:cs="Arial"/>
        </w:rPr>
        <w:tab/>
      </w:r>
      <w:r w:rsidRPr="00A92DF4">
        <w:rPr>
          <w:rFonts w:asciiTheme="minorHAnsi" w:hAnsiTheme="minorHAnsi" w:cs="Arial"/>
          <w:b/>
          <w:i/>
          <w:color w:val="FF0000"/>
        </w:rPr>
        <w:tab/>
      </w:r>
      <w:r w:rsidRPr="00A92DF4">
        <w:rPr>
          <w:rFonts w:asciiTheme="minorHAnsi" w:hAnsiTheme="minorHAnsi" w:cs="Arial"/>
          <w:color w:val="FF0000"/>
        </w:rPr>
        <w:tab/>
      </w:r>
      <w:r w:rsidRPr="00A92DF4">
        <w:rPr>
          <w:rFonts w:asciiTheme="minorHAnsi" w:hAnsiTheme="minorHAnsi" w:cs="Arial"/>
          <w:color w:val="FF0000"/>
        </w:rPr>
        <w:tab/>
      </w:r>
      <w:r w:rsidRPr="00A92DF4">
        <w:rPr>
          <w:rFonts w:asciiTheme="minorHAnsi" w:hAnsiTheme="minorHAnsi" w:cs="Arial"/>
          <w:color w:val="FF0000"/>
        </w:rPr>
        <w:tab/>
      </w:r>
      <w:r>
        <w:rPr>
          <w:rFonts w:asciiTheme="minorHAnsi" w:hAnsiTheme="minorHAnsi" w:cs="Arial"/>
          <w:color w:val="FF0000"/>
        </w:rPr>
        <w:tab/>
      </w:r>
    </w:p>
    <w:p w14:paraId="51800B46" w14:textId="77777777" w:rsidR="009438A3" w:rsidRPr="00A92DF4" w:rsidRDefault="009438A3" w:rsidP="009438A3">
      <w:pPr>
        <w:rPr>
          <w:rFonts w:asciiTheme="minorHAnsi" w:hAnsiTheme="minorHAnsi" w:cs="Arial"/>
        </w:rPr>
      </w:pPr>
      <w:r w:rsidRPr="00A92DF4">
        <w:rPr>
          <w:rFonts w:asciiTheme="minorHAnsi" w:hAnsiTheme="minorHAnsi" w:cs="Arial"/>
        </w:rPr>
        <w:t>Chief of Staff</w:t>
      </w:r>
      <w:r w:rsidRPr="00A92DF4">
        <w:rPr>
          <w:rFonts w:asciiTheme="minorHAnsi" w:hAnsiTheme="minorHAnsi" w:cs="Arial"/>
        </w:rPr>
        <w:tab/>
      </w:r>
      <w:r w:rsidRPr="00A92DF4">
        <w:rPr>
          <w:rFonts w:asciiTheme="minorHAnsi" w:hAnsiTheme="minorHAnsi" w:cs="Arial"/>
        </w:rPr>
        <w:tab/>
      </w:r>
      <w:r w:rsidRPr="00A92DF4">
        <w:rPr>
          <w:rFonts w:asciiTheme="minorHAnsi" w:hAnsiTheme="minorHAnsi" w:cs="Arial"/>
        </w:rPr>
        <w:tab/>
      </w:r>
    </w:p>
    <w:p w14:paraId="383D55D2" w14:textId="77777777" w:rsidR="009438A3" w:rsidRDefault="009438A3" w:rsidP="009438A3">
      <w:pPr>
        <w:rPr>
          <w:rFonts w:asciiTheme="minorHAnsi" w:hAnsiTheme="minorHAnsi" w:cs="Arial"/>
        </w:rPr>
      </w:pPr>
    </w:p>
    <w:p w14:paraId="24122784" w14:textId="77777777" w:rsidR="009438A3" w:rsidRDefault="00EB5DE5" w:rsidP="009438A3">
      <w:pPr>
        <w:rPr>
          <w:rFonts w:asciiTheme="minorHAnsi" w:hAnsiTheme="minorHAnsi" w:cs="Arial"/>
        </w:rPr>
      </w:pPr>
      <w:r>
        <w:rPr>
          <w:rFonts w:asciiTheme="minorHAnsi" w:hAnsiTheme="minorHAnsi" w:cs="Arial"/>
        </w:rPr>
        <w:t>Lisa Dawn-Fisher</w:t>
      </w:r>
    </w:p>
    <w:p w14:paraId="6782BEB4" w14:textId="77777777" w:rsidR="00EB5DE5" w:rsidRPr="00A92DF4" w:rsidRDefault="00EB5DE5" w:rsidP="009438A3">
      <w:pPr>
        <w:rPr>
          <w:rFonts w:asciiTheme="minorHAnsi" w:hAnsiTheme="minorHAnsi" w:cs="Arial"/>
        </w:rPr>
      </w:pPr>
      <w:r>
        <w:rPr>
          <w:rFonts w:asciiTheme="minorHAnsi" w:hAnsiTheme="minorHAnsi" w:cs="Arial"/>
        </w:rPr>
        <w:t>Chief Financial Officer</w:t>
      </w:r>
    </w:p>
    <w:p w14:paraId="1DDAF1BC" w14:textId="77777777" w:rsidR="009438A3" w:rsidRPr="00A92DF4" w:rsidRDefault="009438A3" w:rsidP="009438A3">
      <w:pPr>
        <w:rPr>
          <w:rFonts w:asciiTheme="minorHAnsi" w:hAnsiTheme="minorHAnsi" w:cs="Arial"/>
          <w:b/>
          <w:i/>
          <w:color w:val="FF0000"/>
        </w:rPr>
      </w:pPr>
    </w:p>
    <w:p w14:paraId="737873D0" w14:textId="77777777" w:rsidR="009438A3" w:rsidRDefault="009438A3" w:rsidP="009438A3">
      <w:pPr>
        <w:rPr>
          <w:rFonts w:asciiTheme="minorHAnsi" w:hAnsiTheme="minorHAnsi" w:cs="Arial"/>
        </w:rPr>
      </w:pPr>
    </w:p>
    <w:p w14:paraId="6EFFED71" w14:textId="77777777" w:rsidR="009438A3" w:rsidRPr="00A92DF4" w:rsidRDefault="00D528BB" w:rsidP="009438A3">
      <w:pPr>
        <w:rPr>
          <w:rFonts w:asciiTheme="minorHAnsi" w:hAnsiTheme="minorHAnsi" w:cs="Arial"/>
        </w:rPr>
      </w:pPr>
      <w:r>
        <w:rPr>
          <w:rFonts w:asciiTheme="minorHAnsi" w:hAnsiTheme="minorHAnsi" w:cs="Arial"/>
        </w:rPr>
        <w:t>JT</w:t>
      </w:r>
      <w:r w:rsidR="009438A3" w:rsidRPr="00A92DF4">
        <w:rPr>
          <w:rFonts w:asciiTheme="minorHAnsi" w:hAnsiTheme="minorHAnsi" w:cs="Arial"/>
        </w:rPr>
        <w:t>:</w:t>
      </w:r>
      <w:r w:rsidR="00B86799">
        <w:rPr>
          <w:rFonts w:asciiTheme="minorHAnsi" w:hAnsiTheme="minorHAnsi" w:cs="Arial"/>
        </w:rPr>
        <w:t>jc</w:t>
      </w:r>
    </w:p>
    <w:p w14:paraId="6B45040E" w14:textId="77777777" w:rsidR="009438A3" w:rsidRPr="00A92DF4" w:rsidRDefault="009438A3" w:rsidP="009438A3">
      <w:pPr>
        <w:rPr>
          <w:rFonts w:asciiTheme="minorHAnsi" w:hAnsiTheme="minorHAnsi" w:cs="Arial"/>
          <w:b/>
          <w:i/>
          <w:color w:val="FF0000"/>
        </w:rPr>
      </w:pPr>
    </w:p>
    <w:p w14:paraId="51B97E9A" w14:textId="77777777" w:rsidR="002B594F" w:rsidRDefault="002B594F" w:rsidP="009438A3">
      <w:pPr>
        <w:rPr>
          <w:rFonts w:asciiTheme="minorHAnsi" w:hAnsiTheme="minorHAnsi" w:cs="Arial"/>
          <w:b/>
          <w:i/>
        </w:rPr>
      </w:pPr>
    </w:p>
    <w:p w14:paraId="543ABAFA" w14:textId="77777777" w:rsidR="002B594F" w:rsidRDefault="002B594F" w:rsidP="009438A3">
      <w:pPr>
        <w:rPr>
          <w:rFonts w:asciiTheme="minorHAnsi" w:hAnsiTheme="minorHAnsi" w:cs="Arial"/>
          <w:b/>
          <w:i/>
        </w:rPr>
      </w:pPr>
    </w:p>
    <w:p w14:paraId="6C23EB46" w14:textId="77777777" w:rsidR="002B594F" w:rsidRDefault="00266A61" w:rsidP="002B594F">
      <w:pPr>
        <w:ind w:left="2160" w:hanging="2160"/>
        <w:rPr>
          <w:rFonts w:asciiTheme="minorHAnsi" w:hAnsiTheme="minorHAnsi" w:cs="Arial"/>
        </w:rPr>
      </w:pPr>
      <w:r>
        <w:rPr>
          <w:rFonts w:asciiTheme="minorHAnsi" w:hAnsiTheme="minorHAnsi" w:cs="Arial"/>
        </w:rPr>
        <w:t>Attachments:</w:t>
      </w:r>
      <w:r w:rsidR="002B594F">
        <w:rPr>
          <w:rFonts w:asciiTheme="minorHAnsi" w:hAnsiTheme="minorHAnsi" w:cs="Arial"/>
        </w:rPr>
        <w:tab/>
      </w:r>
      <w:r w:rsidR="00EB5DE5">
        <w:rPr>
          <w:rFonts w:asciiTheme="minorHAnsi" w:hAnsiTheme="minorHAnsi" w:cs="Arial"/>
        </w:rPr>
        <w:t>Semi-Annual Certification – Single Cost Objective</w:t>
      </w:r>
    </w:p>
    <w:p w14:paraId="3905D032" w14:textId="77777777" w:rsidR="002B594F" w:rsidRDefault="002B594F" w:rsidP="002B594F">
      <w:pPr>
        <w:ind w:left="2160" w:hanging="2160"/>
        <w:rPr>
          <w:rFonts w:asciiTheme="minorHAnsi" w:hAnsiTheme="minorHAnsi" w:cs="Arial"/>
        </w:rPr>
      </w:pPr>
      <w:r>
        <w:rPr>
          <w:rFonts w:asciiTheme="minorHAnsi" w:hAnsiTheme="minorHAnsi" w:cs="Arial"/>
        </w:rPr>
        <w:tab/>
        <w:t xml:space="preserve">Monthly PAR </w:t>
      </w:r>
      <w:r w:rsidR="00EB5DE5">
        <w:rPr>
          <w:rFonts w:asciiTheme="minorHAnsi" w:hAnsiTheme="minorHAnsi" w:cs="Arial"/>
        </w:rPr>
        <w:t>-</w:t>
      </w:r>
      <w:r>
        <w:rPr>
          <w:rFonts w:asciiTheme="minorHAnsi" w:hAnsiTheme="minorHAnsi" w:cs="Arial"/>
        </w:rPr>
        <w:t xml:space="preserve"> Multiple Cost Objectives/Reconciliation to Payroll Records</w:t>
      </w:r>
    </w:p>
    <w:p w14:paraId="2F10DA11" w14:textId="77777777" w:rsidR="00EB5DE5" w:rsidRDefault="002B594F" w:rsidP="00266A61">
      <w:pPr>
        <w:ind w:left="2160"/>
        <w:rPr>
          <w:rFonts w:asciiTheme="minorHAnsi" w:hAnsiTheme="minorHAnsi" w:cs="Arial"/>
        </w:rPr>
      </w:pPr>
      <w:r>
        <w:rPr>
          <w:rFonts w:asciiTheme="minorHAnsi" w:hAnsiTheme="minorHAnsi" w:cs="Arial"/>
        </w:rPr>
        <w:t xml:space="preserve">Monthly PAR with Multiple Cost Objectives for </w:t>
      </w:r>
      <w:r w:rsidR="00EB5DE5">
        <w:rPr>
          <w:rFonts w:asciiTheme="minorHAnsi" w:hAnsiTheme="minorHAnsi" w:cs="Arial"/>
        </w:rPr>
        <w:t xml:space="preserve">Employee with </w:t>
      </w:r>
      <w:r>
        <w:rPr>
          <w:rFonts w:asciiTheme="minorHAnsi" w:hAnsiTheme="minorHAnsi" w:cs="Arial"/>
        </w:rPr>
        <w:t>Fixed-Schedule (if not using the “Fixed Schedule” system)</w:t>
      </w:r>
      <w:r w:rsidR="00EB5DE5" w:rsidRPr="00EB5DE5">
        <w:rPr>
          <w:rFonts w:asciiTheme="minorHAnsi" w:hAnsiTheme="minorHAnsi" w:cs="Arial"/>
        </w:rPr>
        <w:t xml:space="preserve"> </w:t>
      </w:r>
    </w:p>
    <w:p w14:paraId="348A9817" w14:textId="77777777" w:rsidR="009438A3" w:rsidRPr="002B594F" w:rsidRDefault="00EB5DE5" w:rsidP="002B594F">
      <w:pPr>
        <w:ind w:left="2160" w:hanging="2160"/>
        <w:rPr>
          <w:rFonts w:asciiTheme="minorHAnsi" w:hAnsiTheme="minorHAnsi" w:cs="Arial"/>
        </w:rPr>
      </w:pPr>
      <w:r>
        <w:rPr>
          <w:rFonts w:asciiTheme="minorHAnsi" w:hAnsiTheme="minorHAnsi" w:cs="Arial"/>
        </w:rPr>
        <w:tab/>
        <w:t>Employee Certification and Schedule – Employee with Fixed Schedule</w:t>
      </w:r>
      <w:r w:rsidRPr="002B594F">
        <w:rPr>
          <w:rFonts w:asciiTheme="minorHAnsi" w:hAnsiTheme="minorHAnsi" w:cs="Arial"/>
        </w:rPr>
        <w:t xml:space="preserve"> </w:t>
      </w:r>
      <w:r>
        <w:rPr>
          <w:rFonts w:asciiTheme="minorHAnsi" w:hAnsiTheme="minorHAnsi" w:cs="Arial"/>
        </w:rPr>
        <w:t>(if using the “Fixed Schedule” system)</w:t>
      </w:r>
    </w:p>
    <w:p w14:paraId="43F982FF" w14:textId="77777777" w:rsidR="009438A3" w:rsidRPr="00EB5DE5" w:rsidRDefault="009438A3" w:rsidP="009438A3">
      <w:pPr>
        <w:rPr>
          <w:rFonts w:asciiTheme="minorHAnsi" w:hAnsiTheme="minorHAnsi" w:cs="Arial"/>
          <w:color w:val="FF0000"/>
        </w:rPr>
      </w:pPr>
    </w:p>
    <w:p w14:paraId="562345E7" w14:textId="77777777" w:rsidR="009438A3" w:rsidRPr="00A92DF4" w:rsidRDefault="009438A3" w:rsidP="009438A3">
      <w:pPr>
        <w:rPr>
          <w:rFonts w:asciiTheme="minorHAnsi" w:hAnsiTheme="minorHAnsi" w:cs="Arial"/>
          <w:b/>
          <w:i/>
          <w:color w:val="FF0000"/>
        </w:rPr>
      </w:pPr>
    </w:p>
    <w:p w14:paraId="223DA3E2" w14:textId="77777777" w:rsidR="009438A3" w:rsidRPr="00A92DF4" w:rsidRDefault="009438A3" w:rsidP="009438A3">
      <w:pPr>
        <w:rPr>
          <w:rFonts w:asciiTheme="minorHAnsi" w:hAnsiTheme="minorHAnsi" w:cs="Arial"/>
          <w:b/>
          <w:i/>
          <w:color w:val="FF0000"/>
        </w:rPr>
      </w:pPr>
    </w:p>
    <w:p w14:paraId="31C4DD55" w14:textId="77777777" w:rsidR="00EB5DE5" w:rsidRDefault="00EB5DE5" w:rsidP="009438A3">
      <w:pPr>
        <w:rPr>
          <w:rFonts w:ascii="Palatino Linotype" w:hAnsi="Palatino Linotype" w:cs="Segoe UI"/>
          <w:i/>
          <w:sz w:val="18"/>
          <w:szCs w:val="18"/>
        </w:rPr>
      </w:pPr>
    </w:p>
    <w:p w14:paraId="686BE39D" w14:textId="77777777" w:rsidR="008F398E" w:rsidRDefault="008F398E" w:rsidP="009438A3">
      <w:pPr>
        <w:rPr>
          <w:rFonts w:ascii="Palatino Linotype" w:hAnsi="Palatino Linotype" w:cs="Segoe UI"/>
          <w:i/>
          <w:sz w:val="18"/>
          <w:szCs w:val="18"/>
        </w:rPr>
      </w:pPr>
    </w:p>
    <w:p w14:paraId="0E07E0CB" w14:textId="77777777" w:rsidR="008F398E" w:rsidRDefault="008F398E" w:rsidP="009438A3">
      <w:pPr>
        <w:rPr>
          <w:rFonts w:ascii="Palatino Linotype" w:hAnsi="Palatino Linotype" w:cs="Segoe UI"/>
          <w:i/>
          <w:sz w:val="18"/>
          <w:szCs w:val="18"/>
        </w:rPr>
      </w:pPr>
    </w:p>
    <w:p w14:paraId="5F478EA8" w14:textId="77777777" w:rsidR="008F398E" w:rsidRDefault="008F398E" w:rsidP="009438A3">
      <w:pPr>
        <w:rPr>
          <w:rFonts w:ascii="Palatino Linotype" w:hAnsi="Palatino Linotype" w:cs="Segoe UI"/>
          <w:i/>
          <w:sz w:val="18"/>
          <w:szCs w:val="18"/>
        </w:rPr>
      </w:pPr>
    </w:p>
    <w:p w14:paraId="5738A4BD" w14:textId="77777777" w:rsidR="008F398E" w:rsidRDefault="008F398E" w:rsidP="009438A3">
      <w:pPr>
        <w:rPr>
          <w:rFonts w:ascii="Palatino Linotype" w:hAnsi="Palatino Linotype" w:cs="Segoe UI"/>
          <w:i/>
          <w:sz w:val="18"/>
          <w:szCs w:val="18"/>
        </w:rPr>
      </w:pPr>
    </w:p>
    <w:p w14:paraId="3314BB1B" w14:textId="77777777" w:rsidR="008F398E" w:rsidRDefault="008F398E" w:rsidP="009438A3">
      <w:pPr>
        <w:rPr>
          <w:rFonts w:ascii="Palatino Linotype" w:hAnsi="Palatino Linotype" w:cs="Segoe UI"/>
          <w:i/>
          <w:sz w:val="18"/>
          <w:szCs w:val="18"/>
        </w:rPr>
      </w:pPr>
    </w:p>
    <w:p w14:paraId="3D5AC97C" w14:textId="77777777" w:rsidR="00255E69" w:rsidRDefault="00255E69" w:rsidP="009438A3">
      <w:pPr>
        <w:rPr>
          <w:rFonts w:ascii="Palatino Linotype" w:hAnsi="Palatino Linotype" w:cs="Segoe UI"/>
          <w:i/>
          <w:sz w:val="18"/>
          <w:szCs w:val="18"/>
        </w:rPr>
      </w:pPr>
    </w:p>
    <w:p w14:paraId="5EF0693F" w14:textId="77777777" w:rsidR="009438A3" w:rsidRDefault="009438A3" w:rsidP="009438A3">
      <w:pPr>
        <w:rPr>
          <w:rFonts w:ascii="Palatino Linotype" w:hAnsi="Palatino Linotype" w:cs="Segoe UI"/>
          <w:i/>
          <w:color w:val="FF0000"/>
        </w:rPr>
      </w:pPr>
      <w:r w:rsidRPr="00A75311">
        <w:rPr>
          <w:rFonts w:ascii="Palatino Linotype" w:hAnsi="Palatino Linotype"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17" w:history="1">
        <w:r w:rsidRPr="00A75311">
          <w:rPr>
            <w:rStyle w:val="Hyperlink"/>
            <w:rFonts w:ascii="Palatino Linotype" w:hAnsi="Palatino Linotype" w:cs="Segoe UI"/>
            <w:i/>
            <w:color w:val="auto"/>
            <w:sz w:val="18"/>
            <w:szCs w:val="18"/>
          </w:rPr>
          <w:t>equity@k12.wa.us</w:t>
        </w:r>
      </w:hyperlink>
      <w:r w:rsidRPr="00A75311">
        <w:rPr>
          <w:rFonts w:ascii="Palatino Linotype" w:hAnsi="Palatino Linotype" w:cs="Segoe UI"/>
          <w:i/>
          <w:sz w:val="18"/>
          <w:szCs w:val="18"/>
        </w:rPr>
        <w:t>.</w:t>
      </w:r>
      <w:r>
        <w:rPr>
          <w:rFonts w:ascii="Palatino Linotype" w:hAnsi="Palatino Linotype" w:cs="Segoe UI"/>
          <w:i/>
          <w:sz w:val="18"/>
          <w:szCs w:val="18"/>
        </w:rPr>
        <w:t xml:space="preserve"> </w:t>
      </w:r>
    </w:p>
    <w:sectPr w:rsidR="009438A3" w:rsidSect="008F398E">
      <w:headerReference w:type="default" r:id="rId18"/>
      <w:headerReference w:type="first" r:id="rId19"/>
      <w:type w:val="continuous"/>
      <w:pgSz w:w="12240" w:h="15840" w:code="1"/>
      <w:pgMar w:top="720" w:right="1440" w:bottom="720" w:left="144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D0F3" w14:textId="77777777" w:rsidR="00111C2E" w:rsidRDefault="00111C2E">
      <w:r>
        <w:separator/>
      </w:r>
    </w:p>
  </w:endnote>
  <w:endnote w:type="continuationSeparator" w:id="0">
    <w:p w14:paraId="5A6B4702" w14:textId="77777777" w:rsidR="00111C2E" w:rsidRDefault="0011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D5A3D" w14:textId="77777777" w:rsidR="00111C2E" w:rsidRDefault="00111C2E">
      <w:r>
        <w:separator/>
      </w:r>
    </w:p>
  </w:footnote>
  <w:footnote w:type="continuationSeparator" w:id="0">
    <w:p w14:paraId="15A2D572" w14:textId="77777777" w:rsidR="00111C2E" w:rsidRDefault="0011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6D53" w14:textId="77777777" w:rsidR="00456FB8" w:rsidRPr="008F6D29" w:rsidRDefault="00456FB8">
    <w:pPr>
      <w:pStyle w:val="Header"/>
      <w:rPr>
        <w:rFonts w:ascii="Arial" w:hAnsi="Arial" w:cs="Arial"/>
        <w:b/>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5E4A" w14:textId="77777777" w:rsidR="00456FB8" w:rsidRDefault="00456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B55B6"/>
    <w:multiLevelType w:val="hybridMultilevel"/>
    <w:tmpl w:val="58D6A702"/>
    <w:lvl w:ilvl="0" w:tplc="3C7A8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80F47"/>
    <w:multiLevelType w:val="hybridMultilevel"/>
    <w:tmpl w:val="8BE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3148A"/>
    <w:multiLevelType w:val="hybridMultilevel"/>
    <w:tmpl w:val="101204F6"/>
    <w:lvl w:ilvl="0" w:tplc="3C7A8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554C5"/>
    <w:multiLevelType w:val="hybridMultilevel"/>
    <w:tmpl w:val="9E524830"/>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3DBF7866"/>
    <w:multiLevelType w:val="hybridMultilevel"/>
    <w:tmpl w:val="6E92683E"/>
    <w:lvl w:ilvl="0" w:tplc="3C7A8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37411"/>
    <w:multiLevelType w:val="hybridMultilevel"/>
    <w:tmpl w:val="7DDC056C"/>
    <w:lvl w:ilvl="0" w:tplc="3C7A89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96220"/>
    <w:multiLevelType w:val="hybridMultilevel"/>
    <w:tmpl w:val="3C6666CC"/>
    <w:lvl w:ilvl="0" w:tplc="E08A9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9D2834"/>
    <w:multiLevelType w:val="hybridMultilevel"/>
    <w:tmpl w:val="99F4B780"/>
    <w:lvl w:ilvl="0" w:tplc="3B52440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4BF94D9E"/>
    <w:multiLevelType w:val="hybridMultilevel"/>
    <w:tmpl w:val="7C7E6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57C41"/>
    <w:multiLevelType w:val="hybridMultilevel"/>
    <w:tmpl w:val="FB0473BC"/>
    <w:lvl w:ilvl="0" w:tplc="EEDE4076">
      <w:start w:val="1"/>
      <w:numFmt w:val="bullet"/>
      <w:lvlText w:val=""/>
      <w:lvlJc w:val="left"/>
      <w:pPr>
        <w:tabs>
          <w:tab w:val="num" w:pos="144"/>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B07C0"/>
    <w:multiLevelType w:val="hybridMultilevel"/>
    <w:tmpl w:val="0F3A6EEC"/>
    <w:lvl w:ilvl="0" w:tplc="3C7A8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75508"/>
    <w:multiLevelType w:val="hybridMultilevel"/>
    <w:tmpl w:val="5DD657F8"/>
    <w:lvl w:ilvl="0" w:tplc="3C7A89FE">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0C7568"/>
    <w:multiLevelType w:val="hybridMultilevel"/>
    <w:tmpl w:val="DC2AFBB4"/>
    <w:lvl w:ilvl="0" w:tplc="3C7A89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8"/>
  </w:num>
  <w:num w:numId="4">
    <w:abstractNumId w:val="22"/>
  </w:num>
  <w:num w:numId="5">
    <w:abstractNumId w:val="4"/>
  </w:num>
  <w:num w:numId="6">
    <w:abstractNumId w:val="0"/>
  </w:num>
  <w:num w:numId="7">
    <w:abstractNumId w:val="7"/>
  </w:num>
  <w:num w:numId="8">
    <w:abstractNumId w:val="20"/>
  </w:num>
  <w:num w:numId="9">
    <w:abstractNumId w:val="3"/>
  </w:num>
  <w:num w:numId="10">
    <w:abstractNumId w:val="5"/>
  </w:num>
  <w:num w:numId="11">
    <w:abstractNumId w:val="17"/>
  </w:num>
  <w:num w:numId="12">
    <w:abstractNumId w:val="2"/>
  </w:num>
  <w:num w:numId="13">
    <w:abstractNumId w:val="19"/>
  </w:num>
  <w:num w:numId="14">
    <w:abstractNumId w:val="12"/>
  </w:num>
  <w:num w:numId="15">
    <w:abstractNumId w:val="9"/>
  </w:num>
  <w:num w:numId="16">
    <w:abstractNumId w:val="11"/>
  </w:num>
  <w:num w:numId="17">
    <w:abstractNumId w:val="16"/>
  </w:num>
  <w:num w:numId="18">
    <w:abstractNumId w:val="13"/>
  </w:num>
  <w:num w:numId="19">
    <w:abstractNumId w:val="6"/>
  </w:num>
  <w:num w:numId="20">
    <w:abstractNumId w:val="18"/>
  </w:num>
  <w:num w:numId="21">
    <w:abstractNumId w:val="14"/>
  </w:num>
  <w:num w:numId="22">
    <w:abstractNumId w:val="21"/>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leen Frimberger">
    <w15:presenceInfo w15:providerId="AD" w15:userId="S-1-5-21-1606980848-1425521274-839522115-22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03"/>
    <w:rsid w:val="00013774"/>
    <w:rsid w:val="00024A45"/>
    <w:rsid w:val="0004271C"/>
    <w:rsid w:val="000502B6"/>
    <w:rsid w:val="00055466"/>
    <w:rsid w:val="000937EB"/>
    <w:rsid w:val="0009738E"/>
    <w:rsid w:val="000A046F"/>
    <w:rsid w:val="000A1D86"/>
    <w:rsid w:val="000B2716"/>
    <w:rsid w:val="000B338A"/>
    <w:rsid w:val="000D1FB7"/>
    <w:rsid w:val="000E2A03"/>
    <w:rsid w:val="000E40F8"/>
    <w:rsid w:val="000E46A4"/>
    <w:rsid w:val="000F46C9"/>
    <w:rsid w:val="00110EE3"/>
    <w:rsid w:val="00111C2E"/>
    <w:rsid w:val="001432AB"/>
    <w:rsid w:val="0014411F"/>
    <w:rsid w:val="001472A4"/>
    <w:rsid w:val="00147A6B"/>
    <w:rsid w:val="00161A76"/>
    <w:rsid w:val="00165C15"/>
    <w:rsid w:val="00170761"/>
    <w:rsid w:val="00191172"/>
    <w:rsid w:val="00192ED5"/>
    <w:rsid w:val="001971C9"/>
    <w:rsid w:val="001A2D80"/>
    <w:rsid w:val="001A4BFD"/>
    <w:rsid w:val="001A4D5B"/>
    <w:rsid w:val="001D31FD"/>
    <w:rsid w:val="001D36CE"/>
    <w:rsid w:val="001E51BE"/>
    <w:rsid w:val="001E5756"/>
    <w:rsid w:val="001E62AE"/>
    <w:rsid w:val="001F4A8A"/>
    <w:rsid w:val="0020349A"/>
    <w:rsid w:val="0020433D"/>
    <w:rsid w:val="00206B3D"/>
    <w:rsid w:val="002077B5"/>
    <w:rsid w:val="00212887"/>
    <w:rsid w:val="00217558"/>
    <w:rsid w:val="00217E4C"/>
    <w:rsid w:val="00234245"/>
    <w:rsid w:val="00234689"/>
    <w:rsid w:val="00235689"/>
    <w:rsid w:val="0024595B"/>
    <w:rsid w:val="00251A60"/>
    <w:rsid w:val="00255E69"/>
    <w:rsid w:val="00266A61"/>
    <w:rsid w:val="00270EDC"/>
    <w:rsid w:val="00284064"/>
    <w:rsid w:val="00291B6B"/>
    <w:rsid w:val="00295610"/>
    <w:rsid w:val="00295E17"/>
    <w:rsid w:val="00297944"/>
    <w:rsid w:val="002A464B"/>
    <w:rsid w:val="002B594F"/>
    <w:rsid w:val="002C08D7"/>
    <w:rsid w:val="002D20C6"/>
    <w:rsid w:val="002E48E1"/>
    <w:rsid w:val="002F1938"/>
    <w:rsid w:val="003246F7"/>
    <w:rsid w:val="00344DDE"/>
    <w:rsid w:val="00354B18"/>
    <w:rsid w:val="003550CE"/>
    <w:rsid w:val="00373203"/>
    <w:rsid w:val="003901BF"/>
    <w:rsid w:val="003A45F4"/>
    <w:rsid w:val="003B0929"/>
    <w:rsid w:val="003C2969"/>
    <w:rsid w:val="003C38A4"/>
    <w:rsid w:val="003D386F"/>
    <w:rsid w:val="003F6687"/>
    <w:rsid w:val="004057A8"/>
    <w:rsid w:val="00405E8B"/>
    <w:rsid w:val="004077FF"/>
    <w:rsid w:val="00451166"/>
    <w:rsid w:val="00451CDB"/>
    <w:rsid w:val="00453DC7"/>
    <w:rsid w:val="00456FB8"/>
    <w:rsid w:val="004600D2"/>
    <w:rsid w:val="00471A7E"/>
    <w:rsid w:val="0048765C"/>
    <w:rsid w:val="00493C36"/>
    <w:rsid w:val="004950E5"/>
    <w:rsid w:val="004A253D"/>
    <w:rsid w:val="004D45D0"/>
    <w:rsid w:val="00510C75"/>
    <w:rsid w:val="00515EB1"/>
    <w:rsid w:val="005308C9"/>
    <w:rsid w:val="005530DB"/>
    <w:rsid w:val="005857CA"/>
    <w:rsid w:val="00587A98"/>
    <w:rsid w:val="00593EC2"/>
    <w:rsid w:val="005963A9"/>
    <w:rsid w:val="005A2EF1"/>
    <w:rsid w:val="005A7375"/>
    <w:rsid w:val="005B1A09"/>
    <w:rsid w:val="005D1976"/>
    <w:rsid w:val="00602FE4"/>
    <w:rsid w:val="006101B0"/>
    <w:rsid w:val="00646CBE"/>
    <w:rsid w:val="00656D3A"/>
    <w:rsid w:val="006574ED"/>
    <w:rsid w:val="006B4CF6"/>
    <w:rsid w:val="006C1510"/>
    <w:rsid w:val="006C386C"/>
    <w:rsid w:val="006E2F09"/>
    <w:rsid w:val="006E6E08"/>
    <w:rsid w:val="006F29CE"/>
    <w:rsid w:val="00700E58"/>
    <w:rsid w:val="007269D8"/>
    <w:rsid w:val="00726DCC"/>
    <w:rsid w:val="00741EDF"/>
    <w:rsid w:val="00781ED4"/>
    <w:rsid w:val="0078545D"/>
    <w:rsid w:val="00790E31"/>
    <w:rsid w:val="007B23C4"/>
    <w:rsid w:val="007C2A7C"/>
    <w:rsid w:val="007F7263"/>
    <w:rsid w:val="008076CD"/>
    <w:rsid w:val="008114C0"/>
    <w:rsid w:val="008241CD"/>
    <w:rsid w:val="00826827"/>
    <w:rsid w:val="00840294"/>
    <w:rsid w:val="008573A6"/>
    <w:rsid w:val="00863BC8"/>
    <w:rsid w:val="00873618"/>
    <w:rsid w:val="008A4ADB"/>
    <w:rsid w:val="008A6DCD"/>
    <w:rsid w:val="008B138B"/>
    <w:rsid w:val="008D0738"/>
    <w:rsid w:val="008D7C70"/>
    <w:rsid w:val="008F398E"/>
    <w:rsid w:val="008F6D29"/>
    <w:rsid w:val="00903236"/>
    <w:rsid w:val="00904EC4"/>
    <w:rsid w:val="00920AC1"/>
    <w:rsid w:val="00920F71"/>
    <w:rsid w:val="00922F30"/>
    <w:rsid w:val="009438A3"/>
    <w:rsid w:val="009755D8"/>
    <w:rsid w:val="00983DF8"/>
    <w:rsid w:val="009C12CC"/>
    <w:rsid w:val="009D4CD3"/>
    <w:rsid w:val="009E354B"/>
    <w:rsid w:val="009F4A55"/>
    <w:rsid w:val="00A0000B"/>
    <w:rsid w:val="00A07EFB"/>
    <w:rsid w:val="00A16D19"/>
    <w:rsid w:val="00A2393D"/>
    <w:rsid w:val="00A43039"/>
    <w:rsid w:val="00A47491"/>
    <w:rsid w:val="00A54E60"/>
    <w:rsid w:val="00A75311"/>
    <w:rsid w:val="00A82D67"/>
    <w:rsid w:val="00A92DF4"/>
    <w:rsid w:val="00AA553D"/>
    <w:rsid w:val="00AC350A"/>
    <w:rsid w:val="00AE16E7"/>
    <w:rsid w:val="00AE5CF4"/>
    <w:rsid w:val="00B114C9"/>
    <w:rsid w:val="00B235B6"/>
    <w:rsid w:val="00B24357"/>
    <w:rsid w:val="00B40C44"/>
    <w:rsid w:val="00B501DD"/>
    <w:rsid w:val="00B645A3"/>
    <w:rsid w:val="00B679FC"/>
    <w:rsid w:val="00B721DF"/>
    <w:rsid w:val="00B73E76"/>
    <w:rsid w:val="00B76D41"/>
    <w:rsid w:val="00B86799"/>
    <w:rsid w:val="00B9089C"/>
    <w:rsid w:val="00BB59C2"/>
    <w:rsid w:val="00BD3AA9"/>
    <w:rsid w:val="00BF0E1D"/>
    <w:rsid w:val="00C12B61"/>
    <w:rsid w:val="00C219AD"/>
    <w:rsid w:val="00C30190"/>
    <w:rsid w:val="00C40FCB"/>
    <w:rsid w:val="00C61EE5"/>
    <w:rsid w:val="00C6320A"/>
    <w:rsid w:val="00C64A9F"/>
    <w:rsid w:val="00C86058"/>
    <w:rsid w:val="00CA110A"/>
    <w:rsid w:val="00CB2276"/>
    <w:rsid w:val="00CB5970"/>
    <w:rsid w:val="00CC3FEF"/>
    <w:rsid w:val="00CC7BA1"/>
    <w:rsid w:val="00CE1754"/>
    <w:rsid w:val="00D10898"/>
    <w:rsid w:val="00D141DC"/>
    <w:rsid w:val="00D16606"/>
    <w:rsid w:val="00D375A7"/>
    <w:rsid w:val="00D528BB"/>
    <w:rsid w:val="00D53B25"/>
    <w:rsid w:val="00D556BD"/>
    <w:rsid w:val="00DA1BE1"/>
    <w:rsid w:val="00DA404B"/>
    <w:rsid w:val="00DB7B7A"/>
    <w:rsid w:val="00DC31E0"/>
    <w:rsid w:val="00DF308B"/>
    <w:rsid w:val="00E06362"/>
    <w:rsid w:val="00E151C9"/>
    <w:rsid w:val="00E26632"/>
    <w:rsid w:val="00E34A90"/>
    <w:rsid w:val="00E4600D"/>
    <w:rsid w:val="00E46435"/>
    <w:rsid w:val="00E52A21"/>
    <w:rsid w:val="00E62573"/>
    <w:rsid w:val="00E62EEB"/>
    <w:rsid w:val="00E64B16"/>
    <w:rsid w:val="00E70186"/>
    <w:rsid w:val="00E750FB"/>
    <w:rsid w:val="00E86031"/>
    <w:rsid w:val="00E903B9"/>
    <w:rsid w:val="00EB4C40"/>
    <w:rsid w:val="00EB5D30"/>
    <w:rsid w:val="00EB5DE5"/>
    <w:rsid w:val="00EB64C7"/>
    <w:rsid w:val="00ED340B"/>
    <w:rsid w:val="00ED5B9B"/>
    <w:rsid w:val="00EE4461"/>
    <w:rsid w:val="00F1539D"/>
    <w:rsid w:val="00F16797"/>
    <w:rsid w:val="00F20532"/>
    <w:rsid w:val="00F356DB"/>
    <w:rsid w:val="00F40794"/>
    <w:rsid w:val="00F459A6"/>
    <w:rsid w:val="00F45C11"/>
    <w:rsid w:val="00F5437E"/>
    <w:rsid w:val="00F57DA8"/>
    <w:rsid w:val="00F61FAE"/>
    <w:rsid w:val="00F8454F"/>
    <w:rsid w:val="00FC60E2"/>
    <w:rsid w:val="00FD17C3"/>
    <w:rsid w:val="00FE416A"/>
    <w:rsid w:val="00FF59A7"/>
    <w:rsid w:val="00FF6C16"/>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7C8F25"/>
  <w15:docId w15:val="{898D9646-6903-4359-8DFA-2BA7B87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A6D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A4D5B"/>
    <w:pPr>
      <w:keepNext/>
      <w:autoSpaceDE w:val="0"/>
      <w:autoSpaceDN w:val="0"/>
      <w:adjustRightInd w:val="0"/>
      <w:jc w:val="center"/>
      <w:outlineLvl w:val="1"/>
    </w:pPr>
    <w:rPr>
      <w:rFonts w:ascii="Arial Narrow" w:hAnsi="Arial Narro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D1FB7"/>
    <w:pPr>
      <w:tabs>
        <w:tab w:val="center" w:pos="4680"/>
        <w:tab w:val="right" w:pos="9360"/>
      </w:tabs>
    </w:pPr>
  </w:style>
  <w:style w:type="character" w:customStyle="1" w:styleId="HeaderChar">
    <w:name w:val="Header Char"/>
    <w:basedOn w:val="DefaultParagraphFont"/>
    <w:link w:val="Header"/>
    <w:uiPriority w:val="99"/>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table" w:styleId="TableGrid">
    <w:name w:val="Table Grid"/>
    <w:basedOn w:val="TableNormal"/>
    <w:rsid w:val="001A4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A4D5B"/>
    <w:rPr>
      <w:rFonts w:ascii="Arial Narrow" w:hAnsi="Arial Narrow" w:cs="Arial"/>
      <w:b/>
      <w:bCs/>
      <w:sz w:val="24"/>
      <w:szCs w:val="24"/>
    </w:rPr>
  </w:style>
  <w:style w:type="character" w:customStyle="1" w:styleId="Heading1Char">
    <w:name w:val="Heading 1 Char"/>
    <w:basedOn w:val="DefaultParagraphFont"/>
    <w:link w:val="Heading1"/>
    <w:rsid w:val="008A6D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 w:id="16031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nnifer.carrougher@k12.wa.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quity@k12.wa.us" TargetMode="External"/><Relationship Id="rId2" Type="http://schemas.openxmlformats.org/officeDocument/2006/relationships/customXml" Target="../customXml/item2.xml"/><Relationship Id="rId16" Type="http://schemas.openxmlformats.org/officeDocument/2006/relationships/hyperlink" Target="http://www.k12.wa.us/BulletinsMemos/bulletins2017.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nnifer.carrougher@k12.wa.u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lynn.berge@k12.w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WQX444MVU3KE-9-119</_dlc_DocId>
    <_dlc_DocIdUrl xmlns="152a5861-6a21-4a7e-a8b2-ea0784d11f73">
      <Url>http://insideospi/sites/PoliciesForms/_layouts/15/DocIdRedir.aspx?ID=WQX444MVU3KE-9-119</Url>
      <Description>WQX444MVU3KE-9-119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78C7E-FBCD-44E1-849D-1F7A232F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2B516-4949-4413-91D2-D45237D4B8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2a5861-6a21-4a7e-a8b2-ea0784d11f73"/>
    <ds:schemaRef ds:uri="http://www.w3.org/XML/1998/namespace"/>
    <ds:schemaRef ds:uri="http://purl.org/dc/dcmitype/"/>
  </ds:schemaRefs>
</ds:datastoreItem>
</file>

<file path=customXml/itemProps3.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4.xml><?xml version="1.0" encoding="utf-8"?>
<ds:datastoreItem xmlns:ds="http://schemas.openxmlformats.org/officeDocument/2006/customXml" ds:itemID="{C2484038-6428-44F0-BBA7-F11601DDCE14}">
  <ds:schemaRefs>
    <ds:schemaRef ds:uri="http://schemas.microsoft.com/sharepoint/events"/>
  </ds:schemaRefs>
</ds:datastoreItem>
</file>

<file path=customXml/itemProps5.xml><?xml version="1.0" encoding="utf-8"?>
<ds:datastoreItem xmlns:ds="http://schemas.openxmlformats.org/officeDocument/2006/customXml" ds:itemID="{CE377588-C131-43FE-9A52-B6BC6AE3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Bulletin Template</vt:lpstr>
    </vt:vector>
  </TitlesOfParts>
  <Company>OSPI</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Template</dc:title>
  <dc:creator>linda.bull</dc:creator>
  <cp:lastModifiedBy>Eileen Frimberger</cp:lastModifiedBy>
  <cp:revision>3</cp:revision>
  <cp:lastPrinted>2017-09-25T20:21:00Z</cp:lastPrinted>
  <dcterms:created xsi:type="dcterms:W3CDTF">2019-02-07T23:43:00Z</dcterms:created>
  <dcterms:modified xsi:type="dcterms:W3CDTF">2019-02-13T21:28:00Z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6d1db001-96c6-4f8d-ac5f-25587781f6ad</vt:lpwstr>
  </property>
  <property fmtid="{D5CDD505-2E9C-101B-9397-08002B2CF9AE}" pid="4" name="_NewReviewCycle">
    <vt:lpwstr/>
  </property>
  <property fmtid="{D5CDD505-2E9C-101B-9397-08002B2CF9AE}" pid="5" name="Department">
    <vt:lpwstr>Media</vt:lpwstr>
  </property>
  <property fmtid="{D5CDD505-2E9C-101B-9397-08002B2CF9AE}" pid="6" name="Revised">
    <vt:filetime>2013-03-07T08:00:00Z</vt:filetime>
  </property>
  <property fmtid="{D5CDD505-2E9C-101B-9397-08002B2CF9AE}" pid="7" name="Instructions">
    <vt:lpwstr>, </vt:lpwstr>
  </property>
</Properties>
</file>