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306B00"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83203D"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4D13B1"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2D7F27">
        <w:rPr>
          <w:rFonts w:ascii="Arial Black" w:hAnsi="Arial Black"/>
          <w:spacing w:val="40"/>
          <w:sz w:val="24"/>
          <w:szCs w:val="24"/>
        </w:rPr>
        <w:t>9-3</w:t>
      </w:r>
      <w:r w:rsidR="00B23698" w:rsidRPr="004E5D88">
        <w:rPr>
          <w:rFonts w:ascii="Arial Black" w:hAnsi="Arial Black"/>
          <w:spacing w:val="40"/>
          <w:sz w:val="24"/>
          <w:szCs w:val="24"/>
        </w:rPr>
        <w:t xml:space="preserve"> </w:t>
      </w:r>
      <w:r w:rsidR="00B23698" w:rsidRPr="004E5D88">
        <w:rPr>
          <w:rFonts w:ascii="Times New Roman" w:hAnsi="Times New Roman" w:cs="Times New Roman"/>
          <w:spacing w:val="40"/>
          <w:sz w:val="24"/>
          <w:szCs w:val="24"/>
        </w:rPr>
        <w:t>▲</w:t>
      </w:r>
      <w:r w:rsidR="00B23698" w:rsidRPr="004E5D88">
        <w:rPr>
          <w:rFonts w:ascii="Arial Black" w:hAnsi="Arial Black"/>
          <w:spacing w:val="40"/>
          <w:sz w:val="24"/>
          <w:szCs w:val="24"/>
        </w:rPr>
        <w:t xml:space="preserve"> </w:t>
      </w:r>
      <w:r w:rsidR="002D7F27">
        <w:rPr>
          <w:rFonts w:ascii="Arial Black" w:hAnsi="Arial Black"/>
          <w:spacing w:val="40"/>
          <w:sz w:val="24"/>
          <w:szCs w:val="24"/>
        </w:rPr>
        <w:t>BECOMING WORK READY</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6271D0">
        <w:rPr>
          <w:rFonts w:ascii="Arial Narrow" w:hAnsi="Arial Narrow"/>
          <w:b/>
          <w:sz w:val="24"/>
          <w:szCs w:val="24"/>
        </w:rPr>
        <w:t>ARNING</w:t>
      </w:r>
      <w:r w:rsidRPr="004E5D88">
        <w:rPr>
          <w:rFonts w:ascii="Arial Narrow" w:hAnsi="Arial Narrow"/>
          <w:b/>
          <w:sz w:val="24"/>
          <w:szCs w:val="24"/>
        </w:rPr>
        <w:t xml:space="preserve"> GOALS</w:t>
      </w:r>
      <w:r w:rsidR="006271D0">
        <w:rPr>
          <w:rFonts w:ascii="Arial Narrow" w:hAnsi="Arial Narrow"/>
          <w:b/>
          <w:sz w:val="24"/>
          <w:szCs w:val="24"/>
        </w:rPr>
        <w:t>/OUTCOME</w:t>
      </w:r>
    </w:p>
    <w:p w:rsidR="00FD4587" w:rsidRPr="00450648" w:rsidRDefault="00FD4587" w:rsidP="00FD4587">
      <w:pPr>
        <w:spacing w:after="0" w:line="240" w:lineRule="atLeast"/>
        <w:ind w:left="720"/>
        <w:rPr>
          <w:rFonts w:ascii="Tw Cen MT" w:hAnsi="Tw Cen MT" w:cs="Arial"/>
          <w:color w:val="4D4D4D"/>
        </w:rPr>
      </w:pPr>
    </w:p>
    <w:p w:rsidR="002D7F27" w:rsidRPr="006B3748" w:rsidRDefault="002D7F27" w:rsidP="002D7F27">
      <w:pPr>
        <w:pStyle w:val="ListParagraph"/>
        <w:numPr>
          <w:ilvl w:val="0"/>
          <w:numId w:val="18"/>
        </w:numPr>
        <w:spacing w:after="0" w:line="240" w:lineRule="atLeast"/>
        <w:rPr>
          <w:rFonts w:ascii="Arial Narrow" w:hAnsi="Arial Narrow"/>
          <w:sz w:val="24"/>
          <w:szCs w:val="24"/>
        </w:rPr>
      </w:pPr>
      <w:r w:rsidRPr="006B3748">
        <w:rPr>
          <w:rFonts w:ascii="Arial Narrow" w:hAnsi="Arial Narrow"/>
          <w:sz w:val="24"/>
          <w:szCs w:val="24"/>
        </w:rPr>
        <w:t xml:space="preserve">Definition of “work ready” </w:t>
      </w:r>
    </w:p>
    <w:p w:rsidR="002D7F27" w:rsidRPr="006B3748" w:rsidRDefault="002D7F27" w:rsidP="002D7F27">
      <w:pPr>
        <w:pStyle w:val="ListParagraph"/>
        <w:numPr>
          <w:ilvl w:val="0"/>
          <w:numId w:val="18"/>
        </w:numPr>
        <w:spacing w:after="0" w:line="240" w:lineRule="atLeast"/>
        <w:rPr>
          <w:rFonts w:ascii="Arial Narrow" w:hAnsi="Arial Narrow"/>
          <w:sz w:val="24"/>
          <w:szCs w:val="24"/>
        </w:rPr>
      </w:pPr>
      <w:r w:rsidRPr="006B3748">
        <w:rPr>
          <w:rFonts w:ascii="Arial Narrow" w:hAnsi="Arial Narrow"/>
          <w:sz w:val="24"/>
          <w:szCs w:val="24"/>
        </w:rPr>
        <w:t xml:space="preserve">Basic understanding of </w:t>
      </w:r>
      <w:r w:rsidR="00B014CB">
        <w:rPr>
          <w:rFonts w:ascii="Arial Narrow" w:hAnsi="Arial Narrow"/>
          <w:sz w:val="24"/>
          <w:szCs w:val="24"/>
        </w:rPr>
        <w:t xml:space="preserve">Washington </w:t>
      </w:r>
      <w:r w:rsidR="00BD7C8F">
        <w:rPr>
          <w:rFonts w:ascii="Arial Narrow" w:hAnsi="Arial Narrow"/>
          <w:sz w:val="24"/>
          <w:szCs w:val="24"/>
        </w:rPr>
        <w:t>s</w:t>
      </w:r>
      <w:r w:rsidR="00B014CB">
        <w:rPr>
          <w:rFonts w:ascii="Arial Narrow" w:hAnsi="Arial Narrow"/>
          <w:sz w:val="24"/>
          <w:szCs w:val="24"/>
        </w:rPr>
        <w:t>tate’s Learning Standards</w:t>
      </w:r>
      <w:r w:rsidR="00BD7C8F">
        <w:rPr>
          <w:rFonts w:ascii="Arial Narrow" w:hAnsi="Arial Narrow"/>
          <w:sz w:val="24"/>
          <w:szCs w:val="24"/>
        </w:rPr>
        <w:t>.</w:t>
      </w:r>
    </w:p>
    <w:p w:rsidR="002D7F27" w:rsidRPr="006B3748" w:rsidRDefault="002D7F27" w:rsidP="002D7F27">
      <w:pPr>
        <w:pStyle w:val="ListParagraph"/>
        <w:numPr>
          <w:ilvl w:val="0"/>
          <w:numId w:val="18"/>
        </w:numPr>
        <w:spacing w:after="0" w:line="240" w:lineRule="atLeast"/>
        <w:rPr>
          <w:rFonts w:ascii="Arial Narrow" w:hAnsi="Arial Narrow"/>
          <w:sz w:val="24"/>
          <w:szCs w:val="24"/>
        </w:rPr>
      </w:pPr>
      <w:r w:rsidRPr="006B3748">
        <w:rPr>
          <w:rFonts w:ascii="Arial Narrow" w:hAnsi="Arial Narrow"/>
          <w:sz w:val="24"/>
          <w:szCs w:val="24"/>
        </w:rPr>
        <w:t xml:space="preserve">Connection between the </w:t>
      </w:r>
      <w:r w:rsidR="00B014CB">
        <w:rPr>
          <w:rFonts w:ascii="Arial Narrow" w:hAnsi="Arial Narrow"/>
          <w:sz w:val="24"/>
          <w:szCs w:val="24"/>
        </w:rPr>
        <w:t>Learning</w:t>
      </w:r>
      <w:r w:rsidRPr="006B3748">
        <w:rPr>
          <w:rFonts w:ascii="Arial Narrow" w:hAnsi="Arial Narrow"/>
          <w:sz w:val="24"/>
          <w:szCs w:val="24"/>
        </w:rPr>
        <w:t xml:space="preserve"> Standards, becoming work ready and apprenticeships, internships, certification programs, military programs</w:t>
      </w:r>
      <w:r w:rsidR="00BD7C8F">
        <w:rPr>
          <w:rFonts w:ascii="Arial Narrow" w:hAnsi="Arial Narrow"/>
          <w:sz w:val="24"/>
          <w:szCs w:val="24"/>
        </w:rPr>
        <w:t>,</w:t>
      </w:r>
      <w:r w:rsidRPr="006B3748">
        <w:rPr>
          <w:rFonts w:ascii="Arial Narrow" w:hAnsi="Arial Narrow"/>
          <w:sz w:val="24"/>
          <w:szCs w:val="24"/>
        </w:rPr>
        <w:t xml:space="preserve"> and college admittance programs</w:t>
      </w:r>
      <w:r w:rsidR="00BD7C8F">
        <w:rPr>
          <w:rFonts w:ascii="Arial Narrow" w:hAnsi="Arial Narrow"/>
          <w:sz w:val="24"/>
          <w:szCs w:val="24"/>
        </w:rPr>
        <w:t>.</w:t>
      </w:r>
      <w:r w:rsidRPr="006B3748">
        <w:rPr>
          <w:rFonts w:ascii="Arial Narrow" w:hAnsi="Arial Narrow"/>
          <w:sz w:val="24"/>
          <w:szCs w:val="24"/>
        </w:rPr>
        <w:t xml:space="preserve">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Pr="00306B00" w:rsidRDefault="00DB09CA" w:rsidP="00463AC0">
      <w:pPr>
        <w:spacing w:after="0" w:line="240" w:lineRule="atLeast"/>
        <w:rPr>
          <w:rFonts w:ascii="Arial Narrow" w:hAnsi="Arial Narrow"/>
          <w:sz w:val="24"/>
          <w:szCs w:val="24"/>
        </w:rPr>
      </w:pPr>
    </w:p>
    <w:p w:rsidR="004C004E" w:rsidRPr="00306B00" w:rsidRDefault="004C004E" w:rsidP="00E34E8E">
      <w:pPr>
        <w:numPr>
          <w:ilvl w:val="0"/>
          <w:numId w:val="1"/>
        </w:numPr>
        <w:spacing w:after="0" w:line="240" w:lineRule="atLeast"/>
        <w:rPr>
          <w:rFonts w:ascii="Arial Narrow" w:hAnsi="Arial Narrow"/>
          <w:sz w:val="24"/>
          <w:szCs w:val="24"/>
        </w:rPr>
      </w:pPr>
      <w:r w:rsidRPr="00306B00">
        <w:rPr>
          <w:rFonts w:ascii="Arial Narrow" w:hAnsi="Arial Narrow"/>
          <w:b/>
          <w:sz w:val="24"/>
          <w:szCs w:val="24"/>
        </w:rPr>
        <w:t>Student Handouts</w:t>
      </w:r>
    </w:p>
    <w:p w:rsidR="004C004E" w:rsidRPr="00306B00" w:rsidRDefault="004C004E" w:rsidP="00CF04A4">
      <w:pPr>
        <w:numPr>
          <w:ilvl w:val="0"/>
          <w:numId w:val="32"/>
        </w:numPr>
        <w:spacing w:after="0" w:line="240" w:lineRule="atLeast"/>
        <w:rPr>
          <w:rFonts w:ascii="Arial Narrow" w:hAnsi="Arial Narrow"/>
          <w:sz w:val="24"/>
          <w:szCs w:val="24"/>
        </w:rPr>
      </w:pPr>
      <w:r w:rsidRPr="00306B00">
        <w:rPr>
          <w:rFonts w:ascii="Arial Narrow" w:hAnsi="Arial Narrow"/>
          <w:sz w:val="24"/>
          <w:szCs w:val="24"/>
        </w:rPr>
        <w:t xml:space="preserve">Becoming </w:t>
      </w:r>
      <w:r w:rsidR="00EF5A20">
        <w:rPr>
          <w:rFonts w:ascii="Arial Narrow" w:hAnsi="Arial Narrow"/>
          <w:sz w:val="24"/>
          <w:szCs w:val="24"/>
        </w:rPr>
        <w:t xml:space="preserve">A </w:t>
      </w:r>
      <w:r w:rsidRPr="00306B00">
        <w:rPr>
          <w:rFonts w:ascii="Arial Narrow" w:hAnsi="Arial Narrow"/>
          <w:sz w:val="24"/>
          <w:szCs w:val="24"/>
        </w:rPr>
        <w:t>Work Ready Student Worksheet</w:t>
      </w:r>
    </w:p>
    <w:p w:rsidR="00EF5A20" w:rsidRPr="00EF5A20" w:rsidRDefault="00E34E8E" w:rsidP="00E34E8E">
      <w:pPr>
        <w:numPr>
          <w:ilvl w:val="0"/>
          <w:numId w:val="1"/>
        </w:numPr>
        <w:spacing w:after="0" w:line="240" w:lineRule="atLeast"/>
        <w:rPr>
          <w:rFonts w:ascii="Arial Narrow" w:hAnsi="Arial Narrow"/>
          <w:sz w:val="24"/>
          <w:szCs w:val="24"/>
        </w:rPr>
      </w:pPr>
      <w:r w:rsidRPr="00306B00">
        <w:rPr>
          <w:rFonts w:ascii="Arial Narrow" w:hAnsi="Arial Narrow"/>
          <w:b/>
          <w:sz w:val="24"/>
          <w:szCs w:val="24"/>
        </w:rPr>
        <w:t xml:space="preserve">Computer </w:t>
      </w:r>
      <w:r w:rsidR="00EF5A20">
        <w:rPr>
          <w:rFonts w:ascii="Arial Narrow" w:hAnsi="Arial Narrow"/>
          <w:b/>
          <w:sz w:val="24"/>
          <w:szCs w:val="24"/>
        </w:rPr>
        <w:t xml:space="preserve">with internet </w:t>
      </w:r>
      <w:r w:rsidRPr="00306B00">
        <w:rPr>
          <w:rFonts w:ascii="Arial Narrow" w:hAnsi="Arial Narrow"/>
          <w:b/>
          <w:sz w:val="24"/>
          <w:szCs w:val="24"/>
        </w:rPr>
        <w:t>access</w:t>
      </w:r>
      <w:r w:rsidR="00EF5A20">
        <w:rPr>
          <w:rFonts w:ascii="Arial Narrow" w:hAnsi="Arial Narrow"/>
          <w:b/>
          <w:sz w:val="24"/>
          <w:szCs w:val="24"/>
        </w:rPr>
        <w:t xml:space="preserve"> and projection capabilities to display:</w:t>
      </w:r>
    </w:p>
    <w:p w:rsidR="00EF5A20" w:rsidRDefault="00EF5A20" w:rsidP="00EF5A20">
      <w:pPr>
        <w:numPr>
          <w:ilvl w:val="0"/>
          <w:numId w:val="34"/>
        </w:numPr>
        <w:spacing w:after="0" w:line="240" w:lineRule="atLeast"/>
        <w:rPr>
          <w:rFonts w:ascii="Arial Narrow" w:hAnsi="Arial Narrow"/>
          <w:sz w:val="24"/>
          <w:szCs w:val="24"/>
        </w:rPr>
      </w:pPr>
      <w:r w:rsidRPr="00EF5A20">
        <w:rPr>
          <w:rFonts w:ascii="Arial Narrow" w:hAnsi="Arial Narrow"/>
          <w:sz w:val="24"/>
          <w:szCs w:val="24"/>
        </w:rPr>
        <w:t xml:space="preserve">OSPI </w:t>
      </w:r>
      <w:r w:rsidR="00B014CB">
        <w:rPr>
          <w:rFonts w:ascii="Arial Narrow" w:hAnsi="Arial Narrow"/>
          <w:sz w:val="24"/>
          <w:szCs w:val="24"/>
        </w:rPr>
        <w:t>Learning</w:t>
      </w:r>
      <w:r w:rsidRPr="00EF5A20">
        <w:rPr>
          <w:rFonts w:ascii="Arial Narrow" w:hAnsi="Arial Narrow"/>
          <w:sz w:val="24"/>
          <w:szCs w:val="24"/>
        </w:rPr>
        <w:t xml:space="preserve"> Standards webpage </w:t>
      </w:r>
      <w:r>
        <w:rPr>
          <w:rFonts w:ascii="Arial Narrow" w:hAnsi="Arial Narrow"/>
          <w:b/>
          <w:sz w:val="24"/>
          <w:szCs w:val="24"/>
        </w:rPr>
        <w:t>(</w:t>
      </w:r>
      <w:hyperlink r:id="rId8" w:history="1">
        <w:r w:rsidR="00B014CB">
          <w:rPr>
            <w:rStyle w:val="Hyperlink"/>
            <w:rFonts w:ascii="Arial Narrow" w:hAnsi="Arial Narrow"/>
            <w:color w:val="auto"/>
            <w:sz w:val="24"/>
            <w:szCs w:val="24"/>
          </w:rPr>
          <w:t>http://www.k12.wa.us/CurriculumInstruct/default.aspx</w:t>
        </w:r>
      </w:hyperlink>
      <w:r>
        <w:rPr>
          <w:rStyle w:val="Hyperlink"/>
          <w:rFonts w:ascii="Arial Narrow" w:hAnsi="Arial Narrow"/>
          <w:color w:val="auto"/>
          <w:sz w:val="24"/>
          <w:szCs w:val="24"/>
        </w:rPr>
        <w:t>)</w:t>
      </w:r>
    </w:p>
    <w:p w:rsidR="00E34E8E" w:rsidRPr="00306B00" w:rsidRDefault="00E34E8E" w:rsidP="00E34E8E">
      <w:pPr>
        <w:numPr>
          <w:ilvl w:val="0"/>
          <w:numId w:val="1"/>
        </w:numPr>
        <w:spacing w:after="0" w:line="240" w:lineRule="atLeast"/>
        <w:rPr>
          <w:rFonts w:ascii="Arial Narrow" w:hAnsi="Arial Narrow"/>
          <w:sz w:val="24"/>
          <w:szCs w:val="24"/>
        </w:rPr>
      </w:pPr>
      <w:r w:rsidRPr="00306B00">
        <w:rPr>
          <w:rFonts w:ascii="Arial Narrow" w:hAnsi="Arial Narrow"/>
          <w:b/>
          <w:sz w:val="24"/>
          <w:szCs w:val="24"/>
        </w:rPr>
        <w:t>School/District Information</w:t>
      </w:r>
      <w:r w:rsidRPr="00306B00">
        <w:rPr>
          <w:rFonts w:ascii="Arial Narrow" w:hAnsi="Arial Narrow"/>
          <w:sz w:val="24"/>
          <w:szCs w:val="24"/>
        </w:rPr>
        <w:t xml:space="preserve"> on academic expectations </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0A1EDB" w:rsidRDefault="000A1EDB" w:rsidP="00910626">
      <w:pPr>
        <w:spacing w:after="0" w:line="240" w:lineRule="atLeast"/>
        <w:rPr>
          <w:rFonts w:ascii="Arial Narrow" w:hAnsi="Arial Narrow"/>
          <w:b/>
          <w:sz w:val="24"/>
          <w:szCs w:val="24"/>
        </w:rPr>
      </w:pPr>
    </w:p>
    <w:p w:rsidR="000A1EDB" w:rsidRPr="00EF5A20" w:rsidRDefault="000A1EDB" w:rsidP="00975950">
      <w:pPr>
        <w:pStyle w:val="ListParagraph"/>
        <w:numPr>
          <w:ilvl w:val="0"/>
          <w:numId w:val="29"/>
        </w:numPr>
        <w:spacing w:after="0" w:line="240" w:lineRule="atLeast"/>
        <w:rPr>
          <w:rFonts w:ascii="Arial Narrow" w:hAnsi="Arial Narrow"/>
          <w:b/>
          <w:color w:val="808080" w:themeColor="background1" w:themeShade="80"/>
          <w:sz w:val="24"/>
          <w:szCs w:val="24"/>
        </w:rPr>
      </w:pPr>
      <w:r w:rsidRPr="00EF5A20">
        <w:rPr>
          <w:rFonts w:ascii="Arial Narrow" w:hAnsi="Arial Narrow"/>
          <w:b/>
          <w:sz w:val="24"/>
          <w:szCs w:val="24"/>
        </w:rPr>
        <w:t>Share with students that this workshop focuses on the following continuum:</w:t>
      </w:r>
      <w:r w:rsidRPr="00EF5A20">
        <w:rPr>
          <w:rFonts w:ascii="Arial Narrow" w:hAnsi="Arial Narrow"/>
          <w:b/>
          <w:color w:val="808080" w:themeColor="background1" w:themeShade="80"/>
          <w:sz w:val="24"/>
          <w:szCs w:val="24"/>
        </w:rPr>
        <w:t xml:space="preserve"> </w:t>
      </w:r>
    </w:p>
    <w:p w:rsidR="000A1EDB" w:rsidRDefault="0083203D" w:rsidP="000A1EDB">
      <w:pPr>
        <w:spacing w:after="0" w:line="240" w:lineRule="atLeast"/>
        <w:rPr>
          <w:rFonts w:ascii="Arial Narrow" w:hAnsi="Arial Narrow"/>
          <w:color w:val="2B4C73"/>
          <w:sz w:val="24"/>
          <w:szCs w:val="24"/>
        </w:rPr>
      </w:pPr>
      <w:r>
        <w:rPr>
          <w:rFonts w:ascii="Arial Narrow" w:hAnsi="Arial Narrow"/>
          <w:noProof/>
          <w:color w:val="2B4C73"/>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2pt;margin-top:6.7pt;width:461.2pt;height:70.6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6120 0 16120 3676 807 5055 -70 5055 -70 16314 9096 18153 16120 18382 16120 21370 16437 21370 21600 11259 21670 10570 20300 7812 19984 7353 19000 5285 16331 0 161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" fillcolor="#b8cce4">
            <v:textbox>
              <w:txbxContent>
                <w:p w:rsidR="00CF04A4" w:rsidRPr="003D6402" w:rsidRDefault="00CF04A4" w:rsidP="000A1EDB">
                  <w:pPr>
                    <w:pStyle w:val="NoSpacing"/>
                    <w:rPr>
                      <w:b/>
                    </w:rPr>
                  </w:pPr>
                  <w:r w:rsidRPr="003D6402">
                    <w:rPr>
                      <w:b/>
                    </w:rPr>
                    <w:t xml:space="preserve">K-12 Academic and </w:t>
                  </w:r>
                  <w:r w:rsidRPr="003D6402">
                    <w:rPr>
                      <w:b/>
                    </w:rPr>
                    <w:tab/>
                  </w:r>
                  <w:r w:rsidRPr="003D6402">
                    <w:rPr>
                      <w:b/>
                    </w:rPr>
                    <w:tab/>
                    <w:t>Postsecondary</w:t>
                  </w:r>
                  <w:r>
                    <w:rPr>
                      <w:b/>
                    </w:rPr>
                    <w:t xml:space="preserve"> Success </w:t>
                  </w:r>
                  <w:r>
                    <w:rPr>
                      <w:b/>
                    </w:rPr>
                    <w:tab/>
                    <w:t xml:space="preserve">                  </w:t>
                  </w:r>
                  <w:r w:rsidRPr="003D6402">
                    <w:rPr>
                      <w:b/>
                    </w:rPr>
                    <w:t xml:space="preserve">  Workplace Success </w:t>
                  </w:r>
                </w:p>
                <w:p w:rsidR="00CF04A4" w:rsidRDefault="00CF04A4" w:rsidP="000A1EDB">
                  <w:pPr>
                    <w:pStyle w:val="NoSpacing"/>
                  </w:pPr>
                  <w:r w:rsidRPr="003D6402">
                    <w:rPr>
                      <w:b/>
                    </w:rPr>
                    <w:t>Leadership Success</w:t>
                  </w:r>
                  <w:r>
                    <w:t xml:space="preserve"> </w:t>
                  </w:r>
                  <w:r>
                    <w:tab/>
                  </w:r>
                  <w:r>
                    <w:tab/>
                  </w:r>
                </w:p>
                <w:p w:rsidR="00CF04A4" w:rsidRDefault="00CF04A4" w:rsidP="000A1EDB"/>
              </w:txbxContent>
            </v:textbox>
            <w10:wrap type="tight"/>
          </v:shape>
        </w:pict>
      </w:r>
    </w:p>
    <w:p w:rsidR="000A1EDB" w:rsidRDefault="000A1EDB" w:rsidP="000A1EDB">
      <w:pPr>
        <w:spacing w:after="0" w:line="240" w:lineRule="atLeast"/>
        <w:rPr>
          <w:rFonts w:ascii="Arial Narrow" w:hAnsi="Arial Narrow"/>
          <w:color w:val="2B4C73"/>
          <w:sz w:val="24"/>
          <w:szCs w:val="24"/>
        </w:rPr>
      </w:pPr>
    </w:p>
    <w:p w:rsidR="000A1EDB" w:rsidRDefault="000A1EDB" w:rsidP="00602D42">
      <w:pPr>
        <w:spacing w:after="0" w:line="240" w:lineRule="atLeast"/>
        <w:rPr>
          <w:rFonts w:ascii="Arial Narrow" w:hAnsi="Arial Narrow"/>
          <w:i/>
          <w:color w:val="4D4D4D"/>
          <w:sz w:val="24"/>
          <w:szCs w:val="24"/>
        </w:rPr>
      </w:pPr>
    </w:p>
    <w:p w:rsidR="000A1EDB" w:rsidRDefault="000A1EDB" w:rsidP="000A1EDB">
      <w:pPr>
        <w:spacing w:after="0" w:line="240" w:lineRule="atLeast"/>
        <w:rPr>
          <w:rFonts w:ascii="Arial Narrow" w:hAnsi="Arial Narrow"/>
          <w:color w:val="2B4C73"/>
          <w:sz w:val="24"/>
          <w:szCs w:val="24"/>
        </w:rPr>
      </w:pPr>
    </w:p>
    <w:p w:rsidR="00975950" w:rsidRDefault="00975950" w:rsidP="00975950">
      <w:pPr>
        <w:spacing w:after="0" w:line="240" w:lineRule="atLeast"/>
        <w:ind w:left="720"/>
        <w:rPr>
          <w:rFonts w:ascii="Arial Narrow" w:hAnsi="Arial Narrow"/>
          <w:color w:val="595959" w:themeColor="text1" w:themeTint="A6"/>
          <w:sz w:val="24"/>
          <w:szCs w:val="24"/>
        </w:rPr>
      </w:pPr>
    </w:p>
    <w:p w:rsidR="00975950" w:rsidRDefault="00975950" w:rsidP="00975950">
      <w:pPr>
        <w:spacing w:after="0" w:line="240" w:lineRule="atLeast"/>
        <w:ind w:left="720"/>
        <w:rPr>
          <w:rFonts w:ascii="Arial Narrow" w:hAnsi="Arial Narrow"/>
          <w:color w:val="595959" w:themeColor="text1" w:themeTint="A6"/>
          <w:sz w:val="24"/>
          <w:szCs w:val="24"/>
        </w:rPr>
      </w:pPr>
    </w:p>
    <w:p w:rsidR="0052313B" w:rsidRPr="00306B00" w:rsidRDefault="000A1EDB" w:rsidP="00975950">
      <w:pPr>
        <w:spacing w:after="0" w:line="240" w:lineRule="atLeast"/>
        <w:ind w:left="720"/>
        <w:rPr>
          <w:rFonts w:ascii="Arial Narrow" w:hAnsi="Arial Narrow"/>
          <w:sz w:val="24"/>
          <w:szCs w:val="24"/>
          <w:u w:val="single"/>
        </w:rPr>
      </w:pPr>
      <w:r w:rsidRPr="00306B00">
        <w:rPr>
          <w:rFonts w:ascii="Arial Narrow" w:hAnsi="Arial Narrow"/>
          <w:sz w:val="24"/>
          <w:szCs w:val="24"/>
        </w:rPr>
        <w:t>Ask students to think about activities or life situations that have entrance requirements and are then judged for excellence. Record student responses and be prepared to use the list as a closing evaluation for the workshop.</w:t>
      </w:r>
      <w:r w:rsidRPr="00306B00">
        <w:rPr>
          <w:rFonts w:ascii="Arial Narrow" w:hAnsi="Arial Narrow"/>
          <w:i/>
          <w:sz w:val="24"/>
          <w:szCs w:val="24"/>
        </w:rPr>
        <w:t xml:space="preserve"> </w:t>
      </w:r>
    </w:p>
    <w:p w:rsidR="004E5D88" w:rsidRDefault="004E5D88" w:rsidP="00602D42">
      <w:pPr>
        <w:spacing w:after="0" w:line="240" w:lineRule="atLeast"/>
        <w:rPr>
          <w:rFonts w:ascii="Arial Narrow" w:hAnsi="Arial Narrow"/>
          <w:i/>
          <w:color w:val="4D4D4D"/>
          <w:sz w:val="24"/>
          <w:szCs w:val="24"/>
        </w:rPr>
      </w:pPr>
    </w:p>
    <w:p w:rsidR="00A70609" w:rsidRPr="00A70609" w:rsidRDefault="000A1EDB" w:rsidP="00975950">
      <w:pPr>
        <w:pStyle w:val="ListParagraph"/>
        <w:numPr>
          <w:ilvl w:val="0"/>
          <w:numId w:val="29"/>
        </w:numPr>
        <w:spacing w:after="0" w:line="240" w:lineRule="atLeast"/>
        <w:rPr>
          <w:rFonts w:ascii="Arial Narrow" w:hAnsi="Arial Narrow"/>
          <w:sz w:val="24"/>
          <w:szCs w:val="24"/>
        </w:rPr>
      </w:pPr>
      <w:r w:rsidRPr="00306B00">
        <w:rPr>
          <w:rFonts w:ascii="Arial Narrow" w:hAnsi="Arial Narrow"/>
          <w:b/>
          <w:sz w:val="24"/>
          <w:szCs w:val="24"/>
        </w:rPr>
        <w:t>Share with students the definition of a “work readiness</w:t>
      </w:r>
      <w:r w:rsidR="00A70609">
        <w:rPr>
          <w:rFonts w:ascii="Arial Narrow" w:hAnsi="Arial Narrow"/>
          <w:i/>
          <w:sz w:val="24"/>
          <w:szCs w:val="24"/>
        </w:rPr>
        <w:t>:</w:t>
      </w:r>
    </w:p>
    <w:p w:rsidR="00A70609" w:rsidRDefault="00A70609" w:rsidP="00A70609">
      <w:pPr>
        <w:spacing w:after="0" w:line="240" w:lineRule="atLeast"/>
        <w:ind w:left="720" w:firstLine="360"/>
        <w:rPr>
          <w:rFonts w:ascii="Arial Narrow" w:hAnsi="Arial Narrow"/>
          <w:b/>
          <w:i/>
          <w:sz w:val="24"/>
          <w:szCs w:val="24"/>
        </w:rPr>
      </w:pPr>
    </w:p>
    <w:p w:rsidR="00A70609" w:rsidRDefault="000A1EDB" w:rsidP="00A70609">
      <w:pPr>
        <w:spacing w:after="0" w:line="240" w:lineRule="atLeast"/>
        <w:ind w:left="1080" w:right="1620"/>
        <w:rPr>
          <w:rFonts w:ascii="Arial Narrow" w:hAnsi="Arial Narrow"/>
          <w:sz w:val="24"/>
          <w:szCs w:val="24"/>
        </w:rPr>
      </w:pPr>
      <w:r w:rsidRPr="00A70609">
        <w:rPr>
          <w:rFonts w:ascii="Arial Narrow" w:hAnsi="Arial Narrow"/>
          <w:i/>
          <w:sz w:val="24"/>
          <w:szCs w:val="24"/>
        </w:rPr>
        <w:t>A “work ready” individual possesses the foundational skills needed to be minimally qualified for a specific occupation as determined though a job analysis or occupational profile.</w:t>
      </w:r>
      <w:r w:rsidRPr="00A70609">
        <w:rPr>
          <w:rFonts w:ascii="Arial Narrow" w:hAnsi="Arial Narrow"/>
          <w:b/>
          <w:i/>
          <w:sz w:val="24"/>
          <w:szCs w:val="24"/>
        </w:rPr>
        <w:t xml:space="preserve"> </w:t>
      </w:r>
      <w:r w:rsidRPr="00A70609">
        <w:rPr>
          <w:rFonts w:ascii="Arial Narrow" w:hAnsi="Arial Narrow"/>
          <w:sz w:val="24"/>
          <w:szCs w:val="24"/>
        </w:rPr>
        <w:t>(</w:t>
      </w:r>
      <w:r w:rsidR="00A70609">
        <w:rPr>
          <w:rFonts w:ascii="Arial Narrow" w:hAnsi="Arial Narrow"/>
          <w:sz w:val="24"/>
          <w:szCs w:val="24"/>
        </w:rPr>
        <w:t xml:space="preserve">SOURCE: </w:t>
      </w:r>
      <w:r w:rsidRPr="00A70609">
        <w:rPr>
          <w:rFonts w:ascii="Arial Narrow" w:hAnsi="Arial Narrow"/>
          <w:sz w:val="24"/>
          <w:szCs w:val="24"/>
        </w:rPr>
        <w:t xml:space="preserve">ACT Work Readiness Standards and Benchmarks). </w:t>
      </w:r>
    </w:p>
    <w:p w:rsidR="00A70609" w:rsidRDefault="00A70609" w:rsidP="00A70609">
      <w:pPr>
        <w:spacing w:after="0" w:line="240" w:lineRule="atLeast"/>
        <w:ind w:left="1080"/>
        <w:rPr>
          <w:rFonts w:ascii="Arial Narrow" w:hAnsi="Arial Narrow"/>
          <w:sz w:val="24"/>
          <w:szCs w:val="24"/>
        </w:rPr>
      </w:pPr>
    </w:p>
    <w:p w:rsidR="00EF5A20" w:rsidRPr="00A70609" w:rsidRDefault="000A1EDB" w:rsidP="00A70609">
      <w:pPr>
        <w:spacing w:after="0" w:line="240" w:lineRule="atLeast"/>
        <w:ind w:left="1080"/>
        <w:rPr>
          <w:rFonts w:ascii="Arial Narrow" w:hAnsi="Arial Narrow"/>
          <w:sz w:val="24"/>
          <w:szCs w:val="24"/>
        </w:rPr>
      </w:pPr>
      <w:r w:rsidRPr="00A70609">
        <w:rPr>
          <w:rFonts w:ascii="Arial Narrow" w:hAnsi="Arial Narrow"/>
          <w:sz w:val="24"/>
          <w:szCs w:val="24"/>
        </w:rPr>
        <w:lastRenderedPageBreak/>
        <w:t>Further share with students that the work readiness skills fall into two categories</w:t>
      </w:r>
      <w:r w:rsidR="00EF5A20" w:rsidRPr="00A70609">
        <w:rPr>
          <w:rFonts w:ascii="Arial Narrow" w:hAnsi="Arial Narrow"/>
          <w:sz w:val="24"/>
          <w:szCs w:val="24"/>
        </w:rPr>
        <w:t>:</w:t>
      </w:r>
    </w:p>
    <w:p w:rsidR="00EF5A20" w:rsidRDefault="00EF5A20" w:rsidP="00EF5A20">
      <w:pPr>
        <w:pStyle w:val="ListParagraph"/>
        <w:numPr>
          <w:ilvl w:val="0"/>
          <w:numId w:val="35"/>
        </w:numPr>
        <w:spacing w:after="0" w:line="240" w:lineRule="atLeast"/>
        <w:rPr>
          <w:rFonts w:ascii="Arial Narrow" w:hAnsi="Arial Narrow"/>
          <w:sz w:val="24"/>
          <w:szCs w:val="24"/>
        </w:rPr>
      </w:pPr>
      <w:r w:rsidRPr="00EF5A20">
        <w:rPr>
          <w:rFonts w:ascii="Arial Narrow" w:hAnsi="Arial Narrow"/>
          <w:sz w:val="24"/>
          <w:szCs w:val="24"/>
          <w:u w:val="single"/>
        </w:rPr>
        <w:t>F</w:t>
      </w:r>
      <w:r w:rsidR="000A1EDB" w:rsidRPr="00EF5A20">
        <w:rPr>
          <w:rFonts w:ascii="Arial Narrow" w:hAnsi="Arial Narrow"/>
          <w:sz w:val="24"/>
          <w:szCs w:val="24"/>
          <w:u w:val="single"/>
        </w:rPr>
        <w:t>oundational knowledge skills</w:t>
      </w:r>
      <w:r w:rsidRPr="00EF5A20">
        <w:rPr>
          <w:rFonts w:ascii="Arial Narrow" w:hAnsi="Arial Narrow"/>
          <w:sz w:val="24"/>
          <w:szCs w:val="24"/>
          <w:u w:val="single"/>
        </w:rPr>
        <w:t>:</w:t>
      </w:r>
      <w:r w:rsidR="000A1EDB" w:rsidRPr="00306B00">
        <w:rPr>
          <w:rFonts w:ascii="Arial Narrow" w:hAnsi="Arial Narrow"/>
          <w:sz w:val="24"/>
          <w:szCs w:val="24"/>
        </w:rPr>
        <w:t xml:space="preserve"> such as reading for information, applied mathematics, locating information, problem sol</w:t>
      </w:r>
      <w:r>
        <w:rPr>
          <w:rFonts w:ascii="Arial Narrow" w:hAnsi="Arial Narrow"/>
          <w:sz w:val="24"/>
          <w:szCs w:val="24"/>
        </w:rPr>
        <w:t>ving, and critical thinking</w:t>
      </w:r>
    </w:p>
    <w:p w:rsidR="004E5D88" w:rsidRPr="00306B00" w:rsidRDefault="00EF5A20" w:rsidP="00EF5A20">
      <w:pPr>
        <w:pStyle w:val="ListParagraph"/>
        <w:numPr>
          <w:ilvl w:val="0"/>
          <w:numId w:val="35"/>
        </w:numPr>
        <w:spacing w:after="0" w:line="240" w:lineRule="atLeast"/>
        <w:rPr>
          <w:rFonts w:ascii="Arial Narrow" w:hAnsi="Arial Narrow"/>
          <w:sz w:val="24"/>
          <w:szCs w:val="24"/>
        </w:rPr>
      </w:pPr>
      <w:r w:rsidRPr="00EF5A20">
        <w:rPr>
          <w:rFonts w:ascii="Arial Narrow" w:hAnsi="Arial Narrow"/>
          <w:sz w:val="24"/>
          <w:szCs w:val="24"/>
          <w:u w:val="single"/>
        </w:rPr>
        <w:t>P</w:t>
      </w:r>
      <w:r w:rsidR="000A1EDB" w:rsidRPr="00EF5A20">
        <w:rPr>
          <w:rFonts w:ascii="Arial Narrow" w:hAnsi="Arial Narrow"/>
          <w:sz w:val="24"/>
          <w:szCs w:val="24"/>
          <w:u w:val="single"/>
        </w:rPr>
        <w:t>ersonal skills</w:t>
      </w:r>
      <w:r w:rsidRPr="00EF5A20">
        <w:rPr>
          <w:rFonts w:ascii="Arial Narrow" w:hAnsi="Arial Narrow"/>
          <w:sz w:val="24"/>
          <w:szCs w:val="24"/>
          <w:u w:val="single"/>
        </w:rPr>
        <w:t>:</w:t>
      </w:r>
      <w:r w:rsidR="000A1EDB" w:rsidRPr="00306B00">
        <w:rPr>
          <w:rFonts w:ascii="Arial Narrow" w:hAnsi="Arial Narrow"/>
          <w:b/>
          <w:sz w:val="24"/>
          <w:szCs w:val="24"/>
        </w:rPr>
        <w:t xml:space="preserve"> </w:t>
      </w:r>
      <w:r w:rsidR="000A1EDB" w:rsidRPr="00306B00">
        <w:rPr>
          <w:rFonts w:ascii="Arial Narrow" w:hAnsi="Arial Narrow"/>
          <w:sz w:val="24"/>
          <w:szCs w:val="24"/>
        </w:rPr>
        <w:t xml:space="preserve">such as personal characteristics and behavioral skills that allow them to have positive work interactions such as adaptability, integrity, cooperation, and workplace discipline. </w:t>
      </w:r>
    </w:p>
    <w:p w:rsidR="00975950" w:rsidRPr="00306B00" w:rsidRDefault="00975950" w:rsidP="004E5D88">
      <w:pPr>
        <w:spacing w:after="0" w:line="240" w:lineRule="atLeast"/>
        <w:rPr>
          <w:rFonts w:ascii="Arial Narrow" w:hAnsi="Arial Narrow"/>
          <w:b/>
          <w:noProof/>
          <w:sz w:val="24"/>
          <w:szCs w:val="24"/>
        </w:rPr>
      </w:pPr>
    </w:p>
    <w:p w:rsidR="004E5D88" w:rsidRPr="00306B00" w:rsidRDefault="000A1EDB" w:rsidP="00975950">
      <w:pPr>
        <w:pStyle w:val="ListParagraph"/>
        <w:numPr>
          <w:ilvl w:val="0"/>
          <w:numId w:val="29"/>
        </w:numPr>
        <w:spacing w:after="0" w:line="240" w:lineRule="atLeast"/>
        <w:rPr>
          <w:rFonts w:ascii="Arial Narrow" w:hAnsi="Arial Narrow"/>
          <w:sz w:val="24"/>
          <w:szCs w:val="24"/>
          <w:u w:val="single"/>
        </w:rPr>
      </w:pPr>
      <w:r w:rsidRPr="00306B00">
        <w:rPr>
          <w:rFonts w:ascii="Arial Narrow" w:hAnsi="Arial Narrow"/>
          <w:b/>
          <w:noProof/>
          <w:sz w:val="24"/>
          <w:szCs w:val="24"/>
        </w:rPr>
        <w:t>Reorder student list</w:t>
      </w:r>
      <w:r w:rsidR="004E5D88" w:rsidRPr="00306B00">
        <w:rPr>
          <w:rFonts w:ascii="Arial Narrow" w:hAnsi="Arial Narrow"/>
          <w:b/>
          <w:sz w:val="24"/>
          <w:szCs w:val="24"/>
        </w:rPr>
        <w:t>.</w:t>
      </w:r>
      <w:r w:rsidR="004E5D88" w:rsidRPr="00306B00">
        <w:rPr>
          <w:rFonts w:ascii="Arial Narrow" w:hAnsi="Arial Narrow"/>
          <w:sz w:val="24"/>
          <w:szCs w:val="24"/>
        </w:rPr>
        <w:t xml:space="preserve"> </w:t>
      </w:r>
      <w:r w:rsidRPr="00306B00">
        <w:rPr>
          <w:rFonts w:ascii="Arial Narrow" w:hAnsi="Arial Narrow"/>
          <w:sz w:val="24"/>
          <w:szCs w:val="24"/>
        </w:rPr>
        <w:t xml:space="preserve">Take a few minutes and reorder the list students created under knowledge skills or personal skills. Discuss the differences between the types of skills and how students might acquire each. </w:t>
      </w:r>
    </w:p>
    <w:p w:rsidR="004E5D88" w:rsidRPr="00306B00" w:rsidRDefault="004E5D88" w:rsidP="00602D42">
      <w:pPr>
        <w:spacing w:after="0" w:line="240" w:lineRule="atLeast"/>
        <w:rPr>
          <w:rFonts w:ascii="Arial Narrow" w:hAnsi="Arial Narrow"/>
          <w:sz w:val="24"/>
          <w:szCs w:val="24"/>
        </w:rPr>
      </w:pPr>
    </w:p>
    <w:p w:rsidR="004E5D88" w:rsidRPr="00306B00" w:rsidRDefault="00B014CB" w:rsidP="00975950">
      <w:pPr>
        <w:pStyle w:val="ListParagraph"/>
        <w:numPr>
          <w:ilvl w:val="0"/>
          <w:numId w:val="29"/>
        </w:numPr>
        <w:spacing w:after="0" w:line="240" w:lineRule="atLeast"/>
        <w:rPr>
          <w:rFonts w:ascii="Arial Narrow" w:hAnsi="Arial Narrow"/>
          <w:sz w:val="24"/>
          <w:szCs w:val="24"/>
          <w:u w:val="single"/>
        </w:rPr>
      </w:pPr>
      <w:r>
        <w:rPr>
          <w:rFonts w:ascii="Arial Narrow" w:hAnsi="Arial Narrow"/>
          <w:b/>
          <w:noProof/>
          <w:sz w:val="24"/>
          <w:szCs w:val="24"/>
        </w:rPr>
        <w:t>Review Washington’s Learning Standards website.</w:t>
      </w:r>
      <w:r w:rsidR="000A1EDB" w:rsidRPr="00306B00">
        <w:rPr>
          <w:rFonts w:ascii="Arial Narrow" w:hAnsi="Arial Narrow"/>
          <w:b/>
          <w:noProof/>
          <w:sz w:val="24"/>
          <w:szCs w:val="24"/>
        </w:rPr>
        <w:t xml:space="preserve"> </w:t>
      </w:r>
      <w:r w:rsidR="000A1EDB" w:rsidRPr="00306B00">
        <w:rPr>
          <w:rFonts w:ascii="Arial Narrow" w:hAnsi="Arial Narrow"/>
          <w:sz w:val="24"/>
          <w:szCs w:val="24"/>
        </w:rPr>
        <w:t>Relate the</w:t>
      </w:r>
      <w:r>
        <w:rPr>
          <w:rFonts w:ascii="Arial Narrow" w:hAnsi="Arial Narrow"/>
          <w:sz w:val="24"/>
          <w:szCs w:val="24"/>
        </w:rPr>
        <w:t xml:space="preserve"> Learning Standards</w:t>
      </w:r>
      <w:r w:rsidR="000A1EDB" w:rsidRPr="00306B00">
        <w:rPr>
          <w:rFonts w:ascii="Arial Narrow" w:hAnsi="Arial Narrow"/>
          <w:sz w:val="24"/>
          <w:szCs w:val="24"/>
        </w:rPr>
        <w:t xml:space="preserve"> </w:t>
      </w:r>
      <w:r>
        <w:rPr>
          <w:rFonts w:ascii="Arial Narrow" w:hAnsi="Arial Narrow"/>
          <w:sz w:val="24"/>
          <w:szCs w:val="24"/>
        </w:rPr>
        <w:t>to</w:t>
      </w:r>
      <w:r w:rsidR="000A1EDB" w:rsidRPr="00306B00">
        <w:rPr>
          <w:rFonts w:ascii="Arial Narrow" w:hAnsi="Arial Narrow"/>
          <w:sz w:val="24"/>
          <w:szCs w:val="24"/>
        </w:rPr>
        <w:t xml:space="preserve"> the present level of </w:t>
      </w:r>
      <w:r>
        <w:rPr>
          <w:rFonts w:ascii="Arial Narrow" w:hAnsi="Arial Narrow"/>
          <w:sz w:val="24"/>
          <w:szCs w:val="24"/>
        </w:rPr>
        <w:t>standards in use in the</w:t>
      </w:r>
      <w:r w:rsidR="000A1EDB" w:rsidRPr="00306B00">
        <w:rPr>
          <w:rFonts w:ascii="Arial Narrow" w:hAnsi="Arial Narrow"/>
          <w:sz w:val="24"/>
          <w:szCs w:val="24"/>
        </w:rPr>
        <w:t xml:space="preserve"> classroom, school or district documents or application. </w:t>
      </w:r>
      <w:r w:rsidR="006F1B2D" w:rsidRPr="00306B00">
        <w:rPr>
          <w:rFonts w:ascii="Arial Narrow" w:hAnsi="Arial Narrow"/>
          <w:sz w:val="24"/>
          <w:szCs w:val="24"/>
        </w:rPr>
        <w:t xml:space="preserve">Conclude the opening making sure that students are aware that “ the levels of readiness in reading and mathematics needed to succeed in college-level courses without remediation are comparable to those needed to learn mob-specific skills in workforce training programs… high school students need comparable levels of reading and mathematics, regardless of their post-high school plans.” </w:t>
      </w:r>
    </w:p>
    <w:p w:rsidR="000A1EDB" w:rsidRPr="00306B00" w:rsidRDefault="000A1EDB" w:rsidP="004E5D88">
      <w:pPr>
        <w:spacing w:after="0" w:line="240" w:lineRule="atLeast"/>
        <w:rPr>
          <w:rFonts w:ascii="Arial Narrow" w:hAnsi="Arial Narrow"/>
          <w:i/>
          <w:sz w:val="24"/>
          <w:szCs w:val="24"/>
        </w:rPr>
      </w:pPr>
    </w:p>
    <w:p w:rsidR="006F1B2D" w:rsidRPr="00EF5A20" w:rsidRDefault="006F1B2D" w:rsidP="006F1B2D">
      <w:pPr>
        <w:pStyle w:val="ListParagraph"/>
        <w:numPr>
          <w:ilvl w:val="0"/>
          <w:numId w:val="29"/>
        </w:numPr>
        <w:spacing w:after="0" w:line="240" w:lineRule="atLeast"/>
        <w:rPr>
          <w:rFonts w:ascii="Arial Narrow" w:hAnsi="Arial Narrow"/>
          <w:sz w:val="24"/>
          <w:szCs w:val="24"/>
          <w:u w:val="single"/>
        </w:rPr>
      </w:pPr>
      <w:r w:rsidRPr="00306B00">
        <w:rPr>
          <w:rFonts w:ascii="Arial Narrow" w:hAnsi="Arial Narrow"/>
          <w:b/>
          <w:noProof/>
          <w:sz w:val="24"/>
          <w:szCs w:val="24"/>
        </w:rPr>
        <w:t>Break into groups</w:t>
      </w:r>
      <w:r w:rsidR="000A1EDB" w:rsidRPr="00306B00">
        <w:rPr>
          <w:rFonts w:ascii="Arial Narrow" w:hAnsi="Arial Narrow"/>
          <w:b/>
          <w:sz w:val="24"/>
          <w:szCs w:val="24"/>
        </w:rPr>
        <w:t>.</w:t>
      </w:r>
      <w:r w:rsidR="000A1EDB" w:rsidRPr="00306B00">
        <w:rPr>
          <w:rFonts w:ascii="Arial Narrow" w:hAnsi="Arial Narrow"/>
          <w:sz w:val="24"/>
          <w:szCs w:val="24"/>
        </w:rPr>
        <w:t xml:space="preserve"> </w:t>
      </w:r>
      <w:r w:rsidRPr="00306B00">
        <w:rPr>
          <w:rFonts w:ascii="Arial Narrow" w:hAnsi="Arial Narrow"/>
          <w:sz w:val="24"/>
          <w:szCs w:val="24"/>
        </w:rPr>
        <w:t xml:space="preserve">Divide the class into exploration groups, each with the task of finding out the entrance requirements for: </w:t>
      </w:r>
    </w:p>
    <w:p w:rsidR="006F1B2D" w:rsidRPr="00306B00" w:rsidRDefault="006F1B2D" w:rsidP="00CF04A4">
      <w:pPr>
        <w:numPr>
          <w:ilvl w:val="0"/>
          <w:numId w:val="33"/>
        </w:numPr>
        <w:spacing w:after="0" w:line="240" w:lineRule="atLeast"/>
        <w:rPr>
          <w:rFonts w:ascii="Arial Narrow" w:hAnsi="Arial Narrow"/>
          <w:sz w:val="24"/>
          <w:szCs w:val="24"/>
          <w:u w:val="single"/>
        </w:rPr>
      </w:pPr>
      <w:r w:rsidRPr="00306B00">
        <w:rPr>
          <w:rFonts w:ascii="Arial Narrow" w:hAnsi="Arial Narrow"/>
          <w:sz w:val="24"/>
          <w:szCs w:val="24"/>
        </w:rPr>
        <w:t xml:space="preserve">Apprenticeships/internships </w:t>
      </w:r>
    </w:p>
    <w:p w:rsidR="006F1B2D" w:rsidRPr="00306B00" w:rsidRDefault="006F1B2D" w:rsidP="00CF04A4">
      <w:pPr>
        <w:numPr>
          <w:ilvl w:val="0"/>
          <w:numId w:val="33"/>
        </w:numPr>
        <w:spacing w:after="0" w:line="240" w:lineRule="atLeast"/>
        <w:rPr>
          <w:rFonts w:ascii="Arial Narrow" w:hAnsi="Arial Narrow"/>
          <w:sz w:val="24"/>
          <w:szCs w:val="24"/>
          <w:u w:val="single"/>
        </w:rPr>
      </w:pPr>
      <w:r w:rsidRPr="00306B00">
        <w:rPr>
          <w:rFonts w:ascii="Arial Narrow" w:hAnsi="Arial Narrow"/>
          <w:sz w:val="24"/>
          <w:szCs w:val="24"/>
        </w:rPr>
        <w:t>Military</w:t>
      </w:r>
    </w:p>
    <w:p w:rsidR="006F1B2D" w:rsidRPr="00306B00" w:rsidRDefault="006F1B2D" w:rsidP="00CF04A4">
      <w:pPr>
        <w:numPr>
          <w:ilvl w:val="0"/>
          <w:numId w:val="33"/>
        </w:numPr>
        <w:spacing w:after="0" w:line="240" w:lineRule="atLeast"/>
        <w:rPr>
          <w:rFonts w:ascii="Arial Narrow" w:hAnsi="Arial Narrow"/>
          <w:sz w:val="24"/>
          <w:szCs w:val="24"/>
          <w:u w:val="single"/>
        </w:rPr>
      </w:pPr>
      <w:r w:rsidRPr="00306B00">
        <w:rPr>
          <w:rFonts w:ascii="Arial Narrow" w:hAnsi="Arial Narrow"/>
          <w:sz w:val="24"/>
          <w:szCs w:val="24"/>
        </w:rPr>
        <w:t xml:space="preserve">Technical Colleges </w:t>
      </w:r>
    </w:p>
    <w:p w:rsidR="006F1B2D" w:rsidRPr="00306B00" w:rsidRDefault="006F1B2D" w:rsidP="00CF04A4">
      <w:pPr>
        <w:numPr>
          <w:ilvl w:val="0"/>
          <w:numId w:val="33"/>
        </w:numPr>
        <w:spacing w:after="0" w:line="240" w:lineRule="atLeast"/>
        <w:rPr>
          <w:rFonts w:ascii="Arial Narrow" w:hAnsi="Arial Narrow"/>
          <w:sz w:val="24"/>
          <w:szCs w:val="24"/>
          <w:u w:val="single"/>
        </w:rPr>
      </w:pPr>
      <w:r w:rsidRPr="00306B00">
        <w:rPr>
          <w:rFonts w:ascii="Arial Narrow" w:hAnsi="Arial Narrow"/>
          <w:sz w:val="24"/>
          <w:szCs w:val="24"/>
        </w:rPr>
        <w:t xml:space="preserve">Community Colleges </w:t>
      </w:r>
    </w:p>
    <w:p w:rsidR="006F1B2D" w:rsidRPr="00306B00" w:rsidRDefault="006F1B2D" w:rsidP="00CF04A4">
      <w:pPr>
        <w:numPr>
          <w:ilvl w:val="0"/>
          <w:numId w:val="33"/>
        </w:numPr>
        <w:spacing w:after="0" w:line="240" w:lineRule="atLeast"/>
        <w:rPr>
          <w:rFonts w:ascii="Arial Narrow" w:hAnsi="Arial Narrow"/>
          <w:sz w:val="24"/>
          <w:szCs w:val="24"/>
          <w:u w:val="single"/>
        </w:rPr>
      </w:pPr>
      <w:r w:rsidRPr="00306B00">
        <w:rPr>
          <w:rFonts w:ascii="Arial Narrow" w:hAnsi="Arial Narrow"/>
          <w:sz w:val="24"/>
          <w:szCs w:val="24"/>
        </w:rPr>
        <w:t xml:space="preserve">Four-year universities </w:t>
      </w:r>
    </w:p>
    <w:p w:rsidR="006F1B2D" w:rsidRPr="00306B00" w:rsidRDefault="006F1B2D" w:rsidP="006F1B2D">
      <w:pPr>
        <w:spacing w:after="0" w:line="240" w:lineRule="atLeast"/>
        <w:rPr>
          <w:rFonts w:ascii="Arial Narrow" w:hAnsi="Arial Narrow"/>
          <w:sz w:val="24"/>
          <w:szCs w:val="24"/>
        </w:rPr>
      </w:pPr>
    </w:p>
    <w:p w:rsidR="006F1B2D" w:rsidRPr="00306B00" w:rsidRDefault="006F1B2D" w:rsidP="00975950">
      <w:pPr>
        <w:spacing w:after="0" w:line="240" w:lineRule="atLeast"/>
        <w:ind w:left="720"/>
        <w:rPr>
          <w:rFonts w:ascii="Arial Narrow" w:hAnsi="Arial Narrow"/>
          <w:sz w:val="24"/>
          <w:szCs w:val="24"/>
        </w:rPr>
      </w:pPr>
      <w:r w:rsidRPr="00306B00">
        <w:rPr>
          <w:rFonts w:ascii="Arial Narrow" w:hAnsi="Arial Narrow"/>
          <w:sz w:val="24"/>
          <w:szCs w:val="24"/>
        </w:rPr>
        <w:t xml:space="preserve">Exploration groups need to be prepared to share the initial entrance requirements and any testing required to place students in specific levels of classes or programs. </w:t>
      </w:r>
      <w:r w:rsidRPr="00EF5A20">
        <w:rPr>
          <w:rFonts w:ascii="Arial Narrow" w:hAnsi="Arial Narrow"/>
          <w:i/>
          <w:sz w:val="24"/>
          <w:szCs w:val="24"/>
        </w:rPr>
        <w:t>(Alternately: this component could be effectively completed by inviting guest speakers individually or in a carousel setting to share the requirements with students.)</w:t>
      </w:r>
      <w:r w:rsidRPr="00306B00">
        <w:rPr>
          <w:rFonts w:ascii="Arial Narrow" w:hAnsi="Arial Narrow"/>
          <w:b/>
          <w:sz w:val="24"/>
          <w:szCs w:val="24"/>
        </w:rPr>
        <w:t xml:space="preserve"> </w:t>
      </w:r>
    </w:p>
    <w:p w:rsidR="006F1B2D" w:rsidRPr="00306B00" w:rsidRDefault="006F1B2D" w:rsidP="006F1B2D">
      <w:pPr>
        <w:spacing w:after="0" w:line="240" w:lineRule="atLeast"/>
        <w:rPr>
          <w:rFonts w:ascii="Arial Narrow" w:hAnsi="Arial Narrow"/>
          <w:b/>
          <w:sz w:val="24"/>
          <w:szCs w:val="24"/>
        </w:rPr>
      </w:pPr>
    </w:p>
    <w:p w:rsidR="00EF5A20" w:rsidRDefault="006F1B2D" w:rsidP="00EF5A20">
      <w:pPr>
        <w:spacing w:after="0" w:line="240" w:lineRule="atLeast"/>
        <w:ind w:left="720"/>
        <w:rPr>
          <w:rFonts w:ascii="Arial Narrow" w:hAnsi="Arial Narrow"/>
          <w:sz w:val="24"/>
          <w:szCs w:val="24"/>
        </w:rPr>
      </w:pPr>
      <w:r w:rsidRPr="00306B00">
        <w:rPr>
          <w:rFonts w:ascii="Arial Narrow" w:hAnsi="Arial Narrow"/>
          <w:sz w:val="24"/>
          <w:szCs w:val="24"/>
        </w:rPr>
        <w:t xml:space="preserve">Helpful websites to direct students toward: </w:t>
      </w:r>
    </w:p>
    <w:p w:rsidR="00EF5A20" w:rsidRPr="00EF5A20" w:rsidRDefault="006F1B2D" w:rsidP="00EF5A20">
      <w:pPr>
        <w:pStyle w:val="ListParagraph"/>
        <w:numPr>
          <w:ilvl w:val="0"/>
          <w:numId w:val="36"/>
        </w:numPr>
        <w:spacing w:after="0" w:line="240" w:lineRule="atLeast"/>
        <w:rPr>
          <w:rStyle w:val="Hyperlink"/>
        </w:rPr>
      </w:pPr>
      <w:r w:rsidRPr="00EF5A20">
        <w:rPr>
          <w:rFonts w:ascii="Arial Narrow" w:hAnsi="Arial Narrow"/>
          <w:b/>
          <w:sz w:val="24"/>
          <w:szCs w:val="24"/>
        </w:rPr>
        <w:t>Apprent</w:t>
      </w:r>
      <w:r w:rsidR="00EF5A20">
        <w:rPr>
          <w:rFonts w:ascii="Arial Narrow" w:hAnsi="Arial Narrow"/>
          <w:b/>
          <w:sz w:val="24"/>
          <w:szCs w:val="24"/>
        </w:rPr>
        <w:t xml:space="preserve">iceship Programs and Standards </w:t>
      </w:r>
      <w:r w:rsidRPr="00EF5A20">
        <w:rPr>
          <w:rFonts w:ascii="Arial Narrow" w:hAnsi="Arial Narrow"/>
          <w:b/>
          <w:sz w:val="24"/>
          <w:szCs w:val="24"/>
        </w:rPr>
        <w:t xml:space="preserve">Listed by County </w:t>
      </w:r>
      <w:hyperlink r:id="rId9" w:history="1">
        <w:r w:rsidRPr="00EF5A20">
          <w:rPr>
            <w:rStyle w:val="Hyperlink"/>
            <w:rFonts w:ascii="Arial Narrow" w:hAnsi="Arial Narrow"/>
            <w:color w:val="auto"/>
            <w:sz w:val="24"/>
            <w:szCs w:val="24"/>
          </w:rPr>
          <w:t>http://www.lni.wa.gov/TradesLicensing/Apprenticeship/Programs/Standards/ByCounty/default.asp</w:t>
        </w:r>
      </w:hyperlink>
    </w:p>
    <w:p w:rsidR="00EF5A20" w:rsidRPr="00EF5A20" w:rsidRDefault="006F1B2D" w:rsidP="00EF5A20">
      <w:pPr>
        <w:pStyle w:val="ListParagraph"/>
        <w:numPr>
          <w:ilvl w:val="0"/>
          <w:numId w:val="36"/>
        </w:numPr>
        <w:spacing w:after="0" w:line="240" w:lineRule="atLeast"/>
        <w:rPr>
          <w:rFonts w:ascii="Arial Narrow" w:hAnsi="Arial Narrow"/>
          <w:sz w:val="24"/>
          <w:szCs w:val="24"/>
        </w:rPr>
      </w:pPr>
      <w:r w:rsidRPr="00EF5A20">
        <w:rPr>
          <w:rFonts w:ascii="Arial Narrow" w:hAnsi="Arial Narrow"/>
          <w:b/>
          <w:sz w:val="24"/>
          <w:szCs w:val="24"/>
        </w:rPr>
        <w:t xml:space="preserve">Military.Com ASVB – what does the ASVB Mean </w:t>
      </w:r>
    </w:p>
    <w:p w:rsidR="00EF5A20" w:rsidRDefault="0083203D" w:rsidP="00EF5A20">
      <w:pPr>
        <w:pStyle w:val="ListParagraph"/>
        <w:spacing w:after="0" w:line="240" w:lineRule="atLeast"/>
        <w:ind w:left="1440"/>
        <w:rPr>
          <w:rStyle w:val="Hyperlink"/>
        </w:rPr>
      </w:pPr>
      <w:hyperlink r:id="rId10" w:history="1">
        <w:r w:rsidR="006F1B2D" w:rsidRPr="00EF5A20">
          <w:rPr>
            <w:rStyle w:val="Hyperlink"/>
            <w:rFonts w:ascii="Arial Narrow" w:hAnsi="Arial Narrow"/>
            <w:color w:val="auto"/>
            <w:sz w:val="24"/>
            <w:szCs w:val="24"/>
          </w:rPr>
          <w:t>http://www.military.com/join-armed-forces/asvab</w:t>
        </w:r>
      </w:hyperlink>
    </w:p>
    <w:p w:rsidR="00EF5A20" w:rsidRPr="00EF5A20" w:rsidRDefault="00EF5A20" w:rsidP="00EF5A20">
      <w:pPr>
        <w:pStyle w:val="ListParagraph"/>
        <w:numPr>
          <w:ilvl w:val="0"/>
          <w:numId w:val="37"/>
        </w:numPr>
        <w:spacing w:after="0" w:line="240" w:lineRule="atLeast"/>
        <w:rPr>
          <w:rFonts w:ascii="Arial Narrow" w:hAnsi="Arial Narrow"/>
          <w:sz w:val="24"/>
          <w:szCs w:val="24"/>
        </w:rPr>
      </w:pPr>
      <w:r>
        <w:rPr>
          <w:rFonts w:ascii="Arial Narrow" w:hAnsi="Arial Narrow"/>
          <w:b/>
          <w:sz w:val="24"/>
          <w:szCs w:val="24"/>
        </w:rPr>
        <w:t xml:space="preserve">Admission </w:t>
      </w:r>
      <w:r w:rsidR="006F1B2D" w:rsidRPr="00EF5A20">
        <w:rPr>
          <w:rFonts w:ascii="Arial Narrow" w:hAnsi="Arial Narrow"/>
          <w:b/>
          <w:sz w:val="24"/>
          <w:szCs w:val="24"/>
        </w:rPr>
        <w:t>Standards fo</w:t>
      </w:r>
      <w:r>
        <w:rPr>
          <w:rFonts w:ascii="Arial Narrow" w:hAnsi="Arial Narrow"/>
          <w:b/>
          <w:sz w:val="24"/>
          <w:szCs w:val="24"/>
        </w:rPr>
        <w:t>r Washington Colleges</w:t>
      </w:r>
    </w:p>
    <w:p w:rsidR="00EF5A20" w:rsidRDefault="0083203D" w:rsidP="00EF5A20">
      <w:pPr>
        <w:pStyle w:val="ListParagraph"/>
        <w:spacing w:after="0" w:line="240" w:lineRule="atLeast"/>
        <w:ind w:left="1440"/>
        <w:rPr>
          <w:rFonts w:ascii="Arial Narrow" w:hAnsi="Arial Narrow"/>
          <w:sz w:val="24"/>
          <w:szCs w:val="24"/>
        </w:rPr>
      </w:pPr>
      <w:hyperlink r:id="rId11" w:history="1">
        <w:r w:rsidR="00EF5A20" w:rsidRPr="00B312CA">
          <w:rPr>
            <w:rStyle w:val="Hyperlink"/>
            <w:rFonts w:ascii="Arial Narrow" w:hAnsi="Arial Narrow"/>
            <w:sz w:val="24"/>
            <w:szCs w:val="24"/>
          </w:rPr>
          <w:t>http://www.wsac.wa.gov/college-admissions</w:t>
        </w:r>
      </w:hyperlink>
    </w:p>
    <w:p w:rsidR="00EF5A20" w:rsidRPr="00EF5A20" w:rsidRDefault="006F1B2D" w:rsidP="00EF5A20">
      <w:pPr>
        <w:pStyle w:val="ListParagraph"/>
        <w:numPr>
          <w:ilvl w:val="0"/>
          <w:numId w:val="37"/>
        </w:numPr>
        <w:spacing w:after="0" w:line="240" w:lineRule="atLeast"/>
        <w:rPr>
          <w:rFonts w:ascii="Arial Narrow" w:hAnsi="Arial Narrow"/>
          <w:sz w:val="24"/>
          <w:szCs w:val="24"/>
        </w:rPr>
      </w:pPr>
      <w:r w:rsidRPr="00EF5A20">
        <w:rPr>
          <w:rFonts w:ascii="Arial Narrow" w:hAnsi="Arial Narrow"/>
          <w:b/>
          <w:sz w:val="24"/>
          <w:szCs w:val="24"/>
        </w:rPr>
        <w:t xml:space="preserve">Community Colleges and Technical Colleges: Admissions/Application </w:t>
      </w:r>
    </w:p>
    <w:p w:rsidR="00EF5A20" w:rsidRDefault="006F1B2D" w:rsidP="00EF5A20">
      <w:pPr>
        <w:pStyle w:val="ListParagraph"/>
        <w:spacing w:after="0" w:line="240" w:lineRule="atLeast"/>
        <w:ind w:left="1440"/>
        <w:rPr>
          <w:rStyle w:val="Hyperlink"/>
        </w:rPr>
      </w:pPr>
      <w:r w:rsidRPr="00EF5A20">
        <w:rPr>
          <w:rFonts w:ascii="Arial Narrow" w:hAnsi="Arial Narrow"/>
          <w:sz w:val="24"/>
          <w:szCs w:val="24"/>
        </w:rPr>
        <w:t>Sample – Bellingham Technical College</w:t>
      </w:r>
      <w:r w:rsidRPr="00EF5A20">
        <w:rPr>
          <w:rFonts w:ascii="Arial Narrow" w:hAnsi="Arial Narrow"/>
          <w:sz w:val="24"/>
          <w:szCs w:val="24"/>
          <w:u w:val="single"/>
        </w:rPr>
        <w:t xml:space="preserve"> </w:t>
      </w:r>
      <w:hyperlink r:id="rId12" w:history="1">
        <w:r w:rsidRPr="00EF5A20">
          <w:rPr>
            <w:rStyle w:val="Hyperlink"/>
            <w:rFonts w:ascii="Arial Narrow" w:hAnsi="Arial Narrow"/>
            <w:color w:val="auto"/>
            <w:sz w:val="24"/>
            <w:szCs w:val="24"/>
          </w:rPr>
          <w:t>http://www.btc.ctc.edu/General/Forms/AdmissionsApplication.pdf</w:t>
        </w:r>
      </w:hyperlink>
    </w:p>
    <w:p w:rsidR="00EF5A20" w:rsidRPr="00EF5A20" w:rsidRDefault="006F1B2D" w:rsidP="00EF5A20">
      <w:pPr>
        <w:pStyle w:val="ListParagraph"/>
        <w:numPr>
          <w:ilvl w:val="0"/>
          <w:numId w:val="37"/>
        </w:numPr>
        <w:spacing w:after="0" w:line="240" w:lineRule="atLeast"/>
        <w:rPr>
          <w:rFonts w:ascii="Arial Narrow" w:hAnsi="Arial Narrow"/>
          <w:sz w:val="24"/>
          <w:szCs w:val="24"/>
        </w:rPr>
      </w:pPr>
      <w:r w:rsidRPr="00EF5A20">
        <w:rPr>
          <w:rFonts w:ascii="Arial Narrow" w:hAnsi="Arial Narrow"/>
          <w:b/>
          <w:sz w:val="24"/>
          <w:szCs w:val="24"/>
        </w:rPr>
        <w:t>Four-year University Programs</w:t>
      </w:r>
    </w:p>
    <w:p w:rsidR="006F1B2D" w:rsidRPr="00EF5A20" w:rsidRDefault="006F1B2D" w:rsidP="00EF5A20">
      <w:pPr>
        <w:pStyle w:val="ListParagraph"/>
        <w:spacing w:after="0" w:line="240" w:lineRule="atLeast"/>
        <w:ind w:left="1440"/>
        <w:rPr>
          <w:rFonts w:ascii="Arial Narrow" w:hAnsi="Arial Narrow"/>
          <w:sz w:val="24"/>
          <w:szCs w:val="24"/>
        </w:rPr>
      </w:pPr>
      <w:r w:rsidRPr="00EF5A20">
        <w:rPr>
          <w:rFonts w:ascii="Arial Narrow" w:hAnsi="Arial Narrow"/>
          <w:sz w:val="24"/>
          <w:szCs w:val="24"/>
        </w:rPr>
        <w:t>Sample: University of Washington:</w:t>
      </w:r>
      <w:r w:rsidRPr="00EF5A20">
        <w:rPr>
          <w:rFonts w:ascii="Arial Narrow" w:hAnsi="Arial Narrow"/>
          <w:sz w:val="24"/>
          <w:szCs w:val="24"/>
          <w:u w:val="single"/>
        </w:rPr>
        <w:t xml:space="preserve"> </w:t>
      </w:r>
      <w:hyperlink r:id="rId13" w:history="1">
        <w:r w:rsidRPr="00EF5A20">
          <w:rPr>
            <w:rStyle w:val="Hyperlink"/>
            <w:rFonts w:ascii="Arial Narrow" w:hAnsi="Arial Narrow"/>
            <w:color w:val="auto"/>
            <w:sz w:val="24"/>
            <w:szCs w:val="24"/>
          </w:rPr>
          <w:t>http://admit.washington.edu/Admissons</w:t>
        </w:r>
      </w:hyperlink>
      <w:r w:rsidRPr="00EF5A20">
        <w:rPr>
          <w:rFonts w:ascii="Arial Narrow" w:hAnsi="Arial Narrow"/>
          <w:sz w:val="20"/>
          <w:szCs w:val="20"/>
          <w:u w:val="single"/>
        </w:rPr>
        <w:t xml:space="preserve"> </w:t>
      </w:r>
    </w:p>
    <w:p w:rsidR="006F1B2D" w:rsidRPr="00306B00" w:rsidRDefault="006F1B2D" w:rsidP="00975950">
      <w:pPr>
        <w:spacing w:after="0" w:line="240" w:lineRule="atLeast"/>
        <w:ind w:left="360"/>
        <w:rPr>
          <w:rFonts w:ascii="Arial Narrow" w:hAnsi="Arial Narrow"/>
          <w:sz w:val="24"/>
          <w:szCs w:val="24"/>
          <w:u w:val="single"/>
        </w:rPr>
      </w:pPr>
    </w:p>
    <w:p w:rsidR="006F1B2D" w:rsidRPr="00306B00" w:rsidRDefault="006F1B2D" w:rsidP="00975950">
      <w:pPr>
        <w:pStyle w:val="ListParagraph"/>
        <w:numPr>
          <w:ilvl w:val="0"/>
          <w:numId w:val="29"/>
        </w:numPr>
        <w:spacing w:after="0" w:line="240" w:lineRule="atLeast"/>
        <w:rPr>
          <w:rFonts w:ascii="Arial Narrow" w:hAnsi="Arial Narrow"/>
          <w:sz w:val="24"/>
          <w:szCs w:val="24"/>
          <w:u w:val="single"/>
        </w:rPr>
      </w:pPr>
      <w:r w:rsidRPr="00306B00">
        <w:rPr>
          <w:rFonts w:ascii="Arial Narrow" w:hAnsi="Arial Narrow"/>
          <w:b/>
          <w:noProof/>
          <w:sz w:val="24"/>
          <w:szCs w:val="24"/>
        </w:rPr>
        <w:lastRenderedPageBreak/>
        <w:t>Ask groups to share what they learned</w:t>
      </w:r>
      <w:r w:rsidRPr="00306B00">
        <w:rPr>
          <w:rFonts w:ascii="Arial Narrow" w:hAnsi="Arial Narrow"/>
          <w:b/>
          <w:sz w:val="24"/>
          <w:szCs w:val="24"/>
        </w:rPr>
        <w:t>.</w:t>
      </w:r>
      <w:r w:rsidRPr="00306B00">
        <w:rPr>
          <w:rFonts w:ascii="Arial Narrow" w:hAnsi="Arial Narrow"/>
          <w:sz w:val="24"/>
          <w:szCs w:val="24"/>
        </w:rPr>
        <w:t xml:space="preserve"> Allow groups to share out what they have learned. Return to the list that students generated in the introduction.  Expand the list with additional information about activities or life situations that have entrance requirements. </w:t>
      </w:r>
    </w:p>
    <w:p w:rsidR="006F1B2D" w:rsidRPr="00306B00" w:rsidRDefault="006F1B2D" w:rsidP="006F1B2D">
      <w:pPr>
        <w:spacing w:after="0" w:line="240" w:lineRule="atLeast"/>
        <w:rPr>
          <w:rFonts w:ascii="Arial Narrow" w:hAnsi="Arial Narrow"/>
          <w:sz w:val="24"/>
          <w:szCs w:val="24"/>
          <w:u w:val="single"/>
        </w:rPr>
      </w:pPr>
    </w:p>
    <w:p w:rsidR="006F1B2D" w:rsidRPr="00A70609" w:rsidRDefault="006F1B2D" w:rsidP="00975950">
      <w:pPr>
        <w:pStyle w:val="ListParagraph"/>
        <w:numPr>
          <w:ilvl w:val="0"/>
          <w:numId w:val="29"/>
        </w:numPr>
        <w:spacing w:after="0" w:line="240" w:lineRule="atLeast"/>
        <w:rPr>
          <w:rFonts w:ascii="Arial Narrow" w:hAnsi="Arial Narrow"/>
          <w:b/>
          <w:sz w:val="24"/>
          <w:szCs w:val="24"/>
        </w:rPr>
      </w:pPr>
      <w:r w:rsidRPr="00A70609">
        <w:rPr>
          <w:rFonts w:ascii="Arial Narrow" w:hAnsi="Arial Narrow"/>
          <w:b/>
          <w:sz w:val="24"/>
          <w:szCs w:val="24"/>
        </w:rPr>
        <w:t xml:space="preserve">Discuss how students can </w:t>
      </w:r>
      <w:r w:rsidR="00B014CB" w:rsidRPr="00A70609">
        <w:rPr>
          <w:rFonts w:ascii="Arial Narrow" w:hAnsi="Arial Narrow"/>
          <w:b/>
          <w:sz w:val="24"/>
          <w:szCs w:val="24"/>
        </w:rPr>
        <w:t xml:space="preserve">become work ready and apply Learning Standards </w:t>
      </w:r>
      <w:r w:rsidRPr="00A70609">
        <w:rPr>
          <w:rFonts w:ascii="Arial Narrow" w:hAnsi="Arial Narrow"/>
          <w:b/>
          <w:sz w:val="24"/>
          <w:szCs w:val="24"/>
        </w:rPr>
        <w:t xml:space="preserve">academic skills in multiple career and technical education opportunities. </w:t>
      </w:r>
    </w:p>
    <w:p w:rsidR="006F1B2D" w:rsidRPr="00306B00" w:rsidRDefault="006F1B2D" w:rsidP="006F1B2D">
      <w:pPr>
        <w:spacing w:after="0" w:line="240" w:lineRule="atLeast"/>
        <w:rPr>
          <w:rFonts w:ascii="Arial Narrow" w:hAnsi="Arial Narrow"/>
          <w:sz w:val="24"/>
          <w:szCs w:val="24"/>
          <w:u w:val="single"/>
        </w:rPr>
      </w:pPr>
    </w:p>
    <w:p w:rsidR="006F1B2D" w:rsidRPr="00306B00" w:rsidRDefault="006F1B2D" w:rsidP="00975950">
      <w:pPr>
        <w:pStyle w:val="ListParagraph"/>
        <w:numPr>
          <w:ilvl w:val="0"/>
          <w:numId w:val="29"/>
        </w:numPr>
        <w:spacing w:after="0" w:line="240" w:lineRule="atLeast"/>
        <w:rPr>
          <w:rFonts w:ascii="Arial Narrow" w:hAnsi="Arial Narrow"/>
          <w:sz w:val="24"/>
          <w:szCs w:val="24"/>
        </w:rPr>
      </w:pPr>
      <w:r w:rsidRPr="00A70609">
        <w:rPr>
          <w:rFonts w:ascii="Arial Narrow" w:hAnsi="Arial Narrow"/>
          <w:b/>
          <w:sz w:val="24"/>
          <w:szCs w:val="24"/>
        </w:rPr>
        <w:t xml:space="preserve">Give students time to create a personalized list of </w:t>
      </w:r>
      <w:r w:rsidR="00B014CB" w:rsidRPr="00A70609">
        <w:rPr>
          <w:rFonts w:ascii="Arial Narrow" w:hAnsi="Arial Narrow"/>
          <w:b/>
          <w:sz w:val="24"/>
          <w:szCs w:val="24"/>
        </w:rPr>
        <w:t>Learning Standards</w:t>
      </w:r>
      <w:r w:rsidRPr="00A70609">
        <w:rPr>
          <w:rFonts w:ascii="Arial Narrow" w:hAnsi="Arial Narrow"/>
          <w:b/>
          <w:sz w:val="24"/>
          <w:szCs w:val="24"/>
        </w:rPr>
        <w:t xml:space="preserve"> academic requirements </w:t>
      </w:r>
      <w:r w:rsidR="00A70609">
        <w:rPr>
          <w:rFonts w:ascii="Arial Narrow" w:hAnsi="Arial Narrow"/>
          <w:b/>
          <w:sz w:val="24"/>
          <w:szCs w:val="24"/>
        </w:rPr>
        <w:t xml:space="preserve">(using the </w:t>
      </w:r>
      <w:r w:rsidR="00A70609" w:rsidRPr="00A70609">
        <w:rPr>
          <w:rFonts w:ascii="Arial Narrow" w:hAnsi="Arial Narrow"/>
          <w:b/>
          <w:i/>
          <w:sz w:val="24"/>
          <w:szCs w:val="24"/>
        </w:rPr>
        <w:t>Becoming a Work Ready Student Worksheet</w:t>
      </w:r>
      <w:r w:rsidR="00A70609">
        <w:rPr>
          <w:rFonts w:ascii="Arial Narrow" w:hAnsi="Arial Narrow"/>
          <w:b/>
          <w:sz w:val="24"/>
          <w:szCs w:val="24"/>
        </w:rPr>
        <w:t xml:space="preserve">) </w:t>
      </w:r>
      <w:r w:rsidRPr="00A70609">
        <w:rPr>
          <w:rFonts w:ascii="Arial Narrow" w:hAnsi="Arial Narrow"/>
          <w:b/>
          <w:sz w:val="24"/>
          <w:szCs w:val="24"/>
        </w:rPr>
        <w:t>they believe they will need to complete at a high level to be able to be admitted to possible postsecondary programs.</w:t>
      </w:r>
      <w:r w:rsidRPr="00306B00">
        <w:rPr>
          <w:rFonts w:ascii="Arial Narrow" w:hAnsi="Arial Narrow"/>
          <w:sz w:val="24"/>
          <w:szCs w:val="24"/>
        </w:rPr>
        <w:t xml:space="preserve"> Also have them make a list of present personal skills that are strengths and personal skills </w:t>
      </w:r>
      <w:r w:rsidR="00A70609">
        <w:rPr>
          <w:rFonts w:ascii="Arial Narrow" w:hAnsi="Arial Narrow"/>
          <w:sz w:val="24"/>
          <w:szCs w:val="24"/>
        </w:rPr>
        <w:t xml:space="preserve">they would like to strengthen. </w:t>
      </w:r>
      <w:r w:rsidRPr="00306B00">
        <w:rPr>
          <w:rFonts w:ascii="Arial Narrow" w:hAnsi="Arial Narrow"/>
          <w:sz w:val="24"/>
          <w:szCs w:val="24"/>
        </w:rPr>
        <w:t xml:space="preserve">Provide students with copies of Student Academic Handbooks or district materials that describe the academic requirements for graduation and </w:t>
      </w:r>
      <w:r w:rsidR="00B014CB">
        <w:rPr>
          <w:rFonts w:ascii="Arial Narrow" w:hAnsi="Arial Narrow"/>
          <w:sz w:val="24"/>
          <w:szCs w:val="24"/>
        </w:rPr>
        <w:t>Standard</w:t>
      </w:r>
      <w:r w:rsidRPr="00306B00">
        <w:rPr>
          <w:rFonts w:ascii="Arial Narrow" w:hAnsi="Arial Narrow"/>
          <w:sz w:val="24"/>
          <w:szCs w:val="24"/>
        </w:rPr>
        <w:t xml:space="preserve"> expectations.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6F1B2D" w:rsidRPr="000147D5" w:rsidRDefault="000147D5" w:rsidP="001F4B71">
      <w:pPr>
        <w:pStyle w:val="ListParagraph"/>
        <w:numPr>
          <w:ilvl w:val="0"/>
          <w:numId w:val="1"/>
        </w:numPr>
        <w:spacing w:after="0" w:line="240" w:lineRule="atLeast"/>
        <w:rPr>
          <w:rFonts w:ascii="Arial Narrow" w:hAnsi="Arial Narrow"/>
          <w:b/>
          <w:i/>
          <w:sz w:val="24"/>
          <w:szCs w:val="24"/>
        </w:rPr>
      </w:pPr>
      <w:r>
        <w:rPr>
          <w:rFonts w:ascii="Arial Narrow" w:hAnsi="Arial Narrow"/>
          <w:b/>
          <w:sz w:val="24"/>
          <w:szCs w:val="24"/>
        </w:rPr>
        <w:t xml:space="preserve">Completed </w:t>
      </w:r>
      <w:r w:rsidRPr="000147D5">
        <w:rPr>
          <w:rFonts w:ascii="Arial Narrow" w:hAnsi="Arial Narrow"/>
          <w:b/>
          <w:i/>
          <w:sz w:val="24"/>
          <w:szCs w:val="24"/>
        </w:rPr>
        <w:t xml:space="preserve">Becoming </w:t>
      </w:r>
      <w:r w:rsidR="00EF5A20">
        <w:rPr>
          <w:rFonts w:ascii="Arial Narrow" w:hAnsi="Arial Narrow"/>
          <w:b/>
          <w:i/>
          <w:sz w:val="24"/>
          <w:szCs w:val="24"/>
        </w:rPr>
        <w:t xml:space="preserve">A </w:t>
      </w:r>
      <w:r w:rsidRPr="000147D5">
        <w:rPr>
          <w:rFonts w:ascii="Arial Narrow" w:hAnsi="Arial Narrow"/>
          <w:b/>
          <w:i/>
          <w:sz w:val="24"/>
          <w:szCs w:val="24"/>
        </w:rPr>
        <w:t>Work Ready</w:t>
      </w:r>
      <w:r w:rsidR="007E2D05" w:rsidRPr="000147D5">
        <w:rPr>
          <w:rFonts w:ascii="Arial Narrow" w:hAnsi="Arial Narrow"/>
          <w:b/>
          <w:i/>
          <w:sz w:val="24"/>
          <w:szCs w:val="24"/>
        </w:rPr>
        <w:t xml:space="preserve"> Student Worksheet</w:t>
      </w:r>
    </w:p>
    <w:p w:rsidR="006F1B2D" w:rsidRDefault="006F1B2D" w:rsidP="001F4B71">
      <w:pPr>
        <w:pStyle w:val="CommentText"/>
        <w:rPr>
          <w:rFonts w:ascii="Arial Narrow" w:hAnsi="Arial Narrow"/>
          <w:b/>
          <w:sz w:val="24"/>
          <w:szCs w:val="24"/>
        </w:rPr>
      </w:pPr>
    </w:p>
    <w:p w:rsidR="007E2D05" w:rsidRDefault="007E2D05" w:rsidP="001F4B71">
      <w:pPr>
        <w:pStyle w:val="CommentText"/>
        <w:rPr>
          <w:rFonts w:ascii="Arial Narrow" w:hAnsi="Arial Narrow"/>
          <w:b/>
          <w:sz w:val="24"/>
          <w:szCs w:val="24"/>
        </w:rPr>
      </w:pPr>
    </w:p>
    <w:p w:rsidR="00AA22FC" w:rsidRPr="004E5D88" w:rsidRDefault="0052313B" w:rsidP="001F4B71">
      <w:pPr>
        <w:pStyle w:val="CommentText"/>
        <w:rPr>
          <w:rFonts w:ascii="Arial Narrow" w:hAnsi="Arial Narrow"/>
          <w:b/>
          <w:sz w:val="24"/>
          <w:szCs w:val="24"/>
        </w:rPr>
      </w:pPr>
      <w:r w:rsidRPr="004E5D88">
        <w:rPr>
          <w:rFonts w:ascii="Arial Narrow" w:hAnsi="Arial Narrow"/>
          <w:b/>
          <w:sz w:val="24"/>
          <w:szCs w:val="24"/>
        </w:rPr>
        <w:t>ADDITIONAL RESOURCES AND OTHER INFORMATION</w:t>
      </w:r>
    </w:p>
    <w:p w:rsidR="00E34E8E" w:rsidRPr="00E34E8E" w:rsidRDefault="00E34E8E" w:rsidP="00E34E8E">
      <w:pPr>
        <w:spacing w:after="0" w:line="240" w:lineRule="atLeast"/>
        <w:rPr>
          <w:rFonts w:ascii="Arial Narrow" w:hAnsi="Arial Narrow"/>
          <w:color w:val="597B51"/>
          <w:sz w:val="24"/>
          <w:szCs w:val="24"/>
          <w:u w:val="single"/>
        </w:rPr>
      </w:pPr>
    </w:p>
    <w:p w:rsidR="00A70609" w:rsidRPr="00306B00" w:rsidRDefault="00A70609" w:rsidP="00A70609">
      <w:pPr>
        <w:pStyle w:val="Default"/>
        <w:numPr>
          <w:ilvl w:val="0"/>
          <w:numId w:val="26"/>
        </w:numPr>
        <w:rPr>
          <w:rFonts w:ascii="Calibri" w:hAnsi="Calibri" w:cs="Calibri"/>
          <w:color w:val="auto"/>
        </w:rPr>
      </w:pPr>
      <w:r>
        <w:rPr>
          <w:rFonts w:ascii="Arial Narrow" w:hAnsi="Arial Narrow"/>
          <w:b/>
          <w:color w:val="auto"/>
        </w:rPr>
        <w:t>FACILITATOR NOTES</w:t>
      </w:r>
    </w:p>
    <w:p w:rsidR="00A70609" w:rsidRPr="00306B00" w:rsidRDefault="00A70609" w:rsidP="00A70609">
      <w:pPr>
        <w:pStyle w:val="ListParagraph"/>
        <w:spacing w:after="0" w:line="240" w:lineRule="atLeast"/>
        <w:rPr>
          <w:rFonts w:ascii="Arial Narrow" w:hAnsi="Arial Narrow" w:cs="ChaparralPro-Light"/>
          <w:b/>
          <w:sz w:val="24"/>
          <w:szCs w:val="24"/>
        </w:rPr>
      </w:pPr>
      <w:r w:rsidRPr="00306B00">
        <w:rPr>
          <w:rFonts w:ascii="Arial Narrow" w:hAnsi="Arial Narrow" w:cs="ChaparralPro-Light"/>
          <w:sz w:val="24"/>
          <w:szCs w:val="24"/>
        </w:rPr>
        <w:t xml:space="preserve">Helping students to see connections is challenging and facilitators may want to break this workshop into smaller sections in order to allow for adequate processing time and questions. </w:t>
      </w:r>
    </w:p>
    <w:p w:rsidR="00A70609" w:rsidRPr="00A70609" w:rsidRDefault="00A70609" w:rsidP="00A70609">
      <w:pPr>
        <w:pStyle w:val="ListParagraph"/>
        <w:spacing w:after="0" w:line="240" w:lineRule="atLeast"/>
        <w:rPr>
          <w:rFonts w:ascii="Arial Narrow" w:hAnsi="Arial Narrow"/>
          <w:sz w:val="24"/>
          <w:szCs w:val="24"/>
          <w:u w:val="single"/>
        </w:rPr>
      </w:pPr>
    </w:p>
    <w:p w:rsidR="003244B0" w:rsidRPr="00306B00" w:rsidRDefault="003244B0" w:rsidP="003244B0">
      <w:pPr>
        <w:pStyle w:val="Default"/>
        <w:rPr>
          <w:rFonts w:ascii="Calibri" w:hAnsi="Calibri" w:cs="Calibri"/>
          <w:color w:val="auto"/>
        </w:rPr>
      </w:pPr>
    </w:p>
    <w:p w:rsidR="001C3529" w:rsidRDefault="001C3529" w:rsidP="001C3529">
      <w:pPr>
        <w:spacing w:after="0" w:line="240" w:lineRule="atLeast"/>
        <w:rPr>
          <w:rFonts w:ascii="Arial Narrow" w:hAnsi="Arial Narrow"/>
          <w:b/>
          <w:color w:val="2B4C73"/>
          <w:sz w:val="24"/>
          <w:szCs w:val="24"/>
        </w:rPr>
      </w:pPr>
    </w:p>
    <w:p w:rsidR="00B06976" w:rsidRPr="00E976C9" w:rsidRDefault="001C3529" w:rsidP="00602D42">
      <w:pPr>
        <w:spacing w:after="0" w:line="240" w:lineRule="atLeast"/>
        <w:rPr>
          <w:rFonts w:ascii="Arial Narrow" w:hAnsi="Arial Narrow"/>
          <w:b/>
          <w:color w:val="4D4D4D"/>
          <w:sz w:val="24"/>
          <w:szCs w:val="24"/>
        </w:rPr>
        <w:sectPr w:rsidR="00B06976" w:rsidRPr="00E976C9">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r w:rsidRPr="0094254E">
        <w:rPr>
          <w:rFonts w:ascii="Arial Narrow" w:hAnsi="Arial Narrow"/>
          <w:b/>
          <w:color w:val="4D4D4D"/>
          <w:sz w:val="24"/>
          <w:szCs w:val="24"/>
        </w:rPr>
        <w:t xml:space="preserve"> </w:t>
      </w:r>
    </w:p>
    <w:p w:rsidR="00EE096D" w:rsidRDefault="00EE096D" w:rsidP="00EE096D">
      <w:pPr>
        <w:spacing w:after="0" w:line="240" w:lineRule="atLeast"/>
        <w:rPr>
          <w:rFonts w:ascii="Arial Narrow" w:hAnsi="Arial Narrow"/>
          <w:color w:val="597B51"/>
        </w:rPr>
      </w:pPr>
    </w:p>
    <w:p w:rsidR="004E5D88" w:rsidRPr="004E5D88" w:rsidRDefault="00306B00"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83203D"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9C025A"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6F1B2D">
        <w:rPr>
          <w:rFonts w:ascii="Arial Black" w:hAnsi="Arial Black"/>
          <w:spacing w:val="40"/>
          <w:sz w:val="24"/>
          <w:szCs w:val="24"/>
        </w:rPr>
        <w:t xml:space="preserve">9-3 </w:t>
      </w:r>
      <w:r w:rsidR="00EF5A20">
        <w:rPr>
          <w:rFonts w:ascii="Arial Black" w:hAnsi="Arial Black"/>
          <w:spacing w:val="40"/>
          <w:sz w:val="24"/>
          <w:szCs w:val="24"/>
        </w:rPr>
        <w:t xml:space="preserve">STUDENT </w:t>
      </w:r>
      <w:r w:rsidR="002918D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7E2D05">
        <w:rPr>
          <w:rFonts w:ascii="Arial Black" w:hAnsi="Arial Black"/>
          <w:color w:val="FFFFFF" w:themeColor="background1"/>
          <w:spacing w:val="40"/>
          <w:sz w:val="24"/>
          <w:szCs w:val="24"/>
        </w:rPr>
        <w:t xml:space="preserve">BECOMING </w:t>
      </w:r>
      <w:r w:rsidR="00EF5A20">
        <w:rPr>
          <w:rFonts w:ascii="Arial Black" w:hAnsi="Arial Black"/>
          <w:color w:val="FFFFFF" w:themeColor="background1"/>
          <w:spacing w:val="40"/>
          <w:sz w:val="24"/>
          <w:szCs w:val="24"/>
        </w:rPr>
        <w:t xml:space="preserve">A </w:t>
      </w:r>
      <w:r w:rsidR="007E2D05">
        <w:rPr>
          <w:rFonts w:ascii="Arial Black" w:hAnsi="Arial Black"/>
          <w:color w:val="FFFFFF" w:themeColor="background1"/>
          <w:spacing w:val="40"/>
          <w:sz w:val="24"/>
          <w:szCs w:val="24"/>
        </w:rPr>
        <w:t>WORK READY</w:t>
      </w:r>
      <w:r w:rsidR="002918D5">
        <w:rPr>
          <w:rFonts w:ascii="Arial Black" w:hAnsi="Arial Black"/>
          <w:color w:val="FFFFFF" w:themeColor="background1"/>
          <w:spacing w:val="40"/>
          <w:sz w:val="24"/>
          <w:szCs w:val="24"/>
        </w:rPr>
        <w:t xml:space="preserve"> </w:t>
      </w:r>
      <w:r w:rsidR="00A70609">
        <w:rPr>
          <w:rFonts w:ascii="Arial Black" w:hAnsi="Arial Black"/>
          <w:color w:val="FFFFFF" w:themeColor="background1"/>
          <w:spacing w:val="40"/>
          <w:sz w:val="24"/>
          <w:szCs w:val="24"/>
        </w:rPr>
        <w:t xml:space="preserve">STUDENT </w:t>
      </w:r>
      <w:r w:rsidR="002918D5">
        <w:rPr>
          <w:rFonts w:ascii="Arial Black" w:hAnsi="Arial Black"/>
          <w:color w:val="FFFFFF" w:themeColor="background1"/>
          <w:spacing w:val="40"/>
          <w:sz w:val="24"/>
          <w:szCs w:val="24"/>
        </w:rPr>
        <w:t>WORKSHEET</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E096D" w:rsidRDefault="00EE096D" w:rsidP="00EE096D">
      <w:pPr>
        <w:spacing w:after="0" w:line="240" w:lineRule="atLeast"/>
        <w:rPr>
          <w:rFonts w:ascii="Arial Narrow" w:hAnsi="Arial Narrow"/>
          <w:color w:val="4D4D4D"/>
          <w:sz w:val="24"/>
          <w:szCs w:val="24"/>
        </w:rPr>
      </w:pPr>
    </w:p>
    <w:p w:rsidR="0059195E" w:rsidRPr="002918D5" w:rsidRDefault="002918D5" w:rsidP="002918D5">
      <w:pPr>
        <w:spacing w:line="240" w:lineRule="atLeast"/>
        <w:rPr>
          <w:rFonts w:ascii="Arial Narrow" w:hAnsi="Arial Narrow"/>
          <w:b/>
          <w:bCs/>
          <w:i/>
          <w:iCs/>
          <w:sz w:val="24"/>
          <w:szCs w:val="24"/>
        </w:rPr>
      </w:pPr>
      <w:r w:rsidRPr="002918D5">
        <w:rPr>
          <w:rFonts w:ascii="Arial Narrow" w:hAnsi="Arial Narrow"/>
          <w:b/>
          <w:bCs/>
          <w:i/>
          <w:iCs/>
          <w:sz w:val="24"/>
          <w:szCs w:val="24"/>
        </w:rPr>
        <w:t xml:space="preserve">What </w:t>
      </w:r>
      <w:r w:rsidR="00A70609">
        <w:rPr>
          <w:rFonts w:ascii="Arial Narrow" w:hAnsi="Arial Narrow"/>
          <w:b/>
          <w:bCs/>
          <w:i/>
          <w:iCs/>
          <w:sz w:val="24"/>
          <w:szCs w:val="24"/>
        </w:rPr>
        <w:t>Learning Standards</w:t>
      </w:r>
      <w:r w:rsidRPr="002918D5">
        <w:rPr>
          <w:rFonts w:ascii="Arial Narrow" w:hAnsi="Arial Narrow"/>
          <w:b/>
          <w:bCs/>
          <w:i/>
          <w:iCs/>
          <w:sz w:val="24"/>
          <w:szCs w:val="24"/>
        </w:rPr>
        <w:t xml:space="preserve"> do I need to focus on in the next three-four years to be ready for postsecondary programs that will prepare me for my career interests? (Be specific based on school district academic requirements.) </w:t>
      </w:r>
    </w:p>
    <w:p w:rsidR="0096379B" w:rsidRPr="0034543E" w:rsidRDefault="0096379B" w:rsidP="0034543E">
      <w:pPr>
        <w:spacing w:after="0" w:line="240" w:lineRule="auto"/>
        <w:rPr>
          <w:rFonts w:ascii="Arial Narrow" w:hAnsi="Arial Narrow"/>
          <w:color w:val="4D4D4D"/>
        </w:rPr>
      </w:pPr>
    </w:p>
    <w:p w:rsidR="0096379B" w:rsidRDefault="0096379B" w:rsidP="0059195E">
      <w:pPr>
        <w:spacing w:after="0" w:line="240" w:lineRule="auto"/>
        <w:rPr>
          <w:rFonts w:ascii="Arial Narrow" w:hAnsi="Arial Narrow"/>
          <w:color w:val="4D4D4D"/>
        </w:rPr>
      </w:pPr>
    </w:p>
    <w:p w:rsidR="002918D5" w:rsidRDefault="002918D5" w:rsidP="0034543E">
      <w:pPr>
        <w:spacing w:after="0" w:line="240" w:lineRule="atLeast"/>
        <w:rPr>
          <w:rFonts w:ascii="Arial Narrow" w:hAnsi="Arial Narrow"/>
          <w:b/>
          <w:sz w:val="24"/>
          <w:szCs w:val="24"/>
        </w:rPr>
      </w:pPr>
    </w:p>
    <w:p w:rsidR="002918D5" w:rsidRDefault="002918D5" w:rsidP="0034543E">
      <w:pPr>
        <w:spacing w:after="0" w:line="240" w:lineRule="atLeast"/>
        <w:rPr>
          <w:rFonts w:ascii="Arial Narrow" w:hAnsi="Arial Narrow"/>
          <w:b/>
          <w:sz w:val="24"/>
          <w:szCs w:val="24"/>
        </w:rPr>
      </w:pPr>
    </w:p>
    <w:p w:rsidR="002918D5" w:rsidRDefault="002918D5" w:rsidP="0034543E">
      <w:pPr>
        <w:spacing w:after="0" w:line="240" w:lineRule="atLeast"/>
        <w:rPr>
          <w:rFonts w:ascii="Arial Narrow" w:hAnsi="Arial Narrow"/>
          <w:b/>
          <w:sz w:val="24"/>
          <w:szCs w:val="24"/>
        </w:rPr>
      </w:pPr>
    </w:p>
    <w:p w:rsidR="002918D5" w:rsidRDefault="002918D5" w:rsidP="0034543E">
      <w:pPr>
        <w:spacing w:after="0" w:line="240" w:lineRule="atLeast"/>
        <w:rPr>
          <w:rFonts w:ascii="Arial Narrow" w:hAnsi="Arial Narrow"/>
          <w:b/>
          <w:sz w:val="24"/>
          <w:szCs w:val="24"/>
        </w:rPr>
      </w:pPr>
    </w:p>
    <w:p w:rsidR="002918D5" w:rsidRDefault="002918D5" w:rsidP="0034543E">
      <w:pPr>
        <w:spacing w:after="0" w:line="240" w:lineRule="atLeast"/>
        <w:rPr>
          <w:rFonts w:ascii="Arial Narrow" w:hAnsi="Arial Narrow"/>
          <w:b/>
          <w:sz w:val="24"/>
          <w:szCs w:val="24"/>
        </w:rPr>
      </w:pPr>
    </w:p>
    <w:p w:rsidR="002918D5" w:rsidRDefault="002918D5" w:rsidP="0034543E">
      <w:pPr>
        <w:spacing w:after="0" w:line="240" w:lineRule="atLeast"/>
        <w:rPr>
          <w:rFonts w:ascii="Arial Narrow" w:hAnsi="Arial Narrow"/>
          <w:b/>
          <w:sz w:val="24"/>
          <w:szCs w:val="24"/>
        </w:rPr>
      </w:pPr>
    </w:p>
    <w:p w:rsidR="002918D5" w:rsidRDefault="002918D5" w:rsidP="002918D5">
      <w:pPr>
        <w:pStyle w:val="NoSpacing"/>
        <w:rPr>
          <w:rFonts w:ascii="Arial Narrow" w:hAnsi="Arial Narrow" w:cs="Arial Narrow"/>
          <w:b/>
          <w:bCs/>
          <w:i/>
          <w:iCs/>
          <w:color w:val="000000"/>
          <w:sz w:val="24"/>
          <w:szCs w:val="24"/>
        </w:rPr>
      </w:pPr>
      <w:r>
        <w:rPr>
          <w:rFonts w:ascii="Arial Narrow" w:hAnsi="Arial Narrow" w:cs="Arial Narrow"/>
          <w:b/>
          <w:bCs/>
          <w:i/>
          <w:iCs/>
          <w:color w:val="000000"/>
          <w:sz w:val="24"/>
          <w:szCs w:val="24"/>
        </w:rPr>
        <w:t xml:space="preserve">What personal skills/behaviors are strengths that will fit the definition of being “work ready?” </w:t>
      </w:r>
    </w:p>
    <w:p w:rsidR="002918D5" w:rsidRDefault="002918D5" w:rsidP="002918D5">
      <w:pPr>
        <w:pStyle w:val="NoSpacing"/>
        <w:rPr>
          <w:rFonts w:ascii="Arial Narrow" w:hAnsi="Arial Narrow" w:cs="Arial Narrow"/>
          <w:b/>
          <w:bCs/>
          <w:i/>
          <w:iCs/>
          <w:color w:val="000000"/>
          <w:sz w:val="24"/>
          <w:szCs w:val="24"/>
        </w:rPr>
      </w:pPr>
    </w:p>
    <w:p w:rsidR="002918D5" w:rsidRDefault="002918D5" w:rsidP="002918D5">
      <w:pPr>
        <w:pStyle w:val="NoSpacing"/>
        <w:rPr>
          <w:rFonts w:ascii="Arial Narrow" w:hAnsi="Arial Narrow" w:cs="Arial Narrow"/>
          <w:b/>
          <w:bCs/>
          <w:i/>
          <w:iCs/>
          <w:color w:val="000000"/>
          <w:sz w:val="24"/>
          <w:szCs w:val="24"/>
        </w:rPr>
      </w:pPr>
    </w:p>
    <w:p w:rsidR="002918D5" w:rsidRDefault="002918D5" w:rsidP="002918D5">
      <w:pPr>
        <w:pStyle w:val="NoSpacing"/>
        <w:rPr>
          <w:rFonts w:ascii="Arial Narrow" w:hAnsi="Arial Narrow" w:cs="Arial Narrow"/>
          <w:b/>
          <w:bCs/>
          <w:i/>
          <w:iCs/>
          <w:color w:val="000000"/>
          <w:sz w:val="24"/>
          <w:szCs w:val="24"/>
        </w:rPr>
      </w:pPr>
    </w:p>
    <w:p w:rsidR="002918D5" w:rsidRDefault="002918D5" w:rsidP="002918D5">
      <w:pPr>
        <w:pStyle w:val="NoSpacing"/>
        <w:rPr>
          <w:rFonts w:ascii="Arial Narrow" w:hAnsi="Arial Narrow" w:cs="Arial Narrow"/>
          <w:b/>
          <w:bCs/>
          <w:i/>
          <w:iCs/>
          <w:color w:val="000000"/>
          <w:sz w:val="24"/>
          <w:szCs w:val="24"/>
        </w:rPr>
      </w:pPr>
    </w:p>
    <w:p w:rsidR="002918D5" w:rsidRDefault="002918D5" w:rsidP="002918D5">
      <w:pPr>
        <w:pStyle w:val="NoSpacing"/>
        <w:rPr>
          <w:rFonts w:ascii="Arial Narrow" w:hAnsi="Arial Narrow" w:cs="Arial Narrow"/>
          <w:b/>
          <w:bCs/>
          <w:i/>
          <w:iCs/>
          <w:color w:val="000000"/>
          <w:sz w:val="24"/>
          <w:szCs w:val="24"/>
        </w:rPr>
      </w:pPr>
    </w:p>
    <w:p w:rsidR="002918D5" w:rsidRDefault="002918D5" w:rsidP="002918D5">
      <w:pPr>
        <w:pStyle w:val="NoSpacing"/>
        <w:rPr>
          <w:rFonts w:ascii="Arial Narrow" w:hAnsi="Arial Narrow" w:cs="Arial Narrow"/>
          <w:b/>
          <w:bCs/>
          <w:i/>
          <w:iCs/>
          <w:color w:val="000000"/>
          <w:sz w:val="24"/>
          <w:szCs w:val="24"/>
        </w:rPr>
      </w:pPr>
    </w:p>
    <w:p w:rsidR="002918D5" w:rsidRDefault="002918D5" w:rsidP="002918D5">
      <w:pPr>
        <w:pStyle w:val="NoSpacing"/>
        <w:rPr>
          <w:rFonts w:ascii="Arial Narrow" w:hAnsi="Arial Narrow" w:cs="Arial Narrow"/>
          <w:b/>
          <w:bCs/>
          <w:i/>
          <w:iCs/>
          <w:color w:val="000000"/>
          <w:sz w:val="24"/>
          <w:szCs w:val="24"/>
        </w:rPr>
      </w:pPr>
    </w:p>
    <w:p w:rsidR="002918D5" w:rsidRDefault="002918D5" w:rsidP="002918D5">
      <w:pPr>
        <w:pStyle w:val="NoSpacing"/>
        <w:rPr>
          <w:rFonts w:ascii="Arial Narrow" w:hAnsi="Arial Narrow" w:cs="Arial Narrow"/>
          <w:b/>
          <w:bCs/>
          <w:i/>
          <w:iCs/>
          <w:color w:val="000000"/>
          <w:sz w:val="24"/>
          <w:szCs w:val="24"/>
        </w:rPr>
      </w:pPr>
    </w:p>
    <w:p w:rsidR="0034543E" w:rsidRDefault="0034543E" w:rsidP="0034543E">
      <w:pPr>
        <w:spacing w:after="0" w:line="240" w:lineRule="auto"/>
        <w:rPr>
          <w:rFonts w:ascii="Arial Narrow" w:hAnsi="Arial Narrow"/>
          <w:color w:val="4D4D4D"/>
        </w:rPr>
      </w:pPr>
    </w:p>
    <w:p w:rsidR="0059195E" w:rsidRPr="002D0DF5" w:rsidRDefault="0059195E" w:rsidP="002D0DF5">
      <w:pPr>
        <w:spacing w:after="0" w:line="240" w:lineRule="auto"/>
        <w:rPr>
          <w:rFonts w:ascii="Arial Narrow" w:hAnsi="Arial Narrow"/>
          <w:color w:val="4D4D4D"/>
        </w:rPr>
      </w:pPr>
    </w:p>
    <w:p w:rsidR="002918D5" w:rsidRPr="001057BD" w:rsidRDefault="002918D5" w:rsidP="002918D5">
      <w:pPr>
        <w:pStyle w:val="NoSpacing"/>
        <w:rPr>
          <w:b/>
          <w:i/>
          <w:sz w:val="24"/>
          <w:szCs w:val="24"/>
        </w:rPr>
      </w:pPr>
      <w:r>
        <w:rPr>
          <w:rFonts w:ascii="Arial Narrow" w:hAnsi="Arial Narrow" w:cs="Arial Narrow"/>
          <w:b/>
          <w:bCs/>
          <w:i/>
          <w:iCs/>
          <w:color w:val="000000"/>
          <w:sz w:val="24"/>
          <w:szCs w:val="24"/>
        </w:rPr>
        <w:t xml:space="preserve">What personal skills/behaviors might I need to strengthen if I am really going to be successful within an occupational area and a profitable career? </w:t>
      </w:r>
    </w:p>
    <w:p w:rsidR="0034543E" w:rsidRDefault="0034543E" w:rsidP="0034543E">
      <w:pPr>
        <w:spacing w:after="0" w:line="240" w:lineRule="auto"/>
        <w:rPr>
          <w:rFonts w:ascii="Arial Narrow" w:hAnsi="Arial Narrow"/>
          <w:color w:val="4D4D4D"/>
        </w:rPr>
      </w:pPr>
    </w:p>
    <w:p w:rsidR="00336ECB" w:rsidRPr="002918D5" w:rsidRDefault="0034543E" w:rsidP="002918D5">
      <w:pPr>
        <w:spacing w:after="0" w:line="240" w:lineRule="atLeast"/>
        <w:rPr>
          <w:rFonts w:ascii="Arial Narrow" w:hAnsi="Arial Narrow"/>
          <w:color w:val="4D4D4D"/>
          <w:sz w:val="24"/>
          <w:szCs w:val="24"/>
        </w:rPr>
      </w:pPr>
      <w:r w:rsidRPr="002918D5">
        <w:rPr>
          <w:rFonts w:ascii="Arial Narrow" w:hAnsi="Arial Narrow"/>
          <w:color w:val="4D4D4D"/>
          <w:sz w:val="24"/>
          <w:szCs w:val="24"/>
        </w:rPr>
        <w:t xml:space="preserve"> </w:t>
      </w:r>
    </w:p>
    <w:sectPr w:rsidR="00336ECB" w:rsidRPr="002918D5" w:rsidSect="00343994">
      <w:headerReference w:type="default" r:id="rId18"/>
      <w:footerReference w:type="default" r:id="rId19"/>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4A4" w:rsidRDefault="00CF04A4" w:rsidP="00AF4786">
      <w:pPr>
        <w:spacing w:after="0" w:line="240" w:lineRule="auto"/>
      </w:pPr>
      <w:r>
        <w:separator/>
      </w:r>
    </w:p>
  </w:endnote>
  <w:endnote w:type="continuationSeparator" w:id="0">
    <w:p w:rsidR="00CF04A4" w:rsidRDefault="00CF04A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yriad Pro">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haparralPro-Light">
    <w:panose1 w:val="00000000000000000000"/>
    <w:charset w:val="00"/>
    <w:family w:val="roman"/>
    <w:notTrueType/>
    <w:pitch w:val="default"/>
    <w:sig w:usb0="00000003" w:usb1="00000000" w:usb2="00000000" w:usb3="00000000" w:csb0="00000001"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A4" w:rsidRDefault="0083203D" w:rsidP="002918D5">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CF04A4" w:rsidRPr="00CF04A4" w:rsidRDefault="00CF04A4" w:rsidP="002918D5">
    <w:pPr>
      <w:pStyle w:val="Footer"/>
      <w:spacing w:before="120"/>
      <w:rPr>
        <w:rFonts w:ascii="Arial Narrow" w:hAnsi="Arial Narrow"/>
        <w:color w:val="808080" w:themeColor="background1" w:themeShade="80"/>
        <w:spacing w:val="7"/>
        <w:sz w:val="18"/>
        <w:szCs w:val="18"/>
      </w:rPr>
    </w:pPr>
    <w:r w:rsidRPr="00CF04A4">
      <w:rPr>
        <w:rFonts w:ascii="Arial Narrow" w:hAnsi="Arial Narrow"/>
        <w:color w:val="808080" w:themeColor="background1" w:themeShade="80"/>
        <w:spacing w:val="7"/>
        <w:sz w:val="18"/>
        <w:szCs w:val="18"/>
      </w:rPr>
      <w:t xml:space="preserve">CAREER GUIDANCE WASHINGTON </w:t>
    </w:r>
    <w:r w:rsidRPr="00CF04A4">
      <w:rPr>
        <w:rFonts w:ascii="Times New Roman" w:hAnsi="Times New Roman" w:cs="Times New Roman"/>
        <w:color w:val="808080" w:themeColor="background1" w:themeShade="80"/>
        <w:spacing w:val="7"/>
        <w:sz w:val="18"/>
        <w:szCs w:val="18"/>
      </w:rPr>
      <w:t>▲</w:t>
    </w:r>
    <w:r w:rsidRPr="00CF04A4">
      <w:rPr>
        <w:rFonts w:ascii="Arial Narrow" w:hAnsi="Arial Narrow"/>
        <w:color w:val="808080" w:themeColor="background1" w:themeShade="80"/>
        <w:spacing w:val="7"/>
        <w:sz w:val="18"/>
        <w:szCs w:val="18"/>
      </w:rPr>
      <w:t xml:space="preserve"> WWW.K12.WA.US </w:t>
    </w:r>
    <w:r w:rsidRPr="00CF04A4">
      <w:rPr>
        <w:rFonts w:ascii="Times New Roman" w:hAnsi="Times New Roman" w:cs="Times New Roman"/>
        <w:color w:val="808080" w:themeColor="background1" w:themeShade="80"/>
        <w:spacing w:val="7"/>
        <w:sz w:val="18"/>
        <w:szCs w:val="18"/>
      </w:rPr>
      <w:t xml:space="preserve">▲ </w:t>
    </w:r>
    <w:r w:rsidRPr="00CF04A4">
      <w:rPr>
        <w:rFonts w:ascii="Arial Narrow" w:hAnsi="Arial Narrow"/>
        <w:color w:val="808080" w:themeColor="background1" w:themeShade="80"/>
        <w:spacing w:val="7"/>
        <w:sz w:val="18"/>
        <w:szCs w:val="18"/>
      </w:rPr>
      <w:t>OFFICE OF THE SUPERINTENDENT OF PUBLIC INSTRUCTION</w:t>
    </w:r>
  </w:p>
  <w:p w:rsidR="00CF04A4" w:rsidRDefault="00CF04A4">
    <w:pPr>
      <w:pStyle w:val="Footer"/>
      <w:rPr>
        <w:rFonts w:ascii="Arial Narrow" w:hAnsi="Arial Narrow"/>
        <w:noProof/>
        <w:color w:val="808080" w:themeColor="background1" w:themeShade="80"/>
        <w:sz w:val="18"/>
        <w:szCs w:val="18"/>
      </w:rPr>
    </w:pPr>
    <w:r w:rsidRPr="00CF04A4">
      <w:rPr>
        <w:rFonts w:ascii="Arial Narrow" w:hAnsi="Arial Narrow"/>
        <w:color w:val="808080" w:themeColor="background1" w:themeShade="80"/>
        <w:sz w:val="18"/>
        <w:szCs w:val="18"/>
      </w:rPr>
      <w:t xml:space="preserve">Rev </w:t>
    </w:r>
    <w:r w:rsidR="00EF5A20">
      <w:rPr>
        <w:rFonts w:ascii="Arial Narrow" w:hAnsi="Arial Narrow"/>
        <w:color w:val="808080" w:themeColor="background1" w:themeShade="80"/>
        <w:sz w:val="18"/>
        <w:szCs w:val="18"/>
      </w:rPr>
      <w:t>09/2016</w:t>
    </w:r>
    <w:r w:rsidRPr="00CF04A4">
      <w:rPr>
        <w:rFonts w:ascii="Arial Narrow" w:hAnsi="Arial Narrow"/>
        <w:color w:val="808080" w:themeColor="background1" w:themeShade="80"/>
        <w:sz w:val="18"/>
        <w:szCs w:val="18"/>
      </w:rPr>
      <w:t xml:space="preserve"> </w:t>
    </w:r>
    <w:r w:rsidRPr="00CF04A4">
      <w:rPr>
        <w:rFonts w:ascii="Arial Narrow" w:hAnsi="Arial Narrow"/>
        <w:color w:val="808080" w:themeColor="background1" w:themeShade="80"/>
        <w:sz w:val="18"/>
        <w:szCs w:val="18"/>
      </w:rPr>
      <w:tab/>
    </w:r>
    <w:r w:rsidRPr="00CF04A4">
      <w:rPr>
        <w:rFonts w:ascii="Arial Narrow" w:hAnsi="Arial Narrow"/>
        <w:color w:val="808080" w:themeColor="background1" w:themeShade="80"/>
        <w:sz w:val="18"/>
        <w:szCs w:val="18"/>
      </w:rPr>
      <w:tab/>
      <w:t xml:space="preserve">Page </w:t>
    </w:r>
    <w:r w:rsidR="00BD7C8F">
      <w:fldChar w:fldCharType="begin"/>
    </w:r>
    <w:r w:rsidR="00BD7C8F">
      <w:instrText xml:space="preserve"> PAGE   \* MERGEFORMAT </w:instrText>
    </w:r>
    <w:r w:rsidR="00BD7C8F">
      <w:fldChar w:fldCharType="separate"/>
    </w:r>
    <w:r w:rsidR="0083203D" w:rsidRPr="0083203D">
      <w:rPr>
        <w:rFonts w:ascii="Arial Narrow" w:hAnsi="Arial Narrow"/>
        <w:noProof/>
        <w:color w:val="808080" w:themeColor="background1" w:themeShade="80"/>
        <w:sz w:val="18"/>
        <w:szCs w:val="18"/>
      </w:rPr>
      <w:t>3</w:t>
    </w:r>
    <w:r w:rsidR="00BD7C8F">
      <w:rPr>
        <w:rFonts w:ascii="Arial Narrow" w:hAnsi="Arial Narrow"/>
        <w:noProof/>
        <w:color w:val="808080" w:themeColor="background1" w:themeShade="80"/>
        <w:sz w:val="18"/>
        <w:szCs w:val="18"/>
      </w:rPr>
      <w:fldChar w:fldCharType="end"/>
    </w:r>
  </w:p>
  <w:p w:rsidR="0083203D" w:rsidRPr="0083203D" w:rsidRDefault="0083203D" w:rsidP="0083203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6019E45" wp14:editId="4721964E">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A4" w:rsidRDefault="0083203D" w:rsidP="008A50F3">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CF04A4" w:rsidRPr="004E5D88" w:rsidRDefault="00CF04A4" w:rsidP="008A50F3">
    <w:pPr>
      <w:pStyle w:val="Footer"/>
      <w:spacing w:before="120"/>
      <w:rPr>
        <w:rFonts w:ascii="Arial Narrow" w:hAnsi="Arial Narrow"/>
        <w:spacing w:val="7"/>
        <w:sz w:val="18"/>
        <w:szCs w:val="18"/>
      </w:rPr>
    </w:pPr>
    <w:r>
      <w:rPr>
        <w:rFonts w:ascii="Arial Narrow" w:hAnsi="Arial Narrow"/>
        <w:spacing w:val="7"/>
        <w:sz w:val="18"/>
        <w:szCs w:val="18"/>
      </w:rPr>
      <w:t>CAREER GUIDANCE WASHINGTON</w:t>
    </w:r>
    <w:r w:rsidRPr="004E5D88">
      <w:rPr>
        <w:rFonts w:ascii="Arial Narrow" w:hAnsi="Arial Narrow"/>
        <w:spacing w:val="7"/>
        <w:sz w:val="18"/>
        <w:szCs w:val="18"/>
      </w:rPr>
      <w:t xml:space="preserve"> </w:t>
    </w:r>
    <w:r w:rsidRPr="004E5D88">
      <w:rPr>
        <w:rFonts w:ascii="Times New Roman" w:hAnsi="Times New Roman" w:cs="Times New Roman"/>
        <w:spacing w:val="7"/>
        <w:sz w:val="18"/>
        <w:szCs w:val="18"/>
      </w:rPr>
      <w:t>▲</w:t>
    </w:r>
    <w:r w:rsidRPr="004E5D88">
      <w:rPr>
        <w:rFonts w:ascii="Arial Narrow" w:hAnsi="Arial Narrow"/>
        <w:spacing w:val="7"/>
        <w:sz w:val="18"/>
        <w:szCs w:val="18"/>
      </w:rPr>
      <w:t xml:space="preserve"> WWW.K12.WA.US </w:t>
    </w:r>
    <w:r w:rsidRPr="004E5D88">
      <w:rPr>
        <w:rFonts w:ascii="Times New Roman" w:hAnsi="Times New Roman" w:cs="Times New Roman"/>
        <w:spacing w:val="7"/>
        <w:sz w:val="18"/>
        <w:szCs w:val="18"/>
      </w:rPr>
      <w:t xml:space="preserve">▲ </w:t>
    </w:r>
    <w:r w:rsidRPr="004E5D88">
      <w:rPr>
        <w:rFonts w:ascii="Arial Narrow" w:hAnsi="Arial Narrow"/>
        <w:spacing w:val="7"/>
        <w:sz w:val="18"/>
        <w:szCs w:val="18"/>
      </w:rPr>
      <w:t>OFFICE OF THE SUPERINTENDENT OF PUBLIC INSTRUCTION</w:t>
    </w:r>
  </w:p>
  <w:p w:rsidR="00CF04A4" w:rsidRDefault="00CF04A4">
    <w:pPr>
      <w:pStyle w:val="Footer"/>
      <w:rPr>
        <w:rFonts w:ascii="Arial Narrow" w:hAnsi="Arial Narrow"/>
        <w:noProof/>
        <w:color w:val="808080" w:themeColor="background1" w:themeShade="80"/>
        <w:sz w:val="18"/>
        <w:szCs w:val="18"/>
      </w:rPr>
    </w:pPr>
    <w:r w:rsidRPr="004E5D88">
      <w:rPr>
        <w:rFonts w:ascii="Arial Narrow" w:hAnsi="Arial Narrow"/>
        <w:color w:val="808080" w:themeColor="background1" w:themeShade="80"/>
        <w:sz w:val="18"/>
        <w:szCs w:val="18"/>
      </w:rPr>
      <w:t xml:space="preserve">Rev </w:t>
    </w:r>
    <w:r w:rsidR="00EF5A20">
      <w:rPr>
        <w:rFonts w:ascii="Arial Narrow" w:hAnsi="Arial Narrow"/>
        <w:color w:val="808080" w:themeColor="background1" w:themeShade="80"/>
        <w:sz w:val="18"/>
        <w:szCs w:val="18"/>
      </w:rPr>
      <w:t>09/2016</w:t>
    </w:r>
    <w:r w:rsidRPr="00031A02">
      <w:rPr>
        <w:rFonts w:ascii="Arial Narrow" w:hAnsi="Arial Narrow"/>
        <w:color w:val="597B51"/>
        <w:sz w:val="18"/>
        <w:szCs w:val="18"/>
      </w:rPr>
      <w:t xml:space="preserve"> </w:t>
    </w:r>
    <w:r>
      <w:rPr>
        <w:rFonts w:ascii="Arial Narrow" w:hAnsi="Arial Narrow"/>
        <w:color w:val="597B51"/>
        <w:sz w:val="18"/>
        <w:szCs w:val="18"/>
      </w:rPr>
      <w:tab/>
    </w:r>
    <w:r>
      <w:rPr>
        <w:rFonts w:ascii="Arial Narrow" w:hAnsi="Arial Narrow"/>
        <w:color w:val="597B51"/>
        <w:sz w:val="18"/>
        <w:szCs w:val="18"/>
      </w:rPr>
      <w:tab/>
    </w:r>
    <w:r w:rsidRPr="004E5D88">
      <w:rPr>
        <w:rFonts w:ascii="Arial Narrow" w:hAnsi="Arial Narrow"/>
        <w:color w:val="808080" w:themeColor="background1" w:themeShade="80"/>
        <w:sz w:val="18"/>
        <w:szCs w:val="18"/>
      </w:rPr>
      <w:t xml:space="preserve">Page </w:t>
    </w:r>
    <w:r w:rsidR="00BD7C8F">
      <w:fldChar w:fldCharType="begin"/>
    </w:r>
    <w:r w:rsidR="00BD7C8F">
      <w:instrText xml:space="preserve"> PAGE   \* MERGEFORMAT </w:instrText>
    </w:r>
    <w:r w:rsidR="00BD7C8F">
      <w:fldChar w:fldCharType="separate"/>
    </w:r>
    <w:r w:rsidR="0083203D" w:rsidRPr="0083203D">
      <w:rPr>
        <w:rFonts w:ascii="Arial Narrow" w:hAnsi="Arial Narrow"/>
        <w:noProof/>
        <w:color w:val="808080" w:themeColor="background1" w:themeShade="80"/>
        <w:sz w:val="18"/>
        <w:szCs w:val="18"/>
      </w:rPr>
      <w:t>1</w:t>
    </w:r>
    <w:r w:rsidR="00BD7C8F">
      <w:rPr>
        <w:rFonts w:ascii="Arial Narrow" w:hAnsi="Arial Narrow"/>
        <w:noProof/>
        <w:color w:val="808080" w:themeColor="background1" w:themeShade="80"/>
        <w:sz w:val="18"/>
        <w:szCs w:val="18"/>
      </w:rPr>
      <w:fldChar w:fldCharType="end"/>
    </w:r>
  </w:p>
  <w:p w:rsidR="0083203D" w:rsidRPr="0083203D" w:rsidRDefault="0083203D" w:rsidP="0083203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4ECF6FA" wp14:editId="51CBB1CE">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A4" w:rsidRDefault="00CF04A4" w:rsidP="00CF04A4">
    <w:pPr>
      <w:pStyle w:val="Footer"/>
      <w:rPr>
        <w:rFonts w:ascii="Arial Narrow" w:hAnsi="Arial Narrow"/>
        <w:color w:val="808080" w:themeColor="background1" w:themeShade="80"/>
        <w:sz w:val="18"/>
        <w:szCs w:val="18"/>
      </w:rPr>
    </w:pPr>
    <w:r w:rsidRPr="004E5D88">
      <w:rPr>
        <w:rFonts w:ascii="Arial Narrow" w:hAnsi="Arial Narrow"/>
        <w:color w:val="808080" w:themeColor="background1" w:themeShade="80"/>
        <w:sz w:val="18"/>
        <w:szCs w:val="18"/>
      </w:rPr>
      <w:t xml:space="preserve">Rev </w:t>
    </w:r>
    <w:r w:rsidR="00EF5A20">
      <w:rPr>
        <w:rFonts w:ascii="Arial Narrow" w:hAnsi="Arial Narrow"/>
        <w:color w:val="808080" w:themeColor="background1" w:themeShade="80"/>
        <w:sz w:val="18"/>
        <w:szCs w:val="18"/>
      </w:rPr>
      <w:t>09/2016</w:t>
    </w:r>
    <w:r w:rsidRPr="00031A02">
      <w:rPr>
        <w:rFonts w:ascii="Arial Narrow" w:hAnsi="Arial Narrow"/>
        <w:color w:val="597B51"/>
        <w:sz w:val="18"/>
        <w:szCs w:val="18"/>
      </w:rPr>
      <w:t xml:space="preserve"> </w:t>
    </w:r>
    <w:r>
      <w:rPr>
        <w:rFonts w:ascii="Arial Narrow" w:hAnsi="Arial Narrow"/>
        <w:color w:val="597B51"/>
        <w:sz w:val="18"/>
        <w:szCs w:val="18"/>
      </w:rPr>
      <w:tab/>
    </w:r>
    <w:r>
      <w:rPr>
        <w:rFonts w:ascii="Arial Narrow" w:hAnsi="Arial Narrow"/>
        <w:color w:val="597B51"/>
        <w:sz w:val="18"/>
        <w:szCs w:val="18"/>
      </w:rPr>
      <w:tab/>
    </w:r>
    <w:r w:rsidRPr="004E5D88">
      <w:rPr>
        <w:rFonts w:ascii="Arial Narrow" w:hAnsi="Arial Narrow"/>
        <w:color w:val="808080" w:themeColor="background1" w:themeShade="80"/>
        <w:sz w:val="18"/>
        <w:szCs w:val="18"/>
      </w:rPr>
      <w:t>Page</w:t>
    </w:r>
    <w:r>
      <w:rPr>
        <w:rFonts w:ascii="Arial Narrow" w:hAnsi="Arial Narrow"/>
        <w:color w:val="808080" w:themeColor="background1" w:themeShade="80"/>
        <w:sz w:val="18"/>
        <w:szCs w:val="18"/>
      </w:rPr>
      <w:t xml:space="preserve"> 1</w:t>
    </w:r>
    <w:r w:rsidRPr="004E5D88">
      <w:rPr>
        <w:rFonts w:ascii="Arial Narrow" w:hAnsi="Arial Narrow"/>
        <w:color w:val="808080" w:themeColor="background1" w:themeShade="80"/>
        <w:sz w:val="18"/>
        <w:szCs w:val="18"/>
      </w:rPr>
      <w:t xml:space="preserve"> </w:t>
    </w:r>
  </w:p>
  <w:p w:rsidR="0083203D" w:rsidRPr="0083203D" w:rsidRDefault="0083203D" w:rsidP="0083203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4A4" w:rsidRDefault="00CF04A4" w:rsidP="00AF4786">
      <w:pPr>
        <w:spacing w:after="0" w:line="240" w:lineRule="auto"/>
      </w:pPr>
      <w:r>
        <w:separator/>
      </w:r>
    </w:p>
  </w:footnote>
  <w:footnote w:type="continuationSeparator" w:id="0">
    <w:p w:rsidR="00CF04A4" w:rsidRDefault="00CF04A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A4" w:rsidRPr="004E5D88" w:rsidRDefault="00CF04A4" w:rsidP="00AB1FCB">
    <w:pPr>
      <w:pStyle w:val="Header"/>
      <w:jc w:val="right"/>
      <w:rPr>
        <w:rFonts w:ascii="Arial Narrow" w:hAnsi="Arial Narrow"/>
        <w:spacing w:val="7"/>
        <w:sz w:val="18"/>
        <w:szCs w:val="18"/>
      </w:rPr>
    </w:pPr>
    <w:r>
      <w:rPr>
        <w:rFonts w:ascii="Arial Narrow" w:hAnsi="Arial Narrow"/>
        <w:spacing w:val="7"/>
        <w:sz w:val="18"/>
        <w:szCs w:val="18"/>
      </w:rPr>
      <w:t>9-3</w:t>
    </w:r>
    <w:r w:rsidRPr="004E5D88">
      <w:rPr>
        <w:rFonts w:ascii="Arial Narrow" w:hAnsi="Arial Narrow"/>
        <w:spacing w:val="7"/>
        <w:sz w:val="18"/>
        <w:szCs w:val="18"/>
      </w:rPr>
      <w:t xml:space="preserve"> </w:t>
    </w:r>
    <w:r w:rsidRPr="004E5D88">
      <w:rPr>
        <w:rFonts w:ascii="Times New Roman" w:hAnsi="Times New Roman" w:cs="Times New Roman"/>
        <w:spacing w:val="7"/>
        <w:sz w:val="18"/>
        <w:szCs w:val="18"/>
      </w:rPr>
      <w:t>▲</w:t>
    </w:r>
    <w:r w:rsidRPr="004E5D88">
      <w:rPr>
        <w:rFonts w:ascii="Arial Narrow" w:hAnsi="Arial Narrow"/>
        <w:spacing w:val="7"/>
        <w:sz w:val="18"/>
        <w:szCs w:val="18"/>
      </w:rPr>
      <w:t xml:space="preserve"> </w:t>
    </w:r>
    <w:r>
      <w:rPr>
        <w:rFonts w:ascii="Arial Narrow" w:hAnsi="Arial Narrow"/>
        <w:spacing w:val="7"/>
        <w:sz w:val="18"/>
        <w:szCs w:val="18"/>
      </w:rPr>
      <w:t>OPTIONS WITH COMMON CORE: BECOMING WORK READY</w:t>
    </w:r>
  </w:p>
  <w:p w:rsidR="00CF04A4" w:rsidRPr="00AB1FCB" w:rsidRDefault="0083203D"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A4" w:rsidRDefault="00CF04A4">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A4" w:rsidRPr="00343994" w:rsidRDefault="00CF04A4"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163C3"/>
    <w:multiLevelType w:val="hybridMultilevel"/>
    <w:tmpl w:val="6D9A0ADE"/>
    <w:lvl w:ilvl="0" w:tplc="21B2EEA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E3954"/>
    <w:multiLevelType w:val="hybridMultilevel"/>
    <w:tmpl w:val="287E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86E0E"/>
    <w:multiLevelType w:val="hybridMultilevel"/>
    <w:tmpl w:val="D1B0FA2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3E54EC"/>
    <w:multiLevelType w:val="hybridMultilevel"/>
    <w:tmpl w:val="4BC655B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5D7E5F"/>
    <w:multiLevelType w:val="hybridMultilevel"/>
    <w:tmpl w:val="87B8375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18147849"/>
    <w:multiLevelType w:val="hybridMultilevel"/>
    <w:tmpl w:val="4C9A21CC"/>
    <w:lvl w:ilvl="0" w:tplc="D798A16A">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E7864"/>
    <w:multiLevelType w:val="hybridMultilevel"/>
    <w:tmpl w:val="C57EFC5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0617F"/>
    <w:multiLevelType w:val="hybridMultilevel"/>
    <w:tmpl w:val="0666C89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C4D61"/>
    <w:multiLevelType w:val="hybridMultilevel"/>
    <w:tmpl w:val="CD4C5932"/>
    <w:lvl w:ilvl="0" w:tplc="3CC26CC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42FE1"/>
    <w:multiLevelType w:val="hybridMultilevel"/>
    <w:tmpl w:val="D4987910"/>
    <w:lvl w:ilvl="0" w:tplc="D03C35AE">
      <w:start w:val="1"/>
      <w:numFmt w:val="bullet"/>
      <w:lvlText w:val=""/>
      <w:lvlJc w:val="left"/>
      <w:pPr>
        <w:ind w:left="4320" w:hanging="360"/>
      </w:pPr>
      <w:rPr>
        <w:rFonts w:ascii="Wingdings 3" w:hAnsi="Wingdings 3" w:hint="default"/>
        <w:color w:val="7F7F7F" w:themeColor="text1" w:themeTint="80"/>
        <w:sz w:val="20"/>
        <w:szCs w:val="2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2B164E9C"/>
    <w:lvl w:ilvl="0" w:tplc="202CAC0E">
      <w:start w:val="1"/>
      <w:numFmt w:val="bullet"/>
      <w:lvlText w:val="►"/>
      <w:lvlJc w:val="left"/>
      <w:pPr>
        <w:tabs>
          <w:tab w:val="num" w:pos="720"/>
        </w:tabs>
        <w:ind w:left="720" w:hanging="360"/>
      </w:pPr>
      <w:rPr>
        <w:rFonts w:ascii="Arial Narrow" w:hAnsi="Arial Narrow" w:hint="default"/>
        <w:color w:val="595959" w:themeColor="text1" w:themeTint="A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967923"/>
    <w:multiLevelType w:val="hybridMultilevel"/>
    <w:tmpl w:val="521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62577"/>
    <w:multiLevelType w:val="hybridMultilevel"/>
    <w:tmpl w:val="8D800DD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C992F9A"/>
    <w:multiLevelType w:val="hybridMultilevel"/>
    <w:tmpl w:val="BE7041FE"/>
    <w:lvl w:ilvl="0" w:tplc="21B2EEA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5726C"/>
    <w:multiLevelType w:val="hybridMultilevel"/>
    <w:tmpl w:val="C2DAB70C"/>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96913"/>
    <w:multiLevelType w:val="hybridMultilevel"/>
    <w:tmpl w:val="024C98CC"/>
    <w:lvl w:ilvl="0" w:tplc="DEC23970">
      <w:start w:val="1"/>
      <w:numFmt w:val="bullet"/>
      <w:lvlText w:val="►"/>
      <w:lvlJc w:val="left"/>
      <w:pPr>
        <w:ind w:left="720" w:hanging="360"/>
      </w:pPr>
      <w:rPr>
        <w:rFonts w:ascii="Arial Narrow" w:hAnsi="Arial Narrow" w:hint="default"/>
        <w:color w:val="597B5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A3254"/>
    <w:multiLevelType w:val="hybridMultilevel"/>
    <w:tmpl w:val="E65267E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565293"/>
    <w:multiLevelType w:val="hybridMultilevel"/>
    <w:tmpl w:val="C3B48834"/>
    <w:lvl w:ilvl="0" w:tplc="D626028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12C17"/>
    <w:multiLevelType w:val="hybridMultilevel"/>
    <w:tmpl w:val="38D48430"/>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8"/>
  </w:num>
  <w:num w:numId="5">
    <w:abstractNumId w:val="14"/>
  </w:num>
  <w:num w:numId="6">
    <w:abstractNumId w:val="23"/>
  </w:num>
  <w:num w:numId="7">
    <w:abstractNumId w:val="30"/>
  </w:num>
  <w:num w:numId="8">
    <w:abstractNumId w:val="3"/>
  </w:num>
  <w:num w:numId="9">
    <w:abstractNumId w:val="0"/>
  </w:num>
  <w:num w:numId="10">
    <w:abstractNumId w:val="16"/>
  </w:num>
  <w:num w:numId="11">
    <w:abstractNumId w:val="33"/>
  </w:num>
  <w:num w:numId="12">
    <w:abstractNumId w:val="18"/>
  </w:num>
  <w:num w:numId="13">
    <w:abstractNumId w:val="25"/>
  </w:num>
  <w:num w:numId="14">
    <w:abstractNumId w:val="29"/>
  </w:num>
  <w:num w:numId="15">
    <w:abstractNumId w:val="22"/>
  </w:num>
  <w:num w:numId="16">
    <w:abstractNumId w:val="36"/>
  </w:num>
  <w:num w:numId="17">
    <w:abstractNumId w:val="34"/>
  </w:num>
  <w:num w:numId="18">
    <w:abstractNumId w:val="19"/>
  </w:num>
  <w:num w:numId="19">
    <w:abstractNumId w:val="21"/>
  </w:num>
  <w:num w:numId="20">
    <w:abstractNumId w:val="28"/>
  </w:num>
  <w:num w:numId="21">
    <w:abstractNumId w:val="35"/>
  </w:num>
  <w:num w:numId="22">
    <w:abstractNumId w:val="15"/>
  </w:num>
  <w:num w:numId="23">
    <w:abstractNumId w:val="20"/>
  </w:num>
  <w:num w:numId="24">
    <w:abstractNumId w:val="6"/>
  </w:num>
  <w:num w:numId="25">
    <w:abstractNumId w:val="2"/>
  </w:num>
  <w:num w:numId="26">
    <w:abstractNumId w:val="27"/>
  </w:num>
  <w:num w:numId="27">
    <w:abstractNumId w:val="32"/>
  </w:num>
  <w:num w:numId="28">
    <w:abstractNumId w:val="7"/>
  </w:num>
  <w:num w:numId="29">
    <w:abstractNumId w:val="1"/>
  </w:num>
  <w:num w:numId="30">
    <w:abstractNumId w:val="17"/>
  </w:num>
  <w:num w:numId="31">
    <w:abstractNumId w:val="26"/>
  </w:num>
  <w:num w:numId="32">
    <w:abstractNumId w:val="4"/>
  </w:num>
  <w:num w:numId="33">
    <w:abstractNumId w:val="9"/>
  </w:num>
  <w:num w:numId="34">
    <w:abstractNumId w:val="31"/>
  </w:num>
  <w:num w:numId="35">
    <w:abstractNumId w:val="5"/>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48132"/>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147D5"/>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1EDB"/>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9FF"/>
    <w:rsid w:val="002366EC"/>
    <w:rsid w:val="00237E57"/>
    <w:rsid w:val="00241EB3"/>
    <w:rsid w:val="00251BB7"/>
    <w:rsid w:val="00255B5A"/>
    <w:rsid w:val="00255D08"/>
    <w:rsid w:val="00257B25"/>
    <w:rsid w:val="00262163"/>
    <w:rsid w:val="00273224"/>
    <w:rsid w:val="00280EC2"/>
    <w:rsid w:val="0028106D"/>
    <w:rsid w:val="00282435"/>
    <w:rsid w:val="00286195"/>
    <w:rsid w:val="00286701"/>
    <w:rsid w:val="00291533"/>
    <w:rsid w:val="002918D5"/>
    <w:rsid w:val="002A2903"/>
    <w:rsid w:val="002B57EC"/>
    <w:rsid w:val="002C2F80"/>
    <w:rsid w:val="002D0DF5"/>
    <w:rsid w:val="002D0FE8"/>
    <w:rsid w:val="002D281A"/>
    <w:rsid w:val="002D7E3C"/>
    <w:rsid w:val="002D7F27"/>
    <w:rsid w:val="002E287A"/>
    <w:rsid w:val="002E4917"/>
    <w:rsid w:val="002E6610"/>
    <w:rsid w:val="002E6C58"/>
    <w:rsid w:val="002F4CA3"/>
    <w:rsid w:val="003034DB"/>
    <w:rsid w:val="0030528E"/>
    <w:rsid w:val="00306B00"/>
    <w:rsid w:val="00310ECB"/>
    <w:rsid w:val="00323D10"/>
    <w:rsid w:val="003244B0"/>
    <w:rsid w:val="00330E65"/>
    <w:rsid w:val="00336DBE"/>
    <w:rsid w:val="00336ECB"/>
    <w:rsid w:val="00341E9F"/>
    <w:rsid w:val="00342EE7"/>
    <w:rsid w:val="00343994"/>
    <w:rsid w:val="003439E9"/>
    <w:rsid w:val="0034543E"/>
    <w:rsid w:val="00354606"/>
    <w:rsid w:val="00360877"/>
    <w:rsid w:val="003746E2"/>
    <w:rsid w:val="003853B7"/>
    <w:rsid w:val="00391A91"/>
    <w:rsid w:val="00392949"/>
    <w:rsid w:val="003962B4"/>
    <w:rsid w:val="003A3986"/>
    <w:rsid w:val="003A3EAD"/>
    <w:rsid w:val="003A4C19"/>
    <w:rsid w:val="003B0B93"/>
    <w:rsid w:val="003B35B5"/>
    <w:rsid w:val="003C6EAE"/>
    <w:rsid w:val="003C7721"/>
    <w:rsid w:val="003D0CC5"/>
    <w:rsid w:val="003D315A"/>
    <w:rsid w:val="003D57A5"/>
    <w:rsid w:val="003E0895"/>
    <w:rsid w:val="00401282"/>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E74"/>
    <w:rsid w:val="00477F24"/>
    <w:rsid w:val="00492BDB"/>
    <w:rsid w:val="004977D0"/>
    <w:rsid w:val="004A19E8"/>
    <w:rsid w:val="004A2807"/>
    <w:rsid w:val="004A2DC0"/>
    <w:rsid w:val="004A70F3"/>
    <w:rsid w:val="004A778D"/>
    <w:rsid w:val="004A7DCC"/>
    <w:rsid w:val="004A7E80"/>
    <w:rsid w:val="004C004E"/>
    <w:rsid w:val="004C040B"/>
    <w:rsid w:val="004C4D9B"/>
    <w:rsid w:val="004C6ADD"/>
    <w:rsid w:val="004D13B1"/>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271D0"/>
    <w:rsid w:val="00634B46"/>
    <w:rsid w:val="00651EC2"/>
    <w:rsid w:val="006528A4"/>
    <w:rsid w:val="00653237"/>
    <w:rsid w:val="00661253"/>
    <w:rsid w:val="006616A7"/>
    <w:rsid w:val="00665FD2"/>
    <w:rsid w:val="00681B19"/>
    <w:rsid w:val="006927D1"/>
    <w:rsid w:val="006A18A4"/>
    <w:rsid w:val="006B3748"/>
    <w:rsid w:val="006B6108"/>
    <w:rsid w:val="006C0D81"/>
    <w:rsid w:val="006D557F"/>
    <w:rsid w:val="006D726C"/>
    <w:rsid w:val="006E0459"/>
    <w:rsid w:val="006E18F3"/>
    <w:rsid w:val="006E4D49"/>
    <w:rsid w:val="006F1B2D"/>
    <w:rsid w:val="006F6C2C"/>
    <w:rsid w:val="00703977"/>
    <w:rsid w:val="00707E87"/>
    <w:rsid w:val="00712A82"/>
    <w:rsid w:val="007155C0"/>
    <w:rsid w:val="00725FD7"/>
    <w:rsid w:val="00740BBF"/>
    <w:rsid w:val="0074138D"/>
    <w:rsid w:val="00742377"/>
    <w:rsid w:val="00746265"/>
    <w:rsid w:val="007467B4"/>
    <w:rsid w:val="00746BE5"/>
    <w:rsid w:val="00757F0D"/>
    <w:rsid w:val="00760196"/>
    <w:rsid w:val="00766075"/>
    <w:rsid w:val="007855FF"/>
    <w:rsid w:val="00786808"/>
    <w:rsid w:val="007945AA"/>
    <w:rsid w:val="007A68B2"/>
    <w:rsid w:val="007B62F0"/>
    <w:rsid w:val="007D6294"/>
    <w:rsid w:val="007D7F41"/>
    <w:rsid w:val="007D7F42"/>
    <w:rsid w:val="007E2D05"/>
    <w:rsid w:val="007E48C4"/>
    <w:rsid w:val="007F2576"/>
    <w:rsid w:val="00803F0D"/>
    <w:rsid w:val="008068F7"/>
    <w:rsid w:val="00811B85"/>
    <w:rsid w:val="00814B4F"/>
    <w:rsid w:val="00815B15"/>
    <w:rsid w:val="00826575"/>
    <w:rsid w:val="00827F6F"/>
    <w:rsid w:val="0083203D"/>
    <w:rsid w:val="008334DC"/>
    <w:rsid w:val="00842B18"/>
    <w:rsid w:val="008438D1"/>
    <w:rsid w:val="0087366F"/>
    <w:rsid w:val="00874423"/>
    <w:rsid w:val="00877A16"/>
    <w:rsid w:val="00877CDF"/>
    <w:rsid w:val="00880BA9"/>
    <w:rsid w:val="00881B25"/>
    <w:rsid w:val="008839D9"/>
    <w:rsid w:val="0089515B"/>
    <w:rsid w:val="008A3962"/>
    <w:rsid w:val="008A50F3"/>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5950"/>
    <w:rsid w:val="00977176"/>
    <w:rsid w:val="009844D5"/>
    <w:rsid w:val="009849A6"/>
    <w:rsid w:val="00994A4C"/>
    <w:rsid w:val="00994BAB"/>
    <w:rsid w:val="00995933"/>
    <w:rsid w:val="00995D31"/>
    <w:rsid w:val="00997754"/>
    <w:rsid w:val="009A5B33"/>
    <w:rsid w:val="009A7B7E"/>
    <w:rsid w:val="009B12A9"/>
    <w:rsid w:val="009C025A"/>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390A"/>
    <w:rsid w:val="00A54ADB"/>
    <w:rsid w:val="00A54C1F"/>
    <w:rsid w:val="00A57783"/>
    <w:rsid w:val="00A67433"/>
    <w:rsid w:val="00A70609"/>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14CB"/>
    <w:rsid w:val="00B03106"/>
    <w:rsid w:val="00B03A85"/>
    <w:rsid w:val="00B06976"/>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C8F"/>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3A6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D5131"/>
    <w:rsid w:val="00CE0ABB"/>
    <w:rsid w:val="00CE33E7"/>
    <w:rsid w:val="00CE6550"/>
    <w:rsid w:val="00CE6AB6"/>
    <w:rsid w:val="00CF04A4"/>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34E8E"/>
    <w:rsid w:val="00E42F85"/>
    <w:rsid w:val="00E5018D"/>
    <w:rsid w:val="00E50C7F"/>
    <w:rsid w:val="00E51501"/>
    <w:rsid w:val="00E6273D"/>
    <w:rsid w:val="00E807BE"/>
    <w:rsid w:val="00E90997"/>
    <w:rsid w:val="00E976C9"/>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5A20"/>
    <w:rsid w:val="00EF706D"/>
    <w:rsid w:val="00F04916"/>
    <w:rsid w:val="00F06E03"/>
    <w:rsid w:val="00F11650"/>
    <w:rsid w:val="00F1332A"/>
    <w:rsid w:val="00F1791E"/>
    <w:rsid w:val="00F24E8E"/>
    <w:rsid w:val="00F26F97"/>
    <w:rsid w:val="00F33621"/>
    <w:rsid w:val="00F3424C"/>
    <w:rsid w:val="00F45633"/>
    <w:rsid w:val="00F458D7"/>
    <w:rsid w:val="00F53227"/>
    <w:rsid w:val="00F74A3D"/>
    <w:rsid w:val="00F81302"/>
    <w:rsid w:val="00F85D06"/>
    <w:rsid w:val="00F9306F"/>
    <w:rsid w:val="00F931B3"/>
    <w:rsid w:val="00F978D4"/>
    <w:rsid w:val="00FA03F4"/>
    <w:rsid w:val="00FA4DCE"/>
    <w:rsid w:val="00FB00E5"/>
    <w:rsid w:val="00FB6D10"/>
    <w:rsid w:val="00FC08F5"/>
    <w:rsid w:val="00FC6572"/>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32"/>
    <o:shapelayout v:ext="edit">
      <o:idmap v:ext="edit" data="1"/>
    </o:shapelayout>
  </w:shapeDefaults>
  <w:decimalSymbol w:val="."/>
  <w:listSeparator w:val=","/>
  <w15:docId w15:val="{73106E6F-C651-4BED-976E-E8764FC1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paragraph" w:customStyle="1" w:styleId="Default">
    <w:name w:val="Default"/>
    <w:rsid w:val="00E34E8E"/>
    <w:pPr>
      <w:autoSpaceDE w:val="0"/>
      <w:autoSpaceDN w:val="0"/>
      <w:adjustRightInd w:val="0"/>
      <w:spacing w:after="0" w:line="240" w:lineRule="auto"/>
    </w:pPr>
    <w:rPr>
      <w:rFonts w:ascii="Myriad Pro" w:eastAsia="Calibri" w:hAnsi="Myriad Pro" w:cs="Myriad Pro"/>
      <w:color w:val="000000"/>
      <w:sz w:val="24"/>
      <w:szCs w:val="24"/>
    </w:rPr>
  </w:style>
  <w:style w:type="paragraph" w:styleId="NoSpacing">
    <w:name w:val="No Spacing"/>
    <w:uiPriority w:val="1"/>
    <w:qFormat/>
    <w:rsid w:val="000A1E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CurriculumInstruct/default.aspx" TargetMode="External"/><Relationship Id="rId13" Type="http://schemas.openxmlformats.org/officeDocument/2006/relationships/hyperlink" Target="http://admit.washington.edu/Admiss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tc.ctc.edu/General/Forms/AdmissionsApplicatio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ac.wa.gov/college-admiss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litary.com/join-armed-forces/asvab"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ni.wa.gov/TradesLicensing/Apprenticeship/Programs/Standards/ByCounty/default.as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7415-EAB5-4F5B-832B-EA0F7650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2016-10-25T22:53:00Z</cp:lastPrinted>
  <dcterms:created xsi:type="dcterms:W3CDTF">2016-09-21T18:12:00Z</dcterms:created>
  <dcterms:modified xsi:type="dcterms:W3CDTF">2016-11-08T19:41:00Z</dcterms:modified>
</cp:coreProperties>
</file>