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4818"/>
        <w:gridCol w:w="1077"/>
        <w:gridCol w:w="900"/>
        <w:gridCol w:w="2152"/>
        <w:gridCol w:w="897"/>
        <w:gridCol w:w="1979"/>
        <w:gridCol w:w="1077"/>
      </w:tblGrid>
      <w:tr w:rsidR="00923860" w:rsidRPr="00F51365" w:rsidTr="00F51365">
        <w:tc>
          <w:tcPr>
            <w:tcW w:w="1212" w:type="dxa"/>
            <w:tcBorders>
              <w:bottom w:val="nil"/>
            </w:tcBorders>
            <w:shd w:val="clear" w:color="auto" w:fill="auto"/>
          </w:tcPr>
          <w:p w:rsidR="00923860" w:rsidRPr="00F51365" w:rsidRDefault="00923860" w:rsidP="001A76A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51365">
              <w:rPr>
                <w:b/>
                <w:sz w:val="28"/>
                <w:szCs w:val="28"/>
              </w:rPr>
              <w:t>District:</w:t>
            </w:r>
          </w:p>
        </w:tc>
        <w:tc>
          <w:tcPr>
            <w:tcW w:w="4836" w:type="dxa"/>
            <w:shd w:val="clear" w:color="auto" w:fill="auto"/>
          </w:tcPr>
          <w:p w:rsidR="00923860" w:rsidRPr="00F51365" w:rsidRDefault="00923860" w:rsidP="00F51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23860" w:rsidRPr="00F51365" w:rsidRDefault="00923860" w:rsidP="001A76A0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923860" w:rsidRPr="00F51365" w:rsidRDefault="00923860" w:rsidP="001A76A0">
            <w:pPr>
              <w:rPr>
                <w:b/>
              </w:rPr>
            </w:pPr>
            <w:r w:rsidRPr="00F51365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160" w:type="dxa"/>
            <w:shd w:val="clear" w:color="auto" w:fill="auto"/>
          </w:tcPr>
          <w:p w:rsidR="00923860" w:rsidRPr="00F51365" w:rsidRDefault="00923860" w:rsidP="00F513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923860" w:rsidRPr="00F51365" w:rsidRDefault="00923860" w:rsidP="001A76A0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923860" w:rsidRPr="00F51365" w:rsidRDefault="00923860" w:rsidP="001A76A0">
            <w:pPr>
              <w:rPr>
                <w:b/>
                <w:sz w:val="26"/>
                <w:szCs w:val="26"/>
              </w:rPr>
            </w:pPr>
            <w:r w:rsidRPr="00F51365">
              <w:rPr>
                <w:b/>
                <w:sz w:val="26"/>
                <w:szCs w:val="26"/>
              </w:rPr>
              <w:t># Participants: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23860" w:rsidRPr="00F51365" w:rsidRDefault="00923860" w:rsidP="00F513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48F2" w:rsidRDefault="006B48F2" w:rsidP="005125A6">
      <w:pPr>
        <w:rPr>
          <w:b/>
          <w:sz w:val="28"/>
          <w:szCs w:val="28"/>
        </w:rPr>
      </w:pPr>
    </w:p>
    <w:p w:rsidR="00FE5A44" w:rsidRDefault="00FE5A44" w:rsidP="0051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Disproportionality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04"/>
        <w:gridCol w:w="10222"/>
      </w:tblGrid>
      <w:tr w:rsidR="00FE5A44" w:rsidRPr="00F51365" w:rsidTr="00F51365">
        <w:tc>
          <w:tcPr>
            <w:tcW w:w="676" w:type="dxa"/>
            <w:shd w:val="clear" w:color="auto" w:fill="auto"/>
            <w:vAlign w:val="center"/>
          </w:tcPr>
          <w:p w:rsidR="00FE5A44" w:rsidRPr="00F51365" w:rsidRDefault="00FE5A44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FE5A44" w:rsidRPr="00F51365" w:rsidRDefault="00FE5A44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do cultural and ethnic differences/demographics impact the district?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</w:tc>
      </w:tr>
      <w:tr w:rsidR="00FE5A44" w:rsidRPr="00F51365" w:rsidTr="00F51365">
        <w:tc>
          <w:tcPr>
            <w:tcW w:w="676" w:type="dxa"/>
            <w:shd w:val="clear" w:color="auto" w:fill="auto"/>
            <w:vAlign w:val="center"/>
          </w:tcPr>
          <w:p w:rsidR="00FE5A44" w:rsidRPr="00F51365" w:rsidRDefault="00FE5A44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FE5A44" w:rsidRPr="00F51365" w:rsidRDefault="00403651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What training have staff received in the area of culturally competent practices</w:t>
            </w:r>
            <w:r w:rsidR="000E6525" w:rsidRPr="00F51365">
              <w:rPr>
                <w:b/>
              </w:rPr>
              <w:t>/cultural awareness?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</w:tc>
      </w:tr>
      <w:tr w:rsidR="00FE5A44" w:rsidRPr="00F51365" w:rsidTr="00F51365">
        <w:tc>
          <w:tcPr>
            <w:tcW w:w="676" w:type="dxa"/>
            <w:shd w:val="clear" w:color="auto" w:fill="auto"/>
            <w:vAlign w:val="center"/>
          </w:tcPr>
          <w:p w:rsidR="00FE5A44" w:rsidRPr="00F51365" w:rsidRDefault="00FE5A44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FE5A44" w:rsidRPr="00F51365" w:rsidRDefault="00FE5A44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 xml:space="preserve">How do you ensure that appropriate assessments chosen for use are selected and administered so as not to be discriminatory on a racial/ cultural basis?  How do you ensure that assessments are administered in the </w:t>
            </w:r>
            <w:r w:rsidR="00066C8C" w:rsidRPr="00F51365">
              <w:rPr>
                <w:b/>
              </w:rPr>
              <w:t>student</w:t>
            </w:r>
            <w:r w:rsidRPr="00F51365">
              <w:rPr>
                <w:b/>
              </w:rPr>
              <w:t xml:space="preserve">’s native language?  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  <w:p w:rsidR="00FE5A44" w:rsidRPr="00F51365" w:rsidRDefault="00FE5A44" w:rsidP="003A5D6D">
            <w:pPr>
              <w:rPr>
                <w:b/>
                <w:u w:val="single"/>
              </w:rPr>
            </w:pPr>
          </w:p>
        </w:tc>
      </w:tr>
      <w:tr w:rsidR="000E6525" w:rsidRPr="00F51365" w:rsidTr="00F51365">
        <w:tc>
          <w:tcPr>
            <w:tcW w:w="676" w:type="dxa"/>
            <w:shd w:val="clear" w:color="auto" w:fill="auto"/>
            <w:vAlign w:val="center"/>
          </w:tcPr>
          <w:p w:rsidR="000E6525" w:rsidRPr="00F51365" w:rsidRDefault="000E6525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0E6525" w:rsidRPr="00F51365" w:rsidRDefault="000E6525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do you ensure that eligibility for special education is not based upon a single measure or assessment?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</w:tc>
      </w:tr>
      <w:tr w:rsidR="000E6525" w:rsidRPr="00F51365" w:rsidTr="00F51365">
        <w:tc>
          <w:tcPr>
            <w:tcW w:w="676" w:type="dxa"/>
            <w:shd w:val="clear" w:color="auto" w:fill="auto"/>
            <w:vAlign w:val="center"/>
          </w:tcPr>
          <w:p w:rsidR="000E6525" w:rsidRPr="00F51365" w:rsidRDefault="000E6525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0E6525" w:rsidRPr="00F51365" w:rsidRDefault="000E6525" w:rsidP="00F51365">
            <w:pPr>
              <w:jc w:val="center"/>
              <w:rPr>
                <w:i/>
              </w:rPr>
            </w:pPr>
            <w:r w:rsidRPr="00F51365">
              <w:rPr>
                <w:b/>
              </w:rPr>
              <w:t>What intervention options/programs are available to students from racial/ethnic groups prior to special education referral?</w:t>
            </w:r>
            <w:r w:rsidRPr="00F51365">
              <w:rPr>
                <w:i/>
              </w:rPr>
              <w:t xml:space="preserve">  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  <w:p w:rsidR="000E6525" w:rsidRPr="00F51365" w:rsidRDefault="000E6525" w:rsidP="003A5D6D">
            <w:pPr>
              <w:rPr>
                <w:b/>
                <w:u w:val="single"/>
              </w:rPr>
            </w:pPr>
          </w:p>
        </w:tc>
      </w:tr>
    </w:tbl>
    <w:p w:rsidR="000E6525" w:rsidRDefault="000E6525" w:rsidP="005125A6">
      <w:pPr>
        <w:rPr>
          <w:b/>
          <w:sz w:val="28"/>
          <w:szCs w:val="28"/>
        </w:rPr>
      </w:pPr>
    </w:p>
    <w:p w:rsidR="00FE5A44" w:rsidRDefault="00FE5A44" w:rsidP="005125A6">
      <w:pPr>
        <w:rPr>
          <w:b/>
          <w:sz w:val="28"/>
          <w:szCs w:val="28"/>
        </w:rPr>
      </w:pPr>
      <w:r>
        <w:rPr>
          <w:b/>
          <w:sz w:val="28"/>
          <w:szCs w:val="28"/>
        </w:rPr>
        <w:t>LRE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190"/>
        <w:gridCol w:w="10236"/>
      </w:tblGrid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bookmarkStart w:id="1" w:name="OLE_LINK1"/>
          <w:bookmarkStart w:id="2" w:name="OLE_LINK2"/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are placement decisions made in order to ensure that students are placed in the LRE?  How are significant changes of placement made?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are teachers informed about their responsibilities for providing FAPE in the LRE?  What technical assistance/training is provided in this area?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do you ensure that students with disabilities have access to general curriculum (ie – related services, accommodations, supplementary aids/services)?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does the district ensure a continuum of placement options are available for IEP teams to consider?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sz w:val="40"/>
                <w:szCs w:val="40"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 xml:space="preserve">What general education options/ programs are available for students?  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tr w:rsidR="009669C3" w:rsidRPr="00F51365" w:rsidTr="00F51365">
        <w:tc>
          <w:tcPr>
            <w:tcW w:w="676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365">
              <w:rPr>
                <w:sz w:val="40"/>
                <w:szCs w:val="40"/>
              </w:rPr>
              <w:instrText xml:space="preserve"> FORMCHECKBOX </w:instrText>
            </w:r>
            <w:r w:rsidR="00945B07">
              <w:rPr>
                <w:sz w:val="40"/>
                <w:szCs w:val="40"/>
              </w:rPr>
            </w:r>
            <w:r w:rsidR="00945B07">
              <w:rPr>
                <w:sz w:val="40"/>
                <w:szCs w:val="40"/>
              </w:rPr>
              <w:fldChar w:fldCharType="separate"/>
            </w:r>
            <w:r w:rsidRPr="00F51365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9669C3" w:rsidRPr="00F51365" w:rsidRDefault="009669C3" w:rsidP="00F51365">
            <w:pPr>
              <w:jc w:val="center"/>
              <w:rPr>
                <w:b/>
              </w:rPr>
            </w:pPr>
            <w:r w:rsidRPr="00F51365">
              <w:rPr>
                <w:b/>
              </w:rPr>
              <w:t>How does the district ensure that students with disabilities are placed based on decisions made by a group of persons knowledgeable about the student, the meaning of the data, and the placement options?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  <w:p w:rsidR="009669C3" w:rsidRPr="00F51365" w:rsidRDefault="009669C3" w:rsidP="003A5D6D">
            <w:pPr>
              <w:rPr>
                <w:b/>
                <w:u w:val="single"/>
              </w:rPr>
            </w:pPr>
          </w:p>
        </w:tc>
      </w:tr>
      <w:bookmarkEnd w:id="1"/>
      <w:bookmarkEnd w:id="2"/>
    </w:tbl>
    <w:p w:rsidR="00FE5A44" w:rsidRPr="00FE5A44" w:rsidRDefault="00FE5A44" w:rsidP="005125A6">
      <w:pPr>
        <w:rPr>
          <w:b/>
          <w:sz w:val="28"/>
          <w:szCs w:val="28"/>
        </w:rPr>
      </w:pPr>
    </w:p>
    <w:sectPr w:rsidR="00FE5A44" w:rsidRPr="00FE5A44" w:rsidSect="001B0D61">
      <w:headerReference w:type="default" r:id="rId6"/>
      <w:foot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F6" w:rsidRDefault="006943F6">
      <w:r>
        <w:separator/>
      </w:r>
    </w:p>
  </w:endnote>
  <w:endnote w:type="continuationSeparator" w:id="0">
    <w:p w:rsidR="006943F6" w:rsidRDefault="006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C3" w:rsidRDefault="009669C3" w:rsidP="0069071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34F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34F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F6" w:rsidRDefault="006943F6">
      <w:r>
        <w:separator/>
      </w:r>
    </w:p>
  </w:footnote>
  <w:footnote w:type="continuationSeparator" w:id="0">
    <w:p w:rsidR="006943F6" w:rsidRDefault="0069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C3" w:rsidRPr="00947B48" w:rsidRDefault="009669C3" w:rsidP="002976EA">
    <w:pPr>
      <w:jc w:val="center"/>
      <w:rPr>
        <w:sz w:val="32"/>
        <w:szCs w:val="32"/>
      </w:rPr>
    </w:pPr>
    <w:r>
      <w:rPr>
        <w:b/>
        <w:sz w:val="32"/>
        <w:szCs w:val="32"/>
        <w:u w:val="single"/>
      </w:rPr>
      <w:t>Psychologist/Related Services</w:t>
    </w:r>
    <w:r w:rsidRPr="00947B48">
      <w:rPr>
        <w:b/>
        <w:sz w:val="32"/>
        <w:szCs w:val="32"/>
        <w:u w:val="single"/>
      </w:rPr>
      <w:t xml:space="preserve"> Focus Group Questions</w:t>
    </w:r>
    <w:r>
      <w:rPr>
        <w:sz w:val="32"/>
        <w:szCs w:val="32"/>
      </w:rPr>
      <w:t xml:space="preserve"> </w:t>
    </w:r>
    <w:r w:rsidRPr="00947B48">
      <w:rPr>
        <w:sz w:val="32"/>
        <w:szCs w:val="32"/>
      </w:rPr>
      <w:t xml:space="preserve"> </w:t>
    </w:r>
  </w:p>
  <w:p w:rsidR="009669C3" w:rsidRDefault="00966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6"/>
    <w:rsid w:val="00035681"/>
    <w:rsid w:val="00066C8C"/>
    <w:rsid w:val="000B5334"/>
    <w:rsid w:val="000E6525"/>
    <w:rsid w:val="00115D81"/>
    <w:rsid w:val="00143184"/>
    <w:rsid w:val="00177EAA"/>
    <w:rsid w:val="00180301"/>
    <w:rsid w:val="00183952"/>
    <w:rsid w:val="001A76A0"/>
    <w:rsid w:val="001B0D61"/>
    <w:rsid w:val="001B0F58"/>
    <w:rsid w:val="001D4D39"/>
    <w:rsid w:val="00272663"/>
    <w:rsid w:val="002976EA"/>
    <w:rsid w:val="00337AC3"/>
    <w:rsid w:val="003A5D6D"/>
    <w:rsid w:val="003B1CEB"/>
    <w:rsid w:val="003F073B"/>
    <w:rsid w:val="00403651"/>
    <w:rsid w:val="004E5428"/>
    <w:rsid w:val="005125A6"/>
    <w:rsid w:val="005465E2"/>
    <w:rsid w:val="00611D03"/>
    <w:rsid w:val="00656843"/>
    <w:rsid w:val="00690714"/>
    <w:rsid w:val="006943F6"/>
    <w:rsid w:val="006B48F2"/>
    <w:rsid w:val="006F7833"/>
    <w:rsid w:val="007570C2"/>
    <w:rsid w:val="007B4632"/>
    <w:rsid w:val="00846108"/>
    <w:rsid w:val="008A5862"/>
    <w:rsid w:val="008A641C"/>
    <w:rsid w:val="00911234"/>
    <w:rsid w:val="00923860"/>
    <w:rsid w:val="00945B07"/>
    <w:rsid w:val="00947B48"/>
    <w:rsid w:val="009669C3"/>
    <w:rsid w:val="00994075"/>
    <w:rsid w:val="00A161E4"/>
    <w:rsid w:val="00A6327F"/>
    <w:rsid w:val="00B562C6"/>
    <w:rsid w:val="00BE34F0"/>
    <w:rsid w:val="00BF597D"/>
    <w:rsid w:val="00C16E38"/>
    <w:rsid w:val="00CA3AD7"/>
    <w:rsid w:val="00D57744"/>
    <w:rsid w:val="00E751AB"/>
    <w:rsid w:val="00EB73F8"/>
    <w:rsid w:val="00F1569F"/>
    <w:rsid w:val="00F359C9"/>
    <w:rsid w:val="00F51365"/>
    <w:rsid w:val="00F519CC"/>
    <w:rsid w:val="00F56922"/>
    <w:rsid w:val="00FD1033"/>
    <w:rsid w:val="00FE59DC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243B-F01B-4AAE-989A-26C3675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Psychologist/Related Services Focus Group Questions</vt:lpstr>
    </vt:vector>
  </TitlesOfParts>
  <Company>OSPI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Psychologist/Related Services Focus Group Questions</dc:title>
  <dc:subject>Disproportionality - Systems Analysis</dc:subject>
  <dc:creator>OSPI, Special Education</dc:creator>
  <cp:keywords>Special Education, Disproportionality, Systems Analysis</cp:keywords>
  <dc:description/>
  <cp:lastModifiedBy>Amber O’Donnell</cp:lastModifiedBy>
  <cp:revision>3</cp:revision>
  <cp:lastPrinted>2006-02-03T21:02:00Z</cp:lastPrinted>
  <dcterms:created xsi:type="dcterms:W3CDTF">2019-12-23T20:18:00Z</dcterms:created>
  <dcterms:modified xsi:type="dcterms:W3CDTF">2019-12-30T23:56:00Z</dcterms:modified>
</cp:coreProperties>
</file>