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1" w:rsidRPr="007229F6" w:rsidRDefault="007D0DC4" w:rsidP="009D0E45">
      <w:pPr>
        <w:jc w:val="center"/>
        <w:rPr>
          <w:sz w:val="24"/>
        </w:rPr>
      </w:pPr>
      <w:proofErr w:type="gramStart"/>
      <w:r w:rsidRPr="007229F6">
        <w:rPr>
          <w:sz w:val="24"/>
        </w:rPr>
        <w:t>7.SP.C</w:t>
      </w:r>
      <w:proofErr w:type="gramEnd"/>
    </w:p>
    <w:p w:rsidR="009D0E45" w:rsidRPr="007229F6" w:rsidRDefault="009D0E45" w:rsidP="009D0E45">
      <w:pPr>
        <w:jc w:val="center"/>
        <w:rPr>
          <w:sz w:val="24"/>
        </w:rPr>
      </w:pPr>
    </w:p>
    <w:p w:rsidR="009D0E45" w:rsidRPr="007229F6" w:rsidRDefault="009D0E45" w:rsidP="009D0E45">
      <w:pPr>
        <w:jc w:val="center"/>
        <w:rPr>
          <w:sz w:val="24"/>
        </w:rPr>
      </w:pPr>
      <w:r w:rsidRPr="007229F6">
        <w:rPr>
          <w:sz w:val="24"/>
        </w:rPr>
        <w:t>Investigate chance processes and develop, use, and evaluate probability models.</w:t>
      </w:r>
    </w:p>
    <w:p w:rsidR="00D952AD" w:rsidRPr="007229F6" w:rsidRDefault="00D952AD" w:rsidP="00D952AD"/>
    <w:p w:rsidR="00D952AD" w:rsidRPr="007229F6" w:rsidRDefault="00D952AD" w:rsidP="00D952AD">
      <w:pPr>
        <w:pStyle w:val="ListParagraph"/>
        <w:numPr>
          <w:ilvl w:val="0"/>
          <w:numId w:val="1"/>
        </w:numPr>
        <w:ind w:hanging="720"/>
      </w:pPr>
      <w:r w:rsidRPr="007229F6">
        <w:t xml:space="preserve">Select </w:t>
      </w:r>
      <w:r w:rsidRPr="007229F6">
        <w:rPr>
          <w:b/>
        </w:rPr>
        <w:t>all</w:t>
      </w:r>
      <w:r w:rsidRPr="007229F6">
        <w:t xml:space="preserve"> statements that describe a likely event.</w:t>
      </w:r>
    </w:p>
    <w:p w:rsidR="009E534D" w:rsidRPr="007229F6" w:rsidRDefault="009E534D" w:rsidP="009E534D"/>
    <w:p w:rsidR="009E534D" w:rsidRPr="007229F6" w:rsidRDefault="009E534D" w:rsidP="009E534D">
      <w:pPr>
        <w:tabs>
          <w:tab w:val="left" w:pos="1440"/>
        </w:tabs>
        <w:ind w:left="720"/>
      </w:pPr>
      <w:r w:rsidRPr="007229F6">
        <w:t>A.</w:t>
      </w:r>
      <w:r w:rsidRPr="007229F6">
        <w:tab/>
        <w:t>The observed probability a car turns right at a certain intersection is 53%.</w:t>
      </w:r>
    </w:p>
    <w:p w:rsidR="009E534D" w:rsidRPr="007229F6" w:rsidRDefault="009E534D" w:rsidP="009E534D">
      <w:pPr>
        <w:tabs>
          <w:tab w:val="left" w:pos="1440"/>
        </w:tabs>
        <w:ind w:left="720"/>
      </w:pPr>
      <w:r w:rsidRPr="007229F6">
        <w:t>B.</w:t>
      </w:r>
      <w:r w:rsidRPr="007229F6">
        <w:tab/>
      </w:r>
      <w:r w:rsidR="006B184C" w:rsidRPr="007229F6">
        <w:t>The observed probability a person has a drink with their lunch is 0.85.</w:t>
      </w:r>
    </w:p>
    <w:p w:rsidR="006B184C" w:rsidRPr="007229F6" w:rsidRDefault="006B184C" w:rsidP="009E534D">
      <w:pPr>
        <w:tabs>
          <w:tab w:val="left" w:pos="1440"/>
        </w:tabs>
        <w:ind w:left="720"/>
      </w:pPr>
      <w:r w:rsidRPr="007229F6">
        <w:t>C.</w:t>
      </w:r>
      <w:r w:rsidRPr="007229F6">
        <w:tab/>
        <w:t xml:space="preserve">The observed probability that a random word on a page contains a vowel </w:t>
      </w:r>
      <w:proofErr w:type="gramStart"/>
      <w:r w:rsidRPr="007229F6"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  <w:r w:rsidRPr="007229F6">
        <w:t>.</w:t>
      </w:r>
    </w:p>
    <w:p w:rsidR="006B184C" w:rsidRPr="007229F6" w:rsidRDefault="006B184C" w:rsidP="009E534D">
      <w:pPr>
        <w:tabs>
          <w:tab w:val="left" w:pos="1440"/>
        </w:tabs>
        <w:ind w:left="720"/>
      </w:pPr>
      <w:r w:rsidRPr="007229F6">
        <w:t>D.</w:t>
      </w:r>
      <w:r w:rsidRPr="007229F6">
        <w:tab/>
        <w:t xml:space="preserve">The probability a prime number </w:t>
      </w:r>
      <w:proofErr w:type="gramStart"/>
      <w:r w:rsidRPr="007229F6">
        <w:t>is rolled</w:t>
      </w:r>
      <w:proofErr w:type="gramEnd"/>
      <w:r w:rsidRPr="007229F6">
        <w:t xml:space="preserve"> on a 10-sided polyhedron is 40%.</w:t>
      </w:r>
    </w:p>
    <w:p w:rsidR="006B184C" w:rsidRPr="007229F6" w:rsidRDefault="006B184C" w:rsidP="006B184C">
      <w:pPr>
        <w:tabs>
          <w:tab w:val="left" w:pos="1440"/>
        </w:tabs>
        <w:ind w:left="720"/>
      </w:pPr>
      <w:r w:rsidRPr="007229F6">
        <w:t>E.</w:t>
      </w:r>
      <w:r w:rsidRPr="007229F6">
        <w:tab/>
        <w:t>The probability a random key pressed on a certain keyboard is the “Y” key is 0.95%.</w:t>
      </w:r>
    </w:p>
    <w:p w:rsidR="006B184C" w:rsidRPr="007229F6" w:rsidRDefault="006B184C" w:rsidP="006B184C">
      <w:pPr>
        <w:tabs>
          <w:tab w:val="left" w:pos="1440"/>
        </w:tabs>
        <w:ind w:left="720"/>
      </w:pPr>
    </w:p>
    <w:p w:rsidR="007D06AD" w:rsidRDefault="006A4FAB" w:rsidP="007D06AD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The line plot shows the number of minutes early (negative values) or late (positive values) the trains </w:t>
      </w:r>
      <w:r w:rsidR="000755B7" w:rsidRPr="007229F6">
        <w:t xml:space="preserve">at a certain station </w:t>
      </w:r>
      <w:r w:rsidRPr="007229F6">
        <w:t>were for 1 week.</w:t>
      </w:r>
      <w:r w:rsidRPr="007229F6">
        <w:br/>
      </w:r>
      <w:r w:rsidRPr="007229F6">
        <w:br/>
      </w:r>
      <w:r w:rsidR="000755B7" w:rsidRPr="007229F6">
        <w:rPr>
          <w:noProof/>
        </w:rPr>
        <w:drawing>
          <wp:inline distT="0" distB="0" distL="0" distR="0">
            <wp:extent cx="5064442" cy="1024160"/>
            <wp:effectExtent l="0" t="0" r="3175" b="5080"/>
            <wp:docPr id="1" name="Picture 1" descr="A line plot with a numberline that goes from -8 to 8. On the line plot, there are:&#10;5 x's above -7&#10;3 x's above -6&#10;2 x's above -4&#10;3 x's above -2&#10;1 x above -1&#10;3 x's above 0&#10;5 x's above 4&#10;3 x's above 5&#10;1 x above 6&#10;2 x's above 8&#10;2 x's above 2&#10;" title="Line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13824" r="1217"/>
                    <a:stretch/>
                  </pic:blipFill>
                  <pic:spPr bwMode="auto">
                    <a:xfrm>
                      <a:off x="0" y="0"/>
                      <a:ext cx="5065601" cy="10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229F6">
        <w:br/>
      </w:r>
      <w:r w:rsidRPr="007229F6">
        <w:br/>
        <w:t xml:space="preserve">Based on </w:t>
      </w:r>
      <w:r w:rsidR="00EB4A32">
        <w:t>these results</w:t>
      </w:r>
      <w:r w:rsidR="00006CA8" w:rsidRPr="007229F6">
        <w:t xml:space="preserve">, </w:t>
      </w:r>
      <w:r w:rsidR="007D06AD" w:rsidRPr="007229F6">
        <w:t xml:space="preserve">what is the </w:t>
      </w:r>
      <w:r w:rsidR="00EB4A32">
        <w:t xml:space="preserve">expected </w:t>
      </w:r>
      <w:r w:rsidR="007D06AD" w:rsidRPr="007229F6">
        <w:t xml:space="preserve">probability </w:t>
      </w:r>
      <w:r w:rsidR="00EB4A32">
        <w:t xml:space="preserve">a </w:t>
      </w:r>
      <w:r w:rsidR="007D06AD" w:rsidRPr="007229F6">
        <w:t>tr</w:t>
      </w:r>
      <w:r w:rsidR="00924B6D">
        <w:t xml:space="preserve">ain was </w:t>
      </w:r>
      <w:proofErr w:type="gramStart"/>
      <w:r w:rsidR="00924B6D">
        <w:t>5</w:t>
      </w:r>
      <w:proofErr w:type="gramEnd"/>
      <w:r w:rsidR="00924B6D">
        <w:t xml:space="preserve"> or more minutes late?</w:t>
      </w:r>
    </w:p>
    <w:p w:rsidR="00924B6D" w:rsidRPr="00924B6D" w:rsidRDefault="00924B6D" w:rsidP="00924B6D">
      <w:pPr>
        <w:pStyle w:val="ListParagraph"/>
        <w:tabs>
          <w:tab w:val="left" w:pos="1440"/>
        </w:tabs>
        <w:rPr>
          <w:sz w:val="72"/>
          <w:szCs w:val="72"/>
        </w:rPr>
      </w:pPr>
    </w:p>
    <w:p w:rsidR="002272DB" w:rsidRPr="007229F6" w:rsidRDefault="00627315" w:rsidP="00627315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A marble </w:t>
      </w:r>
      <w:proofErr w:type="gramStart"/>
      <w:r w:rsidRPr="007229F6">
        <w:t>is pulled</w:t>
      </w:r>
      <w:proofErr w:type="gramEnd"/>
      <w:r w:rsidRPr="007229F6">
        <w:t xml:space="preserve"> at random from a bag, the color is noted, and then the marble is put back into the bag. </w:t>
      </w:r>
      <w:r w:rsidR="007D06AD" w:rsidRPr="007229F6">
        <w:t xml:space="preserve">The probability a green marble </w:t>
      </w:r>
      <w:proofErr w:type="gramStart"/>
      <w:r w:rsidR="007D06AD" w:rsidRPr="007229F6">
        <w:t>is pulled</w:t>
      </w:r>
      <w:proofErr w:type="gramEnd"/>
      <w:r w:rsidR="007D06AD" w:rsidRPr="007229F6">
        <w:t xml:space="preserve"> </w:t>
      </w:r>
      <w:r w:rsidRPr="007229F6">
        <w:t>each time, using this process,</w:t>
      </w:r>
      <w:r w:rsidR="007D06AD" w:rsidRPr="007229F6">
        <w:t xml:space="preserve"> is 0.55. </w:t>
      </w:r>
      <w:r w:rsidR="0034351E">
        <w:t>Based on this outcome, which</w:t>
      </w:r>
      <w:r w:rsidR="007D06AD" w:rsidRPr="007229F6">
        <w:t xml:space="preserve"> interval</w:t>
      </w:r>
      <w:r w:rsidR="0034351E">
        <w:t xml:space="preserve"> is</w:t>
      </w:r>
      <w:r w:rsidR="007D06AD" w:rsidRPr="007229F6">
        <w:t xml:space="preserve"> the </w:t>
      </w:r>
      <w:r w:rsidR="007D06AD" w:rsidRPr="0034351E">
        <w:rPr>
          <w:b/>
        </w:rPr>
        <w:t>best</w:t>
      </w:r>
      <w:r w:rsidR="007D06AD" w:rsidRPr="007229F6">
        <w:t xml:space="preserve"> prediction </w:t>
      </w:r>
      <w:r w:rsidR="0034351E">
        <w:t>for</w:t>
      </w:r>
      <w:r w:rsidR="007D06AD" w:rsidRPr="007229F6">
        <w:t xml:space="preserve"> the number of times a green marble</w:t>
      </w:r>
      <w:r w:rsidR="0034351E">
        <w:t xml:space="preserve"> </w:t>
      </w:r>
      <w:proofErr w:type="gramStart"/>
      <w:r w:rsidR="0034351E">
        <w:t xml:space="preserve">is expected to </w:t>
      </w:r>
      <w:r w:rsidR="007D06AD" w:rsidRPr="007229F6">
        <w:t>be pulled</w:t>
      </w:r>
      <w:proofErr w:type="gramEnd"/>
      <w:r w:rsidR="007D06AD" w:rsidRPr="007229F6">
        <w:t xml:space="preserve"> </w:t>
      </w:r>
      <w:r w:rsidR="0034351E">
        <w:t>if</w:t>
      </w:r>
      <w:r w:rsidRPr="007229F6">
        <w:t xml:space="preserve"> this process is repeated 200 times?</w:t>
      </w:r>
      <w:r w:rsidRPr="007229F6">
        <w:br/>
      </w:r>
      <w:r w:rsidRPr="007229F6">
        <w:br/>
        <w:t>A.</w:t>
      </w:r>
      <w:r w:rsidRPr="007229F6">
        <w:tab/>
        <w:t>5 to 6</w:t>
      </w:r>
      <w:r w:rsidRPr="007229F6">
        <w:br/>
        <w:t>B.</w:t>
      </w:r>
      <w:r w:rsidRPr="007229F6">
        <w:tab/>
        <w:t>50 to 60</w:t>
      </w:r>
      <w:r w:rsidRPr="007229F6">
        <w:br/>
        <w:t>C.</w:t>
      </w:r>
      <w:r w:rsidRPr="007229F6">
        <w:tab/>
        <w:t>100 to 120</w:t>
      </w:r>
      <w:r w:rsidRPr="007229F6">
        <w:br/>
        <w:t>D.</w:t>
      </w:r>
      <w:r w:rsidRPr="007229F6">
        <w:tab/>
        <w:t>140 to 150</w:t>
      </w:r>
      <w:r w:rsidR="002272DB" w:rsidRPr="007229F6">
        <w:br/>
      </w:r>
    </w:p>
    <w:p w:rsidR="002272DB" w:rsidRPr="007229F6" w:rsidRDefault="002272DB" w:rsidP="002272DB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Assume that a baby being born a boy is as equally likely as a baby being born a girl. Describe a model that could be used to predict the probability that a random family with </w:t>
      </w:r>
      <w:proofErr w:type="gramStart"/>
      <w:r w:rsidRPr="007229F6">
        <w:t>3</w:t>
      </w:r>
      <w:proofErr w:type="gramEnd"/>
      <w:r w:rsidRPr="007229F6">
        <w:t xml:space="preserve"> children has </w:t>
      </w:r>
      <w:r w:rsidRPr="007229F6">
        <w:br/>
        <w:t>3 girls and 0 boys.</w:t>
      </w:r>
    </w:p>
    <w:p w:rsidR="000C3714" w:rsidRPr="007229F6" w:rsidRDefault="000C3714">
      <w:r w:rsidRPr="007229F6">
        <w:br w:type="page"/>
      </w:r>
    </w:p>
    <w:p w:rsidR="000C3714" w:rsidRPr="007229F6" w:rsidRDefault="000C3714" w:rsidP="000C3714">
      <w:pPr>
        <w:jc w:val="center"/>
        <w:rPr>
          <w:sz w:val="24"/>
        </w:rPr>
      </w:pPr>
      <w:proofErr w:type="gramStart"/>
      <w:r w:rsidRPr="007229F6">
        <w:rPr>
          <w:sz w:val="24"/>
        </w:rPr>
        <w:lastRenderedPageBreak/>
        <w:t>7.SP.C</w:t>
      </w:r>
      <w:proofErr w:type="gramEnd"/>
    </w:p>
    <w:p w:rsidR="000C3714" w:rsidRPr="007229F6" w:rsidRDefault="000C3714" w:rsidP="000C3714">
      <w:pPr>
        <w:jc w:val="center"/>
        <w:rPr>
          <w:sz w:val="24"/>
        </w:rPr>
      </w:pPr>
      <w:bookmarkStart w:id="0" w:name="_GoBack"/>
      <w:bookmarkEnd w:id="0"/>
    </w:p>
    <w:p w:rsidR="000C3714" w:rsidRPr="007229F6" w:rsidRDefault="000C3714" w:rsidP="000C3714">
      <w:pPr>
        <w:jc w:val="center"/>
        <w:rPr>
          <w:sz w:val="24"/>
        </w:rPr>
      </w:pPr>
      <w:r w:rsidRPr="007229F6">
        <w:rPr>
          <w:sz w:val="24"/>
        </w:rPr>
        <w:t>Investigate chance processes and develop, use, and evaluate probability models.</w:t>
      </w:r>
    </w:p>
    <w:p w:rsidR="000C3714" w:rsidRPr="007229F6" w:rsidRDefault="000C3714" w:rsidP="000C3714">
      <w:pPr>
        <w:pStyle w:val="ListParagraph"/>
        <w:tabs>
          <w:tab w:val="left" w:pos="1440"/>
        </w:tabs>
        <w:ind w:left="0"/>
      </w:pPr>
    </w:p>
    <w:p w:rsidR="00AD7459" w:rsidRPr="007229F6" w:rsidRDefault="000C3714" w:rsidP="000C3714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Mrs. Thames is organizing art supplies for a class project. Each student will get one crayon, one marker, and one pair of scissors. The colors of the crayons and markers and the type of scissors </w:t>
      </w:r>
      <w:proofErr w:type="gramStart"/>
      <w:r w:rsidRPr="007229F6">
        <w:t>are given</w:t>
      </w:r>
      <w:proofErr w:type="gramEnd"/>
      <w:r w:rsidRPr="007229F6">
        <w:t xml:space="preserve"> below.</w:t>
      </w:r>
      <w:r w:rsidRPr="007229F6">
        <w:br/>
      </w:r>
      <w:r w:rsidRPr="007229F6">
        <w:br/>
      </w:r>
      <w:r w:rsidRPr="007229F6">
        <w:rPr>
          <w:b/>
        </w:rPr>
        <w:t xml:space="preserve">Crayons:  </w:t>
      </w:r>
      <w:r w:rsidRPr="007229F6">
        <w:t>Red, Blue, Yellow, Green</w:t>
      </w:r>
      <w:r w:rsidRPr="007229F6">
        <w:br/>
      </w:r>
      <w:r w:rsidRPr="007229F6">
        <w:rPr>
          <w:b/>
        </w:rPr>
        <w:t>Markers:</w:t>
      </w:r>
      <w:r w:rsidRPr="007229F6">
        <w:t xml:space="preserve">  Black, Blue, Brown</w:t>
      </w:r>
      <w:r w:rsidRPr="007229F6">
        <w:br/>
      </w:r>
      <w:r w:rsidRPr="007229F6">
        <w:rPr>
          <w:b/>
        </w:rPr>
        <w:t>Scissors:</w:t>
      </w:r>
      <w:r w:rsidRPr="007229F6">
        <w:t xml:space="preserve">  </w:t>
      </w:r>
      <w:r w:rsidR="00AD7459" w:rsidRPr="007229F6">
        <w:t>Metal, Plastic</w:t>
      </w:r>
    </w:p>
    <w:p w:rsidR="00AD7459" w:rsidRPr="000A5D38" w:rsidRDefault="00AD7459" w:rsidP="00AD7459">
      <w:pPr>
        <w:tabs>
          <w:tab w:val="left" w:pos="1440"/>
        </w:tabs>
        <w:rPr>
          <w:i/>
        </w:rPr>
      </w:pPr>
    </w:p>
    <w:p w:rsidR="00AD7459" w:rsidRPr="000A5D38" w:rsidRDefault="00AD7459" w:rsidP="00AD7459">
      <w:pPr>
        <w:tabs>
          <w:tab w:val="left" w:pos="1440"/>
        </w:tabs>
        <w:ind w:left="1440" w:hanging="720"/>
      </w:pPr>
      <w:r w:rsidRPr="000A5D38">
        <w:rPr>
          <w:i/>
        </w:rPr>
        <w:t>a.</w:t>
      </w:r>
      <w:r w:rsidRPr="000A5D38">
        <w:rPr>
          <w:i/>
        </w:rPr>
        <w:tab/>
      </w:r>
      <w:r w:rsidR="000C3714" w:rsidRPr="000A5D38">
        <w:t>Create an organized list, table, or tree diagram to represent all possible outcomes of randomly selecting one crayon, one marker, and one pair of scissors.</w:t>
      </w:r>
    </w:p>
    <w:p w:rsidR="007D06AD" w:rsidRPr="007229F6" w:rsidRDefault="00AD7459" w:rsidP="00AD7459">
      <w:pPr>
        <w:tabs>
          <w:tab w:val="left" w:pos="1440"/>
        </w:tabs>
        <w:ind w:left="1440" w:hanging="720"/>
      </w:pPr>
      <w:r w:rsidRPr="000A5D38">
        <w:rPr>
          <w:i/>
        </w:rPr>
        <w:t>b.</w:t>
      </w:r>
      <w:r w:rsidRPr="000A5D38">
        <w:rPr>
          <w:i/>
        </w:rPr>
        <w:tab/>
      </w:r>
      <w:r w:rsidRPr="000A5D38">
        <w:t xml:space="preserve">Use your answer to part </w:t>
      </w:r>
      <w:proofErr w:type="gramStart"/>
      <w:r w:rsidRPr="000A5D38">
        <w:rPr>
          <w:i/>
        </w:rPr>
        <w:t>a</w:t>
      </w:r>
      <w:r w:rsidRPr="007229F6">
        <w:t xml:space="preserve"> to</w:t>
      </w:r>
      <w:proofErr w:type="gramEnd"/>
      <w:r w:rsidRPr="007229F6">
        <w:t xml:space="preserve"> determine the probability that a random set of art supplies will have both a blue crayon and a blue marker.</w:t>
      </w:r>
      <w:r w:rsidR="007D06AD" w:rsidRPr="007229F6">
        <w:br/>
      </w:r>
    </w:p>
    <w:p w:rsidR="000C3714" w:rsidRPr="007229F6" w:rsidRDefault="00DA156C" w:rsidP="000C3714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>A stack of pieces of construction paper contains red, brown, blue, and black paper. The probability a</w:t>
      </w:r>
      <w:r w:rsidR="002272DB" w:rsidRPr="007229F6">
        <w:t xml:space="preserve"> </w:t>
      </w:r>
      <w:proofErr w:type="gramStart"/>
      <w:r w:rsidR="002272DB" w:rsidRPr="007229F6">
        <w:t>randomly-selected</w:t>
      </w:r>
      <w:proofErr w:type="gramEnd"/>
      <w:r w:rsidR="002272DB" w:rsidRPr="007229F6">
        <w:t xml:space="preserve"> piece of paper is red is 0.35. The probability a </w:t>
      </w:r>
      <w:proofErr w:type="gramStart"/>
      <w:r w:rsidR="002272DB" w:rsidRPr="007229F6">
        <w:t>randomly-selected</w:t>
      </w:r>
      <w:proofErr w:type="gramEnd"/>
      <w:r w:rsidR="002272DB" w:rsidRPr="007229F6">
        <w:t xml:space="preserve"> piece of paper is brown is 15%. The probability a </w:t>
      </w:r>
      <w:proofErr w:type="gramStart"/>
      <w:r w:rsidR="002272DB" w:rsidRPr="007229F6">
        <w:t>randomly-selected</w:t>
      </w:r>
      <w:proofErr w:type="gramEnd"/>
      <w:r w:rsidR="002272DB" w:rsidRPr="007229F6">
        <w:t xml:space="preserve"> piece of paper is blue is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272DB" w:rsidRPr="007229F6">
        <w:t xml:space="preserve">. What is the probability a </w:t>
      </w:r>
      <w:proofErr w:type="gramStart"/>
      <w:r w:rsidR="002272DB" w:rsidRPr="007229F6">
        <w:t>randomly-selected</w:t>
      </w:r>
      <w:proofErr w:type="gramEnd"/>
      <w:r w:rsidR="002272DB" w:rsidRPr="007229F6">
        <w:t xml:space="preserve"> piece of paper is black?</w:t>
      </w:r>
      <w:r w:rsidR="002272DB" w:rsidRPr="007229F6">
        <w:br/>
      </w:r>
    </w:p>
    <w:p w:rsidR="002272DB" w:rsidRPr="007229F6" w:rsidRDefault="002272DB" w:rsidP="000C3714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A traffic light is either red, yellow, or green. </w:t>
      </w:r>
      <w:r w:rsidR="008B0C6E" w:rsidRPr="007229F6">
        <w:t>T</w:t>
      </w:r>
      <w:r w:rsidRPr="007229F6">
        <w:t xml:space="preserve">he probability that the light is yellow is the smallest. The probability that the light is red is slightly less than the probability that the light is green. Describe a model that </w:t>
      </w:r>
      <w:proofErr w:type="gramStart"/>
      <w:r w:rsidRPr="007229F6">
        <w:t>could be used</w:t>
      </w:r>
      <w:proofErr w:type="gramEnd"/>
      <w:r w:rsidRPr="007229F6">
        <w:t xml:space="preserve"> to predict the probability that the light will be green </w:t>
      </w:r>
      <w:r w:rsidR="008B0C6E" w:rsidRPr="007229F6">
        <w:t>at 8 a.m. tomorrow morning.</w:t>
      </w:r>
      <w:r w:rsidR="008B0C6E" w:rsidRPr="007229F6">
        <w:br/>
      </w:r>
    </w:p>
    <w:p w:rsidR="00A94BA1" w:rsidRDefault="001A5942" w:rsidP="001A5942">
      <w:pPr>
        <w:pStyle w:val="ListParagraph"/>
        <w:numPr>
          <w:ilvl w:val="0"/>
          <w:numId w:val="1"/>
        </w:numPr>
        <w:tabs>
          <w:tab w:val="left" w:pos="1440"/>
        </w:tabs>
        <w:ind w:hanging="720"/>
      </w:pPr>
      <w:r w:rsidRPr="007229F6">
        <w:t xml:space="preserve">Donna and Francis are playing a game. In the game, one player selects Number Cube A, B, C, or D, then the other player selects a different number cube. Both players roll their number cubes and the player with the higher number showing on the number cube is the winner. The numbers on </w:t>
      </w:r>
      <w:r w:rsidR="004863A8" w:rsidRPr="007229F6">
        <w:t xml:space="preserve">the six </w:t>
      </w:r>
      <w:r w:rsidRPr="007229F6">
        <w:t>face</w:t>
      </w:r>
      <w:r w:rsidR="004863A8" w:rsidRPr="007229F6">
        <w:t>s</w:t>
      </w:r>
      <w:r w:rsidRPr="007229F6">
        <w:t xml:space="preserve"> of </w:t>
      </w:r>
      <w:r w:rsidR="004863A8" w:rsidRPr="007229F6">
        <w:t>each</w:t>
      </w:r>
      <w:r w:rsidRPr="007229F6">
        <w:t xml:space="preserve"> number cube </w:t>
      </w:r>
      <w:proofErr w:type="gramStart"/>
      <w:r w:rsidRPr="007229F6">
        <w:t>are shown</w:t>
      </w:r>
      <w:proofErr w:type="gramEnd"/>
      <w:r w:rsidRPr="007229F6">
        <w:t xml:space="preserve"> below.</w:t>
      </w:r>
      <w:r w:rsidRPr="007229F6">
        <w:br/>
      </w:r>
      <w:r w:rsidRPr="007229F6">
        <w:br/>
        <w:t xml:space="preserve">Number Cube A:  </w:t>
      </w:r>
      <w:r w:rsidR="0039553E" w:rsidRPr="007229F6">
        <w:t>7</w:t>
      </w:r>
      <w:r w:rsidR="001A7616" w:rsidRPr="007229F6">
        <w:t>,  10,  14</w:t>
      </w:r>
      <w:r w:rsidR="00105A58" w:rsidRPr="007229F6">
        <w:t>,  15,  19,  22</w:t>
      </w:r>
      <w:r w:rsidRPr="007229F6">
        <w:br/>
        <w:t xml:space="preserve">Number Cube B:  </w:t>
      </w:r>
      <w:r w:rsidR="00105A58" w:rsidRPr="007229F6">
        <w:t>3,  6,  8,  9,  20,  24</w:t>
      </w:r>
      <w:r w:rsidR="0039553E" w:rsidRPr="007229F6">
        <w:t xml:space="preserve">  </w:t>
      </w:r>
      <w:r w:rsidRPr="007229F6">
        <w:br/>
        <w:t xml:space="preserve">Number Cube C:  </w:t>
      </w:r>
      <w:r w:rsidR="00105A58" w:rsidRPr="007229F6">
        <w:t xml:space="preserve">1,  </w:t>
      </w:r>
      <w:r w:rsidR="0039553E" w:rsidRPr="007229F6">
        <w:t xml:space="preserve">11,  </w:t>
      </w:r>
      <w:r w:rsidR="001A7616" w:rsidRPr="007229F6">
        <w:t>12</w:t>
      </w:r>
      <w:r w:rsidR="00105A58" w:rsidRPr="007229F6">
        <w:t>,  16,  17,  21</w:t>
      </w:r>
      <w:r w:rsidRPr="007229F6">
        <w:br/>
        <w:t xml:space="preserve">Number Cube D:  </w:t>
      </w:r>
      <w:r w:rsidR="00105A58" w:rsidRPr="007229F6">
        <w:t>2,  4,  5,  13,  18,  23</w:t>
      </w:r>
    </w:p>
    <w:p w:rsidR="00A94BA1" w:rsidRDefault="00A94BA1" w:rsidP="00A94BA1">
      <w:pPr>
        <w:tabs>
          <w:tab w:val="left" w:pos="1440"/>
        </w:tabs>
        <w:rPr>
          <w:b/>
          <w:i/>
        </w:rPr>
      </w:pPr>
    </w:p>
    <w:p w:rsidR="00A94BA1" w:rsidRPr="000A5D38" w:rsidRDefault="001A5942" w:rsidP="00A94BA1">
      <w:pPr>
        <w:tabs>
          <w:tab w:val="left" w:pos="1440"/>
        </w:tabs>
        <w:ind w:left="1440" w:hanging="720"/>
      </w:pPr>
      <w:r w:rsidRPr="000A5D38">
        <w:rPr>
          <w:i/>
        </w:rPr>
        <w:t>a.</w:t>
      </w:r>
      <w:r w:rsidRPr="000A5D38">
        <w:t xml:space="preserve"> </w:t>
      </w:r>
      <w:r w:rsidR="00A94BA1" w:rsidRPr="000A5D38">
        <w:tab/>
      </w:r>
      <w:r w:rsidRPr="000A5D38">
        <w:t>Which number cube should the first player choose to have t</w:t>
      </w:r>
      <w:r w:rsidR="00A94BA1" w:rsidRPr="000A5D38">
        <w:t>he best probability of winning?</w:t>
      </w:r>
    </w:p>
    <w:p w:rsidR="007229F6" w:rsidRPr="007229F6" w:rsidRDefault="001A5942" w:rsidP="00A94BA1">
      <w:pPr>
        <w:tabs>
          <w:tab w:val="left" w:pos="1440"/>
        </w:tabs>
        <w:ind w:left="1440" w:hanging="720"/>
      </w:pPr>
      <w:r w:rsidRPr="000A5D38">
        <w:rPr>
          <w:i/>
        </w:rPr>
        <w:t>b.</w:t>
      </w:r>
      <w:r w:rsidRPr="000A5D38">
        <w:t xml:space="preserve"> </w:t>
      </w:r>
      <w:r w:rsidR="00A94BA1" w:rsidRPr="000A5D38">
        <w:tab/>
      </w:r>
      <w:r w:rsidRPr="000A5D38">
        <w:t>When the first player chooses the number cube you determined</w:t>
      </w:r>
      <w:r w:rsidR="004863A8" w:rsidRPr="000A5D38">
        <w:t xml:space="preserve"> in</w:t>
      </w:r>
      <w:r w:rsidRPr="000A5D38">
        <w:t xml:space="preserve"> part </w:t>
      </w:r>
      <w:r w:rsidRPr="000A5D38">
        <w:rPr>
          <w:i/>
        </w:rPr>
        <w:t>a</w:t>
      </w:r>
      <w:r w:rsidRPr="000A5D38">
        <w:t>, which number</w:t>
      </w:r>
      <w:r w:rsidRPr="007229F6">
        <w:t xml:space="preserve"> cube should the second player choose to have the best chance to win? </w:t>
      </w:r>
    </w:p>
    <w:p w:rsidR="00A94BA1" w:rsidRDefault="00A94BA1">
      <w:pPr>
        <w:rPr>
          <w:b/>
          <w:sz w:val="28"/>
        </w:rPr>
      </w:pPr>
      <w:r>
        <w:rPr>
          <w:b/>
          <w:sz w:val="28"/>
        </w:rPr>
        <w:br w:type="page"/>
      </w:r>
    </w:p>
    <w:p w:rsidR="007229F6" w:rsidRPr="007229F6" w:rsidRDefault="007229F6" w:rsidP="007229F6">
      <w:pPr>
        <w:jc w:val="center"/>
        <w:rPr>
          <w:b/>
          <w:sz w:val="28"/>
        </w:rPr>
      </w:pPr>
      <w:r w:rsidRPr="007229F6">
        <w:rPr>
          <w:b/>
          <w:sz w:val="28"/>
        </w:rPr>
        <w:lastRenderedPageBreak/>
        <w:t>Teacher Material</w:t>
      </w:r>
    </w:p>
    <w:p w:rsidR="007229F6" w:rsidRPr="007229F6" w:rsidRDefault="007229F6" w:rsidP="007229F6">
      <w:pPr>
        <w:jc w:val="center"/>
        <w:rPr>
          <w:b/>
          <w:sz w:val="24"/>
        </w:rPr>
      </w:pPr>
    </w:p>
    <w:p w:rsidR="007229F6" w:rsidRPr="007229F6" w:rsidRDefault="007229F6" w:rsidP="007229F6">
      <w:pPr>
        <w:jc w:val="center"/>
        <w:rPr>
          <w:sz w:val="24"/>
        </w:rPr>
      </w:pPr>
      <w:proofErr w:type="gramStart"/>
      <w:r w:rsidRPr="007229F6">
        <w:rPr>
          <w:sz w:val="24"/>
        </w:rPr>
        <w:t>7.SP.C</w:t>
      </w:r>
      <w:proofErr w:type="gramEnd"/>
    </w:p>
    <w:p w:rsidR="007229F6" w:rsidRPr="007229F6" w:rsidRDefault="007229F6" w:rsidP="007229F6">
      <w:pPr>
        <w:jc w:val="center"/>
        <w:rPr>
          <w:sz w:val="24"/>
        </w:rPr>
      </w:pPr>
    </w:p>
    <w:p w:rsidR="007229F6" w:rsidRPr="007229F6" w:rsidRDefault="007229F6" w:rsidP="007229F6">
      <w:pPr>
        <w:jc w:val="center"/>
        <w:rPr>
          <w:sz w:val="24"/>
        </w:rPr>
      </w:pPr>
      <w:r w:rsidRPr="007229F6">
        <w:rPr>
          <w:sz w:val="24"/>
        </w:rPr>
        <w:t>Investigate chance processes and develop, use, and evaluate probability models.</w:t>
      </w:r>
    </w:p>
    <w:p w:rsidR="007229F6" w:rsidRPr="007229F6" w:rsidRDefault="007229F6" w:rsidP="007229F6"/>
    <w:tbl>
      <w:tblPr>
        <w:tblStyle w:val="TableGrid"/>
        <w:tblW w:w="9355" w:type="dxa"/>
        <w:tblInd w:w="0" w:type="dxa"/>
        <w:tblLook w:val="04A0" w:firstRow="1" w:lastRow="0" w:firstColumn="1" w:lastColumn="0" w:noHBand="0" w:noVBand="1"/>
        <w:tblCaption w:val="Answer Key"/>
        <w:tblDescription w:val="A table with 3 columns and 8 rows. The table spans over two pages."/>
      </w:tblPr>
      <w:tblGrid>
        <w:gridCol w:w="1246"/>
        <w:gridCol w:w="895"/>
        <w:gridCol w:w="7214"/>
      </w:tblGrid>
      <w:tr w:rsidR="007229F6" w:rsidRPr="007229F6" w:rsidTr="000A5D38">
        <w:trPr>
          <w:cantSplit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7229F6" w:rsidRDefault="007229F6">
            <w:pPr>
              <w:rPr>
                <w:b/>
                <w:sz w:val="24"/>
              </w:rPr>
            </w:pPr>
            <w:r w:rsidRPr="007229F6"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7229F6" w:rsidRDefault="007229F6">
            <w:pPr>
              <w:rPr>
                <w:b/>
                <w:sz w:val="24"/>
              </w:rPr>
            </w:pPr>
            <w:r w:rsidRPr="007229F6"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7229F6" w:rsidRDefault="007229F6">
            <w:pPr>
              <w:rPr>
                <w:b/>
                <w:sz w:val="24"/>
              </w:rPr>
            </w:pPr>
            <w:r w:rsidRPr="007229F6">
              <w:rPr>
                <w:b/>
                <w:sz w:val="24"/>
              </w:rPr>
              <w:t>Key/Suggested Rubric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7229F6" w:rsidRDefault="007229F6" w:rsidP="0034351E">
            <w:r w:rsidRPr="007229F6">
              <w:t>1</w:t>
            </w:r>
            <w:r w:rsidR="0089536E">
              <w:rPr>
                <w:rStyle w:val="FootnoteReference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DC6499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DC6499" w:rsidRDefault="00DC6499">
            <w:r>
              <w:rPr>
                <w:b/>
              </w:rPr>
              <w:t>1 point:</w:t>
            </w:r>
            <w:r>
              <w:t xml:space="preserve"> Selects B and C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D9135B" w:rsidRDefault="007229F6">
            <w:pPr>
              <w:rPr>
                <w:vertAlign w:val="superscript"/>
              </w:rPr>
            </w:pPr>
            <w:r w:rsidRPr="007229F6">
              <w:t>2</w:t>
            </w:r>
            <w:r w:rsidR="0034351E">
              <w:rPr>
                <w:rStyle w:val="FootnoteReference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DC6499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DC6499" w:rsidRDefault="00DC6499" w:rsidP="00FF3687">
            <w:r>
              <w:rPr>
                <w:b/>
              </w:rPr>
              <w:t>1 point: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0</m:t>
                  </m:r>
                </m:den>
              </m:f>
            </m:oMath>
            <w:r>
              <w:t>, or equivalent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D9135B" w:rsidRDefault="007229F6">
            <w:pPr>
              <w:rPr>
                <w:vertAlign w:val="superscript"/>
              </w:rPr>
            </w:pPr>
            <w:r w:rsidRPr="007229F6">
              <w:t>3</w:t>
            </w:r>
            <w:r w:rsidR="0089536E">
              <w:rPr>
                <w:vertAlign w:val="superscript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DC6499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DC6499" w:rsidRDefault="00DC6499">
            <w:r>
              <w:rPr>
                <w:b/>
              </w:rPr>
              <w:t xml:space="preserve">1 point: </w:t>
            </w:r>
            <w:r>
              <w:t>Selects C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89536E" w:rsidRDefault="007229F6" w:rsidP="003E243A">
            <w:pPr>
              <w:rPr>
                <w:vertAlign w:val="superscript"/>
              </w:rPr>
            </w:pPr>
            <w:r w:rsidRPr="007229F6">
              <w:t>4</w:t>
            </w:r>
            <w:r w:rsidR="0089536E">
              <w:rPr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DC6499">
            <w:pPr>
              <w:jc w:val="center"/>
            </w:pPr>
            <w: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DC6499" w:rsidRDefault="00DC6499">
            <w:r>
              <w:rPr>
                <w:b/>
              </w:rPr>
              <w:t>1 point:</w:t>
            </w:r>
            <w:r>
              <w:t xml:space="preserve"> Answers will vary. Example: On a fair coin, assign “Heads” to “Girl” and “Tails” to “Boy.” Flip the coin 3 times. A result of “Heads, Heads, </w:t>
            </w:r>
            <w:proofErr w:type="gramStart"/>
            <w:r>
              <w:t>Heads</w:t>
            </w:r>
            <w:proofErr w:type="gramEnd"/>
            <w:r>
              <w:t>” responds to a family with 3 children having all 3 girls.</w:t>
            </w:r>
          </w:p>
        </w:tc>
      </w:tr>
      <w:tr w:rsidR="007229F6" w:rsidRPr="007229F6" w:rsidTr="00D9135B">
        <w:trPr>
          <w:cantSplit/>
          <w:trHeight w:val="14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D9135B" w:rsidRDefault="007229F6" w:rsidP="0034351E">
            <w:pPr>
              <w:rPr>
                <w:vertAlign w:val="superscript"/>
              </w:rPr>
            </w:pPr>
            <w:r w:rsidRPr="007229F6">
              <w:lastRenderedPageBreak/>
              <w:t>5</w:t>
            </w:r>
            <w:r w:rsidR="0089536E">
              <w:rPr>
                <w:rStyle w:val="FootnoteReference"/>
              </w:rPr>
              <w:footnoteReference w:id="3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DC6499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0D" w:rsidRDefault="00DC6499">
            <w:r>
              <w:rPr>
                <w:b/>
              </w:rPr>
              <w:t>2 points:</w:t>
            </w:r>
            <w:r>
              <w:t xml:space="preserve"> Represents all possible outcomes </w:t>
            </w:r>
            <w:proofErr w:type="gramStart"/>
            <w:r>
              <w:t>AND</w:t>
            </w:r>
            <w:r w:rsidR="00FF3687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 w:rsidR="004C5A0D">
              <w:t>, or equivalent.</w:t>
            </w:r>
          </w:p>
          <w:p w:rsidR="007229F6" w:rsidRDefault="00DC6499">
            <w:r>
              <w:t>Example</w:t>
            </w:r>
            <w:r w:rsidR="004C5A0D">
              <w:t xml:space="preserve"> representation</w:t>
            </w:r>
            <w:r>
              <w:t>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  <w:tblCaption w:val="Table Answer Key"/>
              <w:tblDescription w:val="A table with 3 columns and 24 rows."/>
            </w:tblPr>
            <w:tblGrid>
              <w:gridCol w:w="970"/>
              <w:gridCol w:w="1000"/>
              <w:gridCol w:w="948"/>
            </w:tblGrid>
            <w:tr w:rsidR="00DC6499" w:rsidTr="000A5D38">
              <w:trPr>
                <w:tblHeader/>
              </w:trPr>
              <w:tc>
                <w:tcPr>
                  <w:tcW w:w="970" w:type="dxa"/>
                </w:tcPr>
                <w:p w:rsidR="00DC6499" w:rsidRPr="00DC6499" w:rsidRDefault="00DC6499">
                  <w:pPr>
                    <w:rPr>
                      <w:b/>
                    </w:rPr>
                  </w:pPr>
                  <w:r w:rsidRPr="00DC6499">
                    <w:rPr>
                      <w:b/>
                    </w:rPr>
                    <w:t>Crayon</w:t>
                  </w:r>
                </w:p>
              </w:tc>
              <w:tc>
                <w:tcPr>
                  <w:tcW w:w="1000" w:type="dxa"/>
                </w:tcPr>
                <w:p w:rsidR="00DC6499" w:rsidRPr="00DC6499" w:rsidRDefault="00DC6499">
                  <w:pPr>
                    <w:rPr>
                      <w:b/>
                    </w:rPr>
                  </w:pPr>
                  <w:r w:rsidRPr="00DC6499">
                    <w:rPr>
                      <w:b/>
                    </w:rPr>
                    <w:t>Marker</w:t>
                  </w:r>
                </w:p>
              </w:tc>
              <w:tc>
                <w:tcPr>
                  <w:tcW w:w="948" w:type="dxa"/>
                </w:tcPr>
                <w:p w:rsidR="00DC6499" w:rsidRPr="00DC6499" w:rsidRDefault="00DC6499">
                  <w:pPr>
                    <w:rPr>
                      <w:b/>
                    </w:rPr>
                  </w:pPr>
                  <w:r w:rsidRPr="00DC6499">
                    <w:rPr>
                      <w:b/>
                    </w:rPr>
                    <w:t>Scissor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DC6499" w:rsidRDefault="00DC6499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DC6499" w:rsidRDefault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DC6499" w:rsidRDefault="00DC6499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DC6499" w:rsidRDefault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DC6499" w:rsidRDefault="00DC6499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DC6499" w:rsidRDefault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Blue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 w:rsidRPr="003A0F7D">
                    <w:t>Blue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 w:rsidRPr="003A0F7D">
                    <w:t>Blue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Green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 w:rsidRPr="004D241C">
                    <w:t>Green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 w:rsidRPr="004D241C">
                    <w:t>Green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DC6499" w:rsidRDefault="00DC6499" w:rsidP="00DC6499">
                  <w:r>
                    <w:t>Metal</w:t>
                  </w:r>
                </w:p>
              </w:tc>
            </w:tr>
            <w:tr w:rsidR="00DC6499" w:rsidTr="00DC6499">
              <w:tc>
                <w:tcPr>
                  <w:tcW w:w="970" w:type="dxa"/>
                </w:tcPr>
                <w:p w:rsidR="00DC6499" w:rsidRDefault="00DC6499" w:rsidP="00DC6499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DC6499" w:rsidRDefault="00DC6499" w:rsidP="00DC6499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DC6499" w:rsidRDefault="00CC23E3" w:rsidP="00DC6499">
                  <w:r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Red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Blue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 w:rsidRPr="003A0F7D">
                    <w:t>Blue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 w:rsidRPr="003A0F7D">
                    <w:t>Blue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Yellow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>
                    <w:t>Green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Black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 w:rsidRPr="004D241C">
                    <w:t>Green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Blue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  <w:tr w:rsidR="00CC23E3" w:rsidTr="00DC6499">
              <w:tc>
                <w:tcPr>
                  <w:tcW w:w="970" w:type="dxa"/>
                </w:tcPr>
                <w:p w:rsidR="00CC23E3" w:rsidRDefault="00CC23E3" w:rsidP="00CC23E3">
                  <w:r w:rsidRPr="004D241C">
                    <w:t>Green</w:t>
                  </w:r>
                </w:p>
              </w:tc>
              <w:tc>
                <w:tcPr>
                  <w:tcW w:w="1000" w:type="dxa"/>
                </w:tcPr>
                <w:p w:rsidR="00CC23E3" w:rsidRDefault="00CC23E3" w:rsidP="00CC23E3">
                  <w:r>
                    <w:t>Brown</w:t>
                  </w:r>
                </w:p>
              </w:tc>
              <w:tc>
                <w:tcPr>
                  <w:tcW w:w="948" w:type="dxa"/>
                </w:tcPr>
                <w:p w:rsidR="00CC23E3" w:rsidRDefault="00CC23E3" w:rsidP="00CC23E3">
                  <w:r w:rsidRPr="004C7F6F">
                    <w:t>Plastic</w:t>
                  </w:r>
                </w:p>
              </w:tc>
            </w:tr>
          </w:tbl>
          <w:p w:rsidR="00DC6499" w:rsidRPr="00DC6499" w:rsidRDefault="00DC6499" w:rsidP="00FF3687">
            <w:pPr>
              <w:rPr>
                <w:b/>
              </w:rPr>
            </w:pPr>
            <w:r>
              <w:rPr>
                <w:b/>
              </w:rPr>
              <w:t>1 point:</w:t>
            </w:r>
            <w:r>
              <w:t xml:space="preserve"> Represents all possible outcomes </w:t>
            </w:r>
            <w:proofErr w:type="gramStart"/>
            <w:r>
              <w:t>OR</w:t>
            </w:r>
            <w:r w:rsidR="00FF3687">
              <w:t xml:space="preserve">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24</m:t>
                  </m:r>
                </m:den>
              </m:f>
            </m:oMath>
            <w:r>
              <w:t>, or equivalent.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89536E" w:rsidRDefault="007229F6" w:rsidP="00EB4A32">
            <w:pPr>
              <w:rPr>
                <w:vertAlign w:val="superscript"/>
              </w:rPr>
            </w:pPr>
            <w:r w:rsidRPr="007229F6">
              <w:t>6</w:t>
            </w:r>
            <w:r w:rsidR="0089536E">
              <w:rPr>
                <w:vertAlign w:val="superscript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BE5E1E">
            <w:pPr>
              <w:jc w:val="center"/>
            </w:pPr>
            <w: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BE5E1E" w:rsidRDefault="00BE5E1E">
            <w:r>
              <w:rPr>
                <w:b/>
              </w:rPr>
              <w:t>1 point:</w:t>
            </w:r>
            <w:r>
              <w:t xml:space="preserve"> 30%, or equivalent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89536E" w:rsidRDefault="007229F6" w:rsidP="003E243A">
            <w:pPr>
              <w:rPr>
                <w:vertAlign w:val="superscript"/>
              </w:rPr>
            </w:pPr>
            <w:r w:rsidRPr="007229F6">
              <w:t>7</w:t>
            </w:r>
            <w:r w:rsidR="0089536E">
              <w:rPr>
                <w:vertAlign w:val="superscript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BE5E1E">
            <w:pPr>
              <w:jc w:val="center"/>
            </w:pPr>
            <w: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BE5E1E" w:rsidRDefault="00BE5E1E" w:rsidP="00BE5E1E">
            <w:r>
              <w:rPr>
                <w:b/>
              </w:rPr>
              <w:t>1 point:</w:t>
            </w:r>
            <w:r>
              <w:t xml:space="preserve"> Answers will vary. Example: Draw a circular spinner. Divide the spinner in half. On one half of the spinner, label that section “Green.” Divide the other half into two parts, making one part about 1/10 of the whole circle. Label that smaller, 1/10 part of the circle, “Yellow” and label the last section “Red.” Spin the arrow on the spinner to represent the color of the light at 8 a.m. tomorrow morning.</w:t>
            </w:r>
          </w:p>
        </w:tc>
      </w:tr>
      <w:tr w:rsidR="007229F6" w:rsidRPr="007229F6" w:rsidTr="00D9135B">
        <w:trPr>
          <w:cantSplit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9F6" w:rsidRPr="007229F6" w:rsidRDefault="007229F6">
            <w:r w:rsidRPr="007229F6">
              <w:t>8</w:t>
            </w:r>
            <w:r w:rsidR="00425FFC">
              <w:rPr>
                <w:rStyle w:val="FootnoteReference"/>
              </w:rPr>
              <w:footnoteReference w:id="4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F6" w:rsidRPr="007229F6" w:rsidRDefault="00BE5E1E">
            <w:pPr>
              <w:jc w:val="center"/>
            </w:pPr>
            <w:r>
              <w:t>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E" w:rsidRPr="00BE5E1E" w:rsidRDefault="001E378F" w:rsidP="001E378F">
            <w:r>
              <w:rPr>
                <w:b/>
              </w:rPr>
              <w:t>1 point</w:t>
            </w:r>
            <w:r w:rsidR="00BE5E1E">
              <w:rPr>
                <w:b/>
              </w:rPr>
              <w:t>:</w:t>
            </w:r>
            <w:r w:rsidR="00BE5E1E">
              <w:t xml:space="preserve"> Number Cube A AND number Cube C</w:t>
            </w:r>
          </w:p>
        </w:tc>
      </w:tr>
    </w:tbl>
    <w:p w:rsidR="008B0C6E" w:rsidRPr="007229F6" w:rsidRDefault="008B0C6E" w:rsidP="007229F6">
      <w:pPr>
        <w:tabs>
          <w:tab w:val="left" w:pos="1440"/>
        </w:tabs>
      </w:pPr>
    </w:p>
    <w:sectPr w:rsidR="008B0C6E" w:rsidRPr="007229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1D" w:rsidRDefault="00846B1D" w:rsidP="00846B1D">
      <w:r>
        <w:separator/>
      </w:r>
    </w:p>
  </w:endnote>
  <w:endnote w:type="continuationSeparator" w:id="0">
    <w:p w:rsidR="00846B1D" w:rsidRDefault="00846B1D" w:rsidP="008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1D" w:rsidRDefault="00846B1D" w:rsidP="00846B1D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 xml:space="preserve">Washington </w:t>
    </w:r>
    <w:r w:rsidRPr="00024F1C">
      <w:rPr>
        <w:sz w:val="16"/>
        <w:szCs w:val="16"/>
      </w:rPr>
      <w:t>Office of Superintenden</w:t>
    </w:r>
    <w:r>
      <w:rPr>
        <w:sz w:val="16"/>
        <w:szCs w:val="16"/>
      </w:rPr>
      <w:t>t of Public Instruction (OSPI)</w:t>
    </w:r>
    <w:r>
      <w:rPr>
        <w:sz w:val="16"/>
        <w:szCs w:val="16"/>
      </w:rPr>
      <w:tab/>
    </w:r>
    <w:r w:rsidR="001D0FAB">
      <w:rPr>
        <w:sz w:val="16"/>
        <w:szCs w:val="16"/>
      </w:rPr>
      <w:t>Revised June 2019</w:t>
    </w:r>
  </w:p>
  <w:p w:rsidR="00D93443" w:rsidRPr="00846B1D" w:rsidRDefault="00D93443" w:rsidP="00846B1D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1D" w:rsidRDefault="00846B1D" w:rsidP="00846B1D">
      <w:r>
        <w:separator/>
      </w:r>
    </w:p>
  </w:footnote>
  <w:footnote w:type="continuationSeparator" w:id="0">
    <w:p w:rsidR="00846B1D" w:rsidRDefault="00846B1D" w:rsidP="00846B1D">
      <w:r>
        <w:continuationSeparator/>
      </w:r>
    </w:p>
  </w:footnote>
  <w:footnote w:id="1">
    <w:p w:rsidR="0089536E" w:rsidRDefault="00895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1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2">
    <w:p w:rsidR="0034351E" w:rsidRDefault="003435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Smarterbalanced.org. Grade </w:t>
      </w:r>
      <w:proofErr w:type="gramStart"/>
      <w:r>
        <w:rPr>
          <w:sz w:val="18"/>
        </w:rPr>
        <w:t>7</w:t>
      </w:r>
      <w:proofErr w:type="gramEnd"/>
      <w:r>
        <w:rPr>
          <w:sz w:val="18"/>
        </w:rPr>
        <w:t xml:space="preserve">, Claim 1, Target I Item Specifications. Internet. Available from </w:t>
      </w:r>
      <w:hyperlink r:id="rId2" w:history="1">
        <w:r>
          <w:rPr>
            <w:rStyle w:val="Hyperlink"/>
            <w:sz w:val="18"/>
          </w:rPr>
          <w:t>http://www.smarterbalanced.org/smarter-balanced-assessments/</w:t>
        </w:r>
      </w:hyperlink>
      <w:r>
        <w:rPr>
          <w:sz w:val="18"/>
        </w:rPr>
        <w:t>; accessed 11/2015.</w:t>
      </w:r>
    </w:p>
  </w:footnote>
  <w:footnote w:id="3">
    <w:p w:rsidR="0089536E" w:rsidRDefault="008953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</w:rPr>
        <w:t xml:space="preserve">Adapted from the Mathematics K–12 Learning Standards. Internet. Available from </w:t>
      </w:r>
      <w:hyperlink r:id="rId3" w:history="1">
        <w:r>
          <w:rPr>
            <w:rStyle w:val="Hyperlink"/>
            <w:sz w:val="18"/>
          </w:rPr>
          <w:t>http://www.k12.wa.us/Mathematics/Standards.aspx</w:t>
        </w:r>
      </w:hyperlink>
      <w:r>
        <w:rPr>
          <w:sz w:val="18"/>
        </w:rPr>
        <w:t>; accessed 11/2015.</w:t>
      </w:r>
    </w:p>
  </w:footnote>
  <w:footnote w:id="4">
    <w:p w:rsidR="00425FFC" w:rsidRPr="00634DCB" w:rsidRDefault="00425FFC" w:rsidP="00634DCB">
      <w:pPr>
        <w:rPr>
          <w:sz w:val="18"/>
        </w:rPr>
      </w:pPr>
      <w:r w:rsidRPr="00634DCB">
        <w:rPr>
          <w:rStyle w:val="FootnoteReference"/>
          <w:sz w:val="18"/>
        </w:rPr>
        <w:footnoteRef/>
      </w:r>
      <w:r w:rsidRPr="00634DCB">
        <w:rPr>
          <w:sz w:val="18"/>
        </w:rPr>
        <w:t xml:space="preserve"> </w:t>
      </w:r>
      <w:hyperlink r:id="rId4" w:history="1">
        <w:r w:rsidRPr="00634DCB">
          <w:rPr>
            <w:rStyle w:val="Hyperlink"/>
            <w:sz w:val="18"/>
          </w:rPr>
          <w:t>https://www.illustrativemathematics.org/content-standards/7/SP/C/8/tasks/1442</w:t>
        </w:r>
      </w:hyperlink>
      <w:r w:rsidRPr="00634DCB">
        <w:rPr>
          <w:sz w:val="18"/>
        </w:rPr>
        <w:t xml:space="preserve">, accessed on 11/2015, is licensed by </w:t>
      </w:r>
      <w:hyperlink r:id="rId5" w:history="1">
        <w:r w:rsidRPr="00634DCB">
          <w:rPr>
            <w:rStyle w:val="Hyperlink"/>
            <w:sz w:val="18"/>
          </w:rPr>
          <w:t>Illustrative Mathematics</w:t>
        </w:r>
      </w:hyperlink>
      <w:r w:rsidRPr="00634DCB">
        <w:rPr>
          <w:sz w:val="18"/>
        </w:rPr>
        <w:t xml:space="preserve"> under </w:t>
      </w:r>
      <w:hyperlink r:id="rId6" w:history="1">
        <w:r w:rsidRPr="00634DCB">
          <w:rPr>
            <w:rStyle w:val="Hyperlink"/>
            <w:sz w:val="18"/>
          </w:rPr>
          <w:t>CC BY-NC-SA 4.0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57E02"/>
    <w:multiLevelType w:val="hybridMultilevel"/>
    <w:tmpl w:val="9738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C4"/>
    <w:rsid w:val="00006CA8"/>
    <w:rsid w:val="000755B7"/>
    <w:rsid w:val="000A5D38"/>
    <w:rsid w:val="000C3714"/>
    <w:rsid w:val="00105A58"/>
    <w:rsid w:val="001A5942"/>
    <w:rsid w:val="001A7616"/>
    <w:rsid w:val="001D0FAB"/>
    <w:rsid w:val="001E378F"/>
    <w:rsid w:val="002272DB"/>
    <w:rsid w:val="00244CDA"/>
    <w:rsid w:val="0034351E"/>
    <w:rsid w:val="0036655E"/>
    <w:rsid w:val="0039553E"/>
    <w:rsid w:val="003E243A"/>
    <w:rsid w:val="00425FFC"/>
    <w:rsid w:val="004863A8"/>
    <w:rsid w:val="004C5A0D"/>
    <w:rsid w:val="00627315"/>
    <w:rsid w:val="00634DCB"/>
    <w:rsid w:val="006A4FAB"/>
    <w:rsid w:val="006B184C"/>
    <w:rsid w:val="007229F6"/>
    <w:rsid w:val="007D06AD"/>
    <w:rsid w:val="007D0DC4"/>
    <w:rsid w:val="00846B1D"/>
    <w:rsid w:val="0088732B"/>
    <w:rsid w:val="0089536E"/>
    <w:rsid w:val="008B0C6E"/>
    <w:rsid w:val="00924B6D"/>
    <w:rsid w:val="00964B85"/>
    <w:rsid w:val="009D0E45"/>
    <w:rsid w:val="009E534D"/>
    <w:rsid w:val="00A925FE"/>
    <w:rsid w:val="00A94BA1"/>
    <w:rsid w:val="00AD7459"/>
    <w:rsid w:val="00BE5E1E"/>
    <w:rsid w:val="00BF51B8"/>
    <w:rsid w:val="00CA7351"/>
    <w:rsid w:val="00CC23E3"/>
    <w:rsid w:val="00D9135B"/>
    <w:rsid w:val="00D93443"/>
    <w:rsid w:val="00D952AD"/>
    <w:rsid w:val="00DA156C"/>
    <w:rsid w:val="00DC6499"/>
    <w:rsid w:val="00EB4A32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52C434E"/>
  <w15:chartTrackingRefBased/>
  <w15:docId w15:val="{CB7B2750-2FDF-4BF2-A00D-660ED0E1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AD"/>
    <w:pPr>
      <w:ind w:left="720"/>
      <w:contextualSpacing/>
    </w:pPr>
  </w:style>
  <w:style w:type="table" w:styleId="TableGrid">
    <w:name w:val="Table Grid"/>
    <w:basedOn w:val="TableNormal"/>
    <w:uiPriority w:val="39"/>
    <w:rsid w:val="007229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B1D"/>
  </w:style>
  <w:style w:type="paragraph" w:styleId="Footer">
    <w:name w:val="footer"/>
    <w:basedOn w:val="Normal"/>
    <w:link w:val="FooterChar"/>
    <w:uiPriority w:val="99"/>
    <w:unhideWhenUsed/>
    <w:rsid w:val="00846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B1D"/>
  </w:style>
  <w:style w:type="paragraph" w:styleId="FootnoteText">
    <w:name w:val="footnote text"/>
    <w:basedOn w:val="Normal"/>
    <w:link w:val="FootnoteTextChar"/>
    <w:uiPriority w:val="99"/>
    <w:semiHidden/>
    <w:unhideWhenUsed/>
    <w:rsid w:val="00425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5FF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5F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55E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3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athematics/Standards.aspx" TargetMode="External"/><Relationship Id="rId2" Type="http://schemas.openxmlformats.org/officeDocument/2006/relationships/hyperlink" Target="http://www.smarterbalanced.org/smarter-balanced-assessments/" TargetMode="External"/><Relationship Id="rId1" Type="http://schemas.openxmlformats.org/officeDocument/2006/relationships/hyperlink" Target="http://www.k12.wa.us/Mathematics/Standards.aspx" TargetMode="Externa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hyperlink" Target="https://www.illustrativemathematics.org/" TargetMode="External"/><Relationship Id="rId4" Type="http://schemas.openxmlformats.org/officeDocument/2006/relationships/hyperlink" Target="https://www.illustrativemathematics.org/content-standards/7/SP/C/8/tasks/1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E5E3-040A-4828-A798-3748C27C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Cluster Quiz 7.SP.C</vt:lpstr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Cluster Quiz 7.SP.C</dc:title>
  <dc:subject>Mathematics Cluster Quiz</dc:subject>
  <dc:creator>Anton Jackson</dc:creator>
  <cp:keywords>Math Grade 7 Quiz Statistics and Probability</cp:keywords>
  <dc:description/>
  <cp:lastModifiedBy>Anton Jackson</cp:lastModifiedBy>
  <cp:revision>38</cp:revision>
  <dcterms:created xsi:type="dcterms:W3CDTF">2015-09-16T01:24:00Z</dcterms:created>
  <dcterms:modified xsi:type="dcterms:W3CDTF">2019-05-22T18:46:00Z</dcterms:modified>
  <cp:category>Mathematics Cluster Quiz</cp:category>
</cp:coreProperties>
</file>